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9C0" w:rsidRDefault="00F54051" w:rsidP="008658A5">
      <w:pPr>
        <w:autoSpaceDE w:val="0"/>
        <w:autoSpaceDN w:val="0"/>
        <w:adjustRightInd w:val="0"/>
        <w:spacing w:line="480" w:lineRule="auto"/>
        <w:jc w:val="center"/>
        <w:rPr>
          <w:rFonts w:ascii="Arial" w:hAnsi="Arial"/>
          <w:b/>
          <w:bCs/>
          <w:sz w:val="28"/>
          <w:szCs w:val="28"/>
        </w:rPr>
      </w:pPr>
      <w:r>
        <w:rPr>
          <w:rFonts w:ascii="Arial" w:hAnsi="Arial"/>
          <w:b/>
          <w:bCs/>
          <w:sz w:val="28"/>
          <w:szCs w:val="28"/>
        </w:rPr>
        <w:t>KARYA TULIS ILMIAH</w:t>
      </w:r>
    </w:p>
    <w:p w:rsidR="00F54051" w:rsidRDefault="00F54051" w:rsidP="00363706">
      <w:pPr>
        <w:autoSpaceDE w:val="0"/>
        <w:autoSpaceDN w:val="0"/>
        <w:adjustRightInd w:val="0"/>
        <w:spacing w:after="0" w:line="240" w:lineRule="auto"/>
        <w:ind w:left="-142" w:right="-142"/>
        <w:jc w:val="center"/>
        <w:rPr>
          <w:rFonts w:ascii="Arial" w:hAnsi="Arial"/>
          <w:b/>
          <w:bCs/>
          <w:i/>
          <w:iCs/>
          <w:sz w:val="28"/>
          <w:szCs w:val="28"/>
        </w:rPr>
      </w:pPr>
      <w:r>
        <w:rPr>
          <w:rFonts w:ascii="Arial" w:hAnsi="Arial"/>
          <w:b/>
          <w:bCs/>
          <w:sz w:val="28"/>
          <w:szCs w:val="28"/>
        </w:rPr>
        <w:t>STUDI</w:t>
      </w:r>
      <w:r w:rsidR="00363706">
        <w:rPr>
          <w:rFonts w:ascii="Arial" w:hAnsi="Arial"/>
          <w:b/>
          <w:bCs/>
          <w:sz w:val="28"/>
          <w:szCs w:val="28"/>
        </w:rPr>
        <w:t>LITERATUR EFEKTIVITAS BUAH PARE</w:t>
      </w:r>
      <w:r>
        <w:rPr>
          <w:rFonts w:ascii="Arial" w:hAnsi="Arial"/>
          <w:b/>
          <w:bCs/>
          <w:i/>
          <w:iCs/>
          <w:sz w:val="28"/>
          <w:szCs w:val="28"/>
        </w:rPr>
        <w:t>(Momomrdica</w:t>
      </w:r>
    </w:p>
    <w:p w:rsidR="008C29C0" w:rsidRDefault="00274474" w:rsidP="00363706">
      <w:pPr>
        <w:autoSpaceDE w:val="0"/>
        <w:autoSpaceDN w:val="0"/>
        <w:adjustRightInd w:val="0"/>
        <w:spacing w:after="0" w:line="240" w:lineRule="auto"/>
        <w:ind w:left="-142" w:right="-142"/>
        <w:jc w:val="center"/>
        <w:rPr>
          <w:rFonts w:ascii="Arial" w:hAnsi="Arial"/>
          <w:b/>
          <w:bCs/>
          <w:sz w:val="28"/>
          <w:szCs w:val="28"/>
        </w:rPr>
      </w:pPr>
      <w:r>
        <w:rPr>
          <w:rFonts w:ascii="Arial" w:hAnsi="Arial"/>
          <w:b/>
          <w:bCs/>
          <w:i/>
          <w:iCs/>
          <w:sz w:val="28"/>
          <w:szCs w:val="28"/>
        </w:rPr>
        <w:t>C</w:t>
      </w:r>
      <w:r w:rsidR="00A727B8">
        <w:rPr>
          <w:rFonts w:ascii="Arial" w:hAnsi="Arial"/>
          <w:b/>
          <w:bCs/>
          <w:i/>
          <w:iCs/>
          <w:sz w:val="28"/>
          <w:szCs w:val="28"/>
        </w:rPr>
        <w:t>harantia</w:t>
      </w:r>
      <w:r>
        <w:rPr>
          <w:rFonts w:ascii="Arial" w:hAnsi="Arial"/>
          <w:b/>
          <w:bCs/>
          <w:i/>
          <w:iCs/>
          <w:sz w:val="28"/>
          <w:szCs w:val="28"/>
        </w:rPr>
        <w:t xml:space="preserve"> </w:t>
      </w:r>
      <w:r w:rsidR="00A727B8">
        <w:rPr>
          <w:rFonts w:ascii="Arial" w:hAnsi="Arial"/>
          <w:b/>
          <w:bCs/>
          <w:iCs/>
          <w:sz w:val="28"/>
          <w:szCs w:val="28"/>
        </w:rPr>
        <w:t>L</w:t>
      </w:r>
      <w:r w:rsidR="00F54051">
        <w:rPr>
          <w:rFonts w:ascii="Arial" w:hAnsi="Arial"/>
          <w:b/>
          <w:bCs/>
          <w:i/>
          <w:iCs/>
          <w:sz w:val="28"/>
          <w:szCs w:val="28"/>
        </w:rPr>
        <w:t xml:space="preserve">) </w:t>
      </w:r>
      <w:r w:rsidR="00F54051">
        <w:rPr>
          <w:rFonts w:ascii="Arial" w:hAnsi="Arial"/>
          <w:b/>
          <w:bCs/>
          <w:sz w:val="28"/>
          <w:szCs w:val="28"/>
        </w:rPr>
        <w:t>SEBAGAI ANTIDIABETES</w:t>
      </w:r>
    </w:p>
    <w:p w:rsidR="008C29C0" w:rsidRDefault="008C29C0">
      <w:pPr>
        <w:autoSpaceDE w:val="0"/>
        <w:autoSpaceDN w:val="0"/>
        <w:adjustRightInd w:val="0"/>
        <w:spacing w:after="0" w:line="240" w:lineRule="auto"/>
        <w:jc w:val="center"/>
        <w:rPr>
          <w:rFonts w:ascii="Arial" w:hAnsi="Arial"/>
          <w:sz w:val="28"/>
          <w:szCs w:val="28"/>
        </w:rPr>
      </w:pPr>
    </w:p>
    <w:p w:rsidR="008658A5" w:rsidRDefault="008658A5">
      <w:pPr>
        <w:autoSpaceDE w:val="0"/>
        <w:autoSpaceDN w:val="0"/>
        <w:adjustRightInd w:val="0"/>
        <w:spacing w:after="0" w:line="240" w:lineRule="auto"/>
        <w:jc w:val="center"/>
        <w:rPr>
          <w:rFonts w:ascii="Arial" w:hAnsi="Arial"/>
          <w:sz w:val="28"/>
          <w:szCs w:val="28"/>
        </w:rPr>
      </w:pPr>
    </w:p>
    <w:p w:rsidR="008C29C0" w:rsidRDefault="008C29C0">
      <w:pPr>
        <w:autoSpaceDE w:val="0"/>
        <w:autoSpaceDN w:val="0"/>
        <w:adjustRightInd w:val="0"/>
        <w:spacing w:after="0" w:line="360" w:lineRule="auto"/>
        <w:rPr>
          <w:rFonts w:ascii="Arial" w:hAnsi="Arial"/>
          <w:sz w:val="28"/>
          <w:szCs w:val="28"/>
        </w:rPr>
      </w:pPr>
    </w:p>
    <w:p w:rsidR="008C29C0" w:rsidRDefault="008C29C0">
      <w:pPr>
        <w:autoSpaceDE w:val="0"/>
        <w:autoSpaceDN w:val="0"/>
        <w:adjustRightInd w:val="0"/>
        <w:spacing w:after="0" w:line="360" w:lineRule="auto"/>
        <w:jc w:val="center"/>
        <w:rPr>
          <w:rFonts w:ascii="Arial" w:hAnsi="Arial"/>
          <w:sz w:val="28"/>
          <w:szCs w:val="28"/>
        </w:rPr>
      </w:pPr>
    </w:p>
    <w:p w:rsidR="008C29C0" w:rsidRDefault="00F54051">
      <w:pPr>
        <w:autoSpaceDE w:val="0"/>
        <w:autoSpaceDN w:val="0"/>
        <w:adjustRightInd w:val="0"/>
        <w:spacing w:after="0" w:line="360" w:lineRule="auto"/>
        <w:jc w:val="center"/>
        <w:rPr>
          <w:rFonts w:ascii="Arial" w:hAnsi="Arial"/>
          <w:sz w:val="28"/>
          <w:szCs w:val="28"/>
        </w:rPr>
      </w:pPr>
      <w:r>
        <w:rPr>
          <w:rFonts w:cs="Calibri"/>
          <w:noProof/>
          <w:lang w:val="id-ID" w:eastAsia="id-ID"/>
        </w:rPr>
        <w:drawing>
          <wp:inline distT="0" distB="0" distL="0" distR="0" wp14:anchorId="6EBE9E86" wp14:editId="21D47FC1">
            <wp:extent cx="2137410" cy="1995169"/>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137410" cy="1995169"/>
                    </a:xfrm>
                    <a:prstGeom prst="rect">
                      <a:avLst/>
                    </a:prstGeom>
                    <a:ln>
                      <a:noFill/>
                    </a:ln>
                  </pic:spPr>
                </pic:pic>
              </a:graphicData>
            </a:graphic>
          </wp:inline>
        </w:drawing>
      </w:r>
    </w:p>
    <w:p w:rsidR="008C29C0" w:rsidRDefault="008C29C0">
      <w:pPr>
        <w:autoSpaceDE w:val="0"/>
        <w:autoSpaceDN w:val="0"/>
        <w:adjustRightInd w:val="0"/>
        <w:spacing w:after="0" w:line="360" w:lineRule="auto"/>
        <w:rPr>
          <w:rFonts w:ascii="Arial" w:hAnsi="Arial"/>
          <w:sz w:val="28"/>
          <w:szCs w:val="28"/>
        </w:rPr>
      </w:pPr>
    </w:p>
    <w:p w:rsidR="008C29C0" w:rsidRDefault="008C29C0">
      <w:pPr>
        <w:autoSpaceDE w:val="0"/>
        <w:autoSpaceDN w:val="0"/>
        <w:adjustRightInd w:val="0"/>
        <w:spacing w:after="0" w:line="360" w:lineRule="auto"/>
        <w:rPr>
          <w:rFonts w:ascii="Arial" w:hAnsi="Arial"/>
          <w:sz w:val="28"/>
          <w:szCs w:val="28"/>
        </w:rPr>
      </w:pPr>
    </w:p>
    <w:p w:rsidR="008C29C0" w:rsidRDefault="008C29C0">
      <w:pPr>
        <w:autoSpaceDE w:val="0"/>
        <w:autoSpaceDN w:val="0"/>
        <w:adjustRightInd w:val="0"/>
        <w:spacing w:after="0" w:line="360" w:lineRule="auto"/>
        <w:rPr>
          <w:rFonts w:ascii="Arial" w:hAnsi="Arial"/>
          <w:sz w:val="28"/>
          <w:szCs w:val="28"/>
        </w:rPr>
      </w:pPr>
    </w:p>
    <w:p w:rsidR="008C29C0" w:rsidRDefault="00F54051" w:rsidP="00F54051">
      <w:pPr>
        <w:autoSpaceDE w:val="0"/>
        <w:autoSpaceDN w:val="0"/>
        <w:adjustRightInd w:val="0"/>
        <w:spacing w:after="0" w:line="240" w:lineRule="auto"/>
        <w:jc w:val="center"/>
        <w:rPr>
          <w:rFonts w:ascii="Arial" w:hAnsi="Arial"/>
          <w:b/>
          <w:bCs/>
          <w:sz w:val="28"/>
          <w:szCs w:val="28"/>
        </w:rPr>
      </w:pPr>
      <w:r>
        <w:rPr>
          <w:rFonts w:ascii="Arial" w:hAnsi="Arial"/>
          <w:b/>
          <w:bCs/>
          <w:sz w:val="28"/>
          <w:szCs w:val="28"/>
        </w:rPr>
        <w:t>TANTI SALPINA LUBIS</w:t>
      </w:r>
    </w:p>
    <w:p w:rsidR="008C29C0" w:rsidRDefault="00F54051" w:rsidP="00F54051">
      <w:pPr>
        <w:autoSpaceDE w:val="0"/>
        <w:autoSpaceDN w:val="0"/>
        <w:adjustRightInd w:val="0"/>
        <w:spacing w:after="0" w:line="240" w:lineRule="auto"/>
        <w:jc w:val="center"/>
        <w:rPr>
          <w:rFonts w:ascii="Arial" w:hAnsi="Arial"/>
          <w:b/>
          <w:bCs/>
          <w:sz w:val="28"/>
          <w:szCs w:val="28"/>
        </w:rPr>
      </w:pPr>
      <w:r>
        <w:rPr>
          <w:rFonts w:ascii="Arial" w:hAnsi="Arial"/>
          <w:b/>
          <w:bCs/>
          <w:sz w:val="28"/>
          <w:szCs w:val="28"/>
        </w:rPr>
        <w:t>NIM : P07539017035</w:t>
      </w:r>
    </w:p>
    <w:p w:rsidR="008C29C0" w:rsidRDefault="008C29C0">
      <w:pPr>
        <w:autoSpaceDE w:val="0"/>
        <w:autoSpaceDN w:val="0"/>
        <w:adjustRightInd w:val="0"/>
        <w:spacing w:after="0" w:line="360" w:lineRule="auto"/>
        <w:rPr>
          <w:rFonts w:ascii="Arial" w:hAnsi="Arial"/>
          <w:sz w:val="28"/>
          <w:szCs w:val="28"/>
        </w:rPr>
      </w:pPr>
    </w:p>
    <w:p w:rsidR="008C29C0" w:rsidRDefault="008C29C0">
      <w:pPr>
        <w:autoSpaceDE w:val="0"/>
        <w:autoSpaceDN w:val="0"/>
        <w:adjustRightInd w:val="0"/>
        <w:spacing w:after="0" w:line="360" w:lineRule="auto"/>
        <w:rPr>
          <w:rFonts w:ascii="Arial" w:hAnsi="Arial"/>
          <w:b/>
          <w:bCs/>
          <w:sz w:val="28"/>
          <w:szCs w:val="28"/>
        </w:rPr>
      </w:pPr>
    </w:p>
    <w:p w:rsidR="008C29C0" w:rsidRDefault="008C29C0">
      <w:pPr>
        <w:autoSpaceDE w:val="0"/>
        <w:autoSpaceDN w:val="0"/>
        <w:adjustRightInd w:val="0"/>
        <w:spacing w:after="0" w:line="360" w:lineRule="auto"/>
        <w:rPr>
          <w:rFonts w:ascii="Arial" w:hAnsi="Arial"/>
          <w:b/>
          <w:bCs/>
          <w:sz w:val="28"/>
          <w:szCs w:val="28"/>
        </w:rPr>
      </w:pPr>
    </w:p>
    <w:p w:rsidR="008C29C0" w:rsidRDefault="008C29C0">
      <w:pPr>
        <w:autoSpaceDE w:val="0"/>
        <w:autoSpaceDN w:val="0"/>
        <w:adjustRightInd w:val="0"/>
        <w:spacing w:after="0" w:line="360" w:lineRule="auto"/>
        <w:rPr>
          <w:rFonts w:ascii="Arial" w:hAnsi="Arial"/>
          <w:b/>
          <w:bCs/>
          <w:sz w:val="28"/>
          <w:szCs w:val="28"/>
          <w:lang w:val="id-ID"/>
        </w:rPr>
      </w:pPr>
    </w:p>
    <w:p w:rsidR="00363706" w:rsidRDefault="00363706">
      <w:pPr>
        <w:autoSpaceDE w:val="0"/>
        <w:autoSpaceDN w:val="0"/>
        <w:adjustRightInd w:val="0"/>
        <w:spacing w:after="0" w:line="360" w:lineRule="auto"/>
        <w:rPr>
          <w:rFonts w:ascii="Arial" w:hAnsi="Arial"/>
          <w:b/>
          <w:bCs/>
          <w:sz w:val="28"/>
          <w:szCs w:val="28"/>
          <w:lang w:val="id-ID"/>
        </w:rPr>
      </w:pPr>
    </w:p>
    <w:p w:rsidR="00363706" w:rsidRPr="00363706" w:rsidRDefault="00363706">
      <w:pPr>
        <w:autoSpaceDE w:val="0"/>
        <w:autoSpaceDN w:val="0"/>
        <w:adjustRightInd w:val="0"/>
        <w:spacing w:after="0" w:line="360" w:lineRule="auto"/>
        <w:rPr>
          <w:rFonts w:ascii="Arial" w:hAnsi="Arial"/>
          <w:b/>
          <w:bCs/>
          <w:sz w:val="28"/>
          <w:szCs w:val="28"/>
          <w:lang w:val="id-ID"/>
        </w:rPr>
      </w:pPr>
    </w:p>
    <w:p w:rsidR="008C29C0" w:rsidRDefault="00F54051" w:rsidP="008F6F05">
      <w:pPr>
        <w:autoSpaceDE w:val="0"/>
        <w:autoSpaceDN w:val="0"/>
        <w:adjustRightInd w:val="0"/>
        <w:spacing w:after="0" w:line="240" w:lineRule="auto"/>
        <w:jc w:val="center"/>
        <w:rPr>
          <w:rFonts w:ascii="Arial" w:hAnsi="Arial"/>
          <w:b/>
          <w:bCs/>
          <w:sz w:val="28"/>
          <w:szCs w:val="28"/>
        </w:rPr>
      </w:pPr>
      <w:r>
        <w:rPr>
          <w:rFonts w:ascii="Arial" w:hAnsi="Arial"/>
          <w:b/>
          <w:bCs/>
          <w:sz w:val="28"/>
          <w:szCs w:val="28"/>
        </w:rPr>
        <w:t>POLITEKNIK KESEHATAN KEMENKES MEDAN</w:t>
      </w:r>
    </w:p>
    <w:p w:rsidR="008C29C0" w:rsidRDefault="00F54051" w:rsidP="008F6F05">
      <w:pPr>
        <w:autoSpaceDE w:val="0"/>
        <w:autoSpaceDN w:val="0"/>
        <w:adjustRightInd w:val="0"/>
        <w:spacing w:after="0" w:line="240" w:lineRule="auto"/>
        <w:jc w:val="center"/>
        <w:rPr>
          <w:rFonts w:ascii="Arial" w:hAnsi="Arial"/>
          <w:b/>
          <w:bCs/>
          <w:sz w:val="28"/>
          <w:szCs w:val="28"/>
        </w:rPr>
      </w:pPr>
      <w:r>
        <w:rPr>
          <w:rFonts w:ascii="Arial" w:hAnsi="Arial"/>
          <w:b/>
          <w:bCs/>
          <w:sz w:val="28"/>
          <w:szCs w:val="28"/>
        </w:rPr>
        <w:t>JURUSAN FARMASI</w:t>
      </w:r>
    </w:p>
    <w:p w:rsidR="00EF1908" w:rsidRDefault="00F54051" w:rsidP="00EF1908">
      <w:pPr>
        <w:autoSpaceDE w:val="0"/>
        <w:autoSpaceDN w:val="0"/>
        <w:adjustRightInd w:val="0"/>
        <w:spacing w:after="0" w:line="240" w:lineRule="auto"/>
        <w:jc w:val="center"/>
        <w:rPr>
          <w:rFonts w:ascii="Arial" w:hAnsi="Arial"/>
          <w:b/>
          <w:bCs/>
          <w:sz w:val="28"/>
          <w:szCs w:val="28"/>
          <w:lang w:val="id-ID"/>
        </w:rPr>
      </w:pPr>
      <w:r>
        <w:rPr>
          <w:rFonts w:ascii="Arial" w:hAnsi="Arial"/>
          <w:b/>
          <w:bCs/>
          <w:sz w:val="28"/>
          <w:szCs w:val="28"/>
        </w:rPr>
        <w:t>2020</w:t>
      </w:r>
    </w:p>
    <w:p w:rsidR="00EF1908" w:rsidRDefault="00EF1908" w:rsidP="00EF1908">
      <w:pPr>
        <w:autoSpaceDE w:val="0"/>
        <w:autoSpaceDN w:val="0"/>
        <w:adjustRightInd w:val="0"/>
        <w:spacing w:after="0" w:line="240" w:lineRule="auto"/>
        <w:jc w:val="center"/>
        <w:rPr>
          <w:rFonts w:ascii="Arial" w:hAnsi="Arial"/>
          <w:b/>
          <w:bCs/>
          <w:sz w:val="28"/>
          <w:szCs w:val="28"/>
          <w:lang w:val="id-ID"/>
        </w:rPr>
      </w:pPr>
    </w:p>
    <w:p w:rsidR="008C29C0" w:rsidRDefault="00F54051" w:rsidP="00EF1908">
      <w:pPr>
        <w:autoSpaceDE w:val="0"/>
        <w:autoSpaceDN w:val="0"/>
        <w:adjustRightInd w:val="0"/>
        <w:spacing w:after="0" w:line="240" w:lineRule="auto"/>
        <w:jc w:val="center"/>
        <w:rPr>
          <w:rFonts w:ascii="Arial" w:hAnsi="Arial"/>
          <w:b/>
          <w:bCs/>
          <w:sz w:val="28"/>
          <w:szCs w:val="28"/>
          <w:lang w:val="id-ID"/>
        </w:rPr>
      </w:pPr>
      <w:r>
        <w:rPr>
          <w:rFonts w:ascii="Arial" w:hAnsi="Arial"/>
          <w:b/>
          <w:bCs/>
          <w:sz w:val="28"/>
          <w:szCs w:val="28"/>
        </w:rPr>
        <w:lastRenderedPageBreak/>
        <w:t>KARYA TULIS ILMIAH</w:t>
      </w:r>
    </w:p>
    <w:p w:rsidR="00363706" w:rsidRPr="00363706" w:rsidRDefault="00363706" w:rsidP="00EF1908">
      <w:pPr>
        <w:autoSpaceDE w:val="0"/>
        <w:autoSpaceDN w:val="0"/>
        <w:adjustRightInd w:val="0"/>
        <w:spacing w:after="0" w:line="240" w:lineRule="auto"/>
        <w:jc w:val="center"/>
        <w:rPr>
          <w:rFonts w:ascii="Arial" w:hAnsi="Arial"/>
          <w:b/>
          <w:bCs/>
          <w:sz w:val="28"/>
          <w:szCs w:val="28"/>
          <w:lang w:val="id-ID"/>
        </w:rPr>
      </w:pPr>
    </w:p>
    <w:p w:rsidR="00F54051" w:rsidRPr="00F54051" w:rsidRDefault="00F54051" w:rsidP="00F54051">
      <w:pPr>
        <w:autoSpaceDE w:val="0"/>
        <w:autoSpaceDN w:val="0"/>
        <w:adjustRightInd w:val="0"/>
        <w:spacing w:after="0" w:line="240" w:lineRule="auto"/>
        <w:jc w:val="center"/>
        <w:rPr>
          <w:rFonts w:ascii="Arial" w:hAnsi="Arial"/>
          <w:b/>
          <w:bCs/>
          <w:i/>
          <w:sz w:val="28"/>
          <w:szCs w:val="28"/>
        </w:rPr>
      </w:pPr>
      <w:r>
        <w:rPr>
          <w:rFonts w:ascii="Arial" w:hAnsi="Arial"/>
          <w:b/>
          <w:bCs/>
          <w:sz w:val="28"/>
          <w:szCs w:val="28"/>
        </w:rPr>
        <w:t xml:space="preserve">STUDILITERATUR EFEKTIVITAS BUAH PARE </w:t>
      </w:r>
      <w:r w:rsidRPr="00F54051">
        <w:rPr>
          <w:rFonts w:ascii="Arial" w:hAnsi="Arial"/>
          <w:b/>
          <w:bCs/>
          <w:i/>
          <w:sz w:val="28"/>
          <w:szCs w:val="28"/>
        </w:rPr>
        <w:t xml:space="preserve">(Momomrdica </w:t>
      </w:r>
    </w:p>
    <w:p w:rsidR="008C29C0" w:rsidRDefault="00274474" w:rsidP="00F54051">
      <w:pPr>
        <w:autoSpaceDE w:val="0"/>
        <w:autoSpaceDN w:val="0"/>
        <w:adjustRightInd w:val="0"/>
        <w:spacing w:after="0" w:line="240" w:lineRule="auto"/>
        <w:jc w:val="center"/>
        <w:rPr>
          <w:rFonts w:ascii="Arial" w:hAnsi="Arial"/>
          <w:b/>
          <w:bCs/>
          <w:sz w:val="28"/>
          <w:szCs w:val="28"/>
        </w:rPr>
      </w:pPr>
      <w:r>
        <w:rPr>
          <w:rFonts w:ascii="Arial" w:hAnsi="Arial"/>
          <w:b/>
          <w:bCs/>
          <w:i/>
          <w:sz w:val="28"/>
          <w:szCs w:val="28"/>
        </w:rPr>
        <w:t>C</w:t>
      </w:r>
      <w:r w:rsidR="00A727B8">
        <w:rPr>
          <w:rFonts w:ascii="Arial" w:hAnsi="Arial"/>
          <w:b/>
          <w:bCs/>
          <w:i/>
          <w:sz w:val="28"/>
          <w:szCs w:val="28"/>
        </w:rPr>
        <w:t>harantia</w:t>
      </w:r>
      <w:r>
        <w:rPr>
          <w:rFonts w:ascii="Arial" w:hAnsi="Arial"/>
          <w:b/>
          <w:bCs/>
          <w:i/>
          <w:sz w:val="28"/>
          <w:szCs w:val="28"/>
        </w:rPr>
        <w:t xml:space="preserve"> </w:t>
      </w:r>
      <w:r w:rsidR="00A727B8">
        <w:rPr>
          <w:rFonts w:ascii="Arial" w:hAnsi="Arial"/>
          <w:b/>
          <w:bCs/>
          <w:sz w:val="28"/>
          <w:szCs w:val="28"/>
        </w:rPr>
        <w:t>L</w:t>
      </w:r>
      <w:r w:rsidR="00F54051" w:rsidRPr="00F54051">
        <w:rPr>
          <w:rFonts w:ascii="Arial" w:hAnsi="Arial"/>
          <w:b/>
          <w:bCs/>
          <w:i/>
          <w:sz w:val="28"/>
          <w:szCs w:val="28"/>
        </w:rPr>
        <w:t>)</w:t>
      </w:r>
      <w:r w:rsidR="00F54051">
        <w:rPr>
          <w:rFonts w:ascii="Arial" w:hAnsi="Arial"/>
          <w:b/>
          <w:bCs/>
          <w:sz w:val="28"/>
          <w:szCs w:val="28"/>
        </w:rPr>
        <w:t xml:space="preserve"> SEBAGAI ANTIDIABETES</w:t>
      </w:r>
    </w:p>
    <w:p w:rsidR="008C29C0" w:rsidRDefault="008C29C0" w:rsidP="008F6F05">
      <w:pPr>
        <w:autoSpaceDE w:val="0"/>
        <w:autoSpaceDN w:val="0"/>
        <w:adjustRightInd w:val="0"/>
        <w:spacing w:after="0" w:line="360" w:lineRule="auto"/>
        <w:rPr>
          <w:rFonts w:ascii="Arial" w:hAnsi="Arial"/>
          <w:b/>
          <w:bCs/>
          <w:sz w:val="28"/>
          <w:szCs w:val="28"/>
        </w:rPr>
      </w:pPr>
    </w:p>
    <w:p w:rsidR="008C29C0" w:rsidRDefault="008C29C0">
      <w:pPr>
        <w:autoSpaceDE w:val="0"/>
        <w:autoSpaceDN w:val="0"/>
        <w:adjustRightInd w:val="0"/>
        <w:spacing w:after="0" w:line="360" w:lineRule="auto"/>
        <w:jc w:val="center"/>
        <w:rPr>
          <w:rFonts w:ascii="Arial" w:hAnsi="Arial"/>
          <w:b/>
          <w:bCs/>
          <w:sz w:val="28"/>
          <w:szCs w:val="28"/>
        </w:rPr>
      </w:pPr>
    </w:p>
    <w:p w:rsidR="008C29C0" w:rsidRDefault="008C29C0">
      <w:pPr>
        <w:autoSpaceDE w:val="0"/>
        <w:autoSpaceDN w:val="0"/>
        <w:adjustRightInd w:val="0"/>
        <w:spacing w:after="0" w:line="360" w:lineRule="auto"/>
        <w:jc w:val="center"/>
        <w:rPr>
          <w:rFonts w:ascii="Arial" w:hAnsi="Arial"/>
          <w:b/>
          <w:bCs/>
          <w:sz w:val="28"/>
          <w:szCs w:val="28"/>
        </w:rPr>
      </w:pPr>
    </w:p>
    <w:p w:rsidR="008C29C0" w:rsidRDefault="00F54051">
      <w:pPr>
        <w:autoSpaceDE w:val="0"/>
        <w:autoSpaceDN w:val="0"/>
        <w:adjustRightInd w:val="0"/>
        <w:spacing w:after="0" w:line="360" w:lineRule="auto"/>
        <w:jc w:val="center"/>
        <w:rPr>
          <w:rFonts w:ascii="Arial" w:hAnsi="Arial"/>
          <w:b/>
          <w:bCs/>
          <w:sz w:val="28"/>
          <w:szCs w:val="28"/>
        </w:rPr>
      </w:pPr>
      <w:r>
        <w:rPr>
          <w:rFonts w:cs="Calibri"/>
          <w:noProof/>
          <w:lang w:val="id-ID" w:eastAsia="id-ID"/>
        </w:rPr>
        <w:drawing>
          <wp:inline distT="0" distB="0" distL="0" distR="0" wp14:anchorId="7035D95D" wp14:editId="5CE0C536">
            <wp:extent cx="2137410" cy="1995169"/>
            <wp:effectExtent l="1905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2137410" cy="1995169"/>
                    </a:xfrm>
                    <a:prstGeom prst="rect">
                      <a:avLst/>
                    </a:prstGeom>
                    <a:ln>
                      <a:noFill/>
                    </a:ln>
                  </pic:spPr>
                </pic:pic>
              </a:graphicData>
            </a:graphic>
          </wp:inline>
        </w:drawing>
      </w:r>
    </w:p>
    <w:p w:rsidR="008C29C0" w:rsidRDefault="008C29C0">
      <w:pPr>
        <w:autoSpaceDE w:val="0"/>
        <w:autoSpaceDN w:val="0"/>
        <w:adjustRightInd w:val="0"/>
        <w:spacing w:after="0" w:line="360" w:lineRule="auto"/>
        <w:jc w:val="center"/>
        <w:rPr>
          <w:rFonts w:ascii="Arial" w:hAnsi="Arial"/>
          <w:b/>
          <w:bCs/>
          <w:sz w:val="28"/>
          <w:szCs w:val="28"/>
        </w:rPr>
      </w:pPr>
    </w:p>
    <w:p w:rsidR="008C29C0" w:rsidRDefault="008C29C0">
      <w:pPr>
        <w:autoSpaceDE w:val="0"/>
        <w:autoSpaceDN w:val="0"/>
        <w:adjustRightInd w:val="0"/>
        <w:spacing w:after="0" w:line="360" w:lineRule="auto"/>
        <w:jc w:val="center"/>
        <w:rPr>
          <w:rFonts w:ascii="Arial" w:hAnsi="Arial"/>
          <w:b/>
          <w:bCs/>
          <w:sz w:val="28"/>
          <w:szCs w:val="28"/>
        </w:rPr>
      </w:pPr>
    </w:p>
    <w:p w:rsidR="008C29C0" w:rsidRDefault="008C29C0">
      <w:pPr>
        <w:autoSpaceDE w:val="0"/>
        <w:autoSpaceDN w:val="0"/>
        <w:adjustRightInd w:val="0"/>
        <w:spacing w:after="0" w:line="360" w:lineRule="auto"/>
        <w:jc w:val="center"/>
        <w:rPr>
          <w:rFonts w:ascii="Arial" w:hAnsi="Arial"/>
          <w:b/>
          <w:bCs/>
          <w:sz w:val="28"/>
          <w:szCs w:val="28"/>
        </w:rPr>
      </w:pPr>
    </w:p>
    <w:p w:rsidR="008C29C0" w:rsidRDefault="00F54051" w:rsidP="00F54051">
      <w:pPr>
        <w:autoSpaceDE w:val="0"/>
        <w:autoSpaceDN w:val="0"/>
        <w:adjustRightInd w:val="0"/>
        <w:spacing w:after="0" w:line="240" w:lineRule="auto"/>
        <w:jc w:val="center"/>
        <w:rPr>
          <w:rFonts w:ascii="Arial" w:hAnsi="Arial"/>
          <w:b/>
          <w:bCs/>
          <w:sz w:val="28"/>
          <w:szCs w:val="28"/>
        </w:rPr>
      </w:pPr>
      <w:r>
        <w:rPr>
          <w:rFonts w:ascii="Arial" w:hAnsi="Arial"/>
          <w:b/>
          <w:bCs/>
          <w:sz w:val="28"/>
          <w:szCs w:val="28"/>
        </w:rPr>
        <w:t>TANTI SALPINA LUBIS</w:t>
      </w:r>
    </w:p>
    <w:p w:rsidR="008C29C0" w:rsidRDefault="00F54051" w:rsidP="00F54051">
      <w:pPr>
        <w:autoSpaceDE w:val="0"/>
        <w:autoSpaceDN w:val="0"/>
        <w:adjustRightInd w:val="0"/>
        <w:spacing w:after="0" w:line="240" w:lineRule="auto"/>
        <w:jc w:val="center"/>
        <w:rPr>
          <w:rFonts w:ascii="Arial" w:hAnsi="Arial"/>
          <w:b/>
          <w:bCs/>
          <w:sz w:val="28"/>
          <w:szCs w:val="28"/>
        </w:rPr>
      </w:pPr>
      <w:r>
        <w:rPr>
          <w:rFonts w:ascii="Arial" w:hAnsi="Arial"/>
          <w:b/>
          <w:bCs/>
          <w:sz w:val="28"/>
          <w:szCs w:val="28"/>
        </w:rPr>
        <w:t>NIM : P07539017035</w:t>
      </w:r>
    </w:p>
    <w:p w:rsidR="008C29C0" w:rsidRDefault="008C29C0">
      <w:pPr>
        <w:autoSpaceDE w:val="0"/>
        <w:autoSpaceDN w:val="0"/>
        <w:adjustRightInd w:val="0"/>
        <w:spacing w:after="0" w:line="360" w:lineRule="auto"/>
        <w:jc w:val="center"/>
        <w:rPr>
          <w:rFonts w:ascii="Arial" w:hAnsi="Arial"/>
          <w:b/>
          <w:bCs/>
          <w:sz w:val="28"/>
          <w:szCs w:val="28"/>
        </w:rPr>
      </w:pPr>
    </w:p>
    <w:p w:rsidR="008F6F05" w:rsidRDefault="008F6F05">
      <w:pPr>
        <w:autoSpaceDE w:val="0"/>
        <w:autoSpaceDN w:val="0"/>
        <w:adjustRightInd w:val="0"/>
        <w:spacing w:after="0" w:line="360" w:lineRule="auto"/>
        <w:jc w:val="center"/>
        <w:rPr>
          <w:rFonts w:ascii="Arial" w:hAnsi="Arial"/>
          <w:b/>
          <w:bCs/>
          <w:sz w:val="28"/>
          <w:szCs w:val="28"/>
        </w:rPr>
      </w:pPr>
    </w:p>
    <w:p w:rsidR="008C29C0" w:rsidRDefault="008C29C0" w:rsidP="008F6F05">
      <w:pPr>
        <w:autoSpaceDE w:val="0"/>
        <w:autoSpaceDN w:val="0"/>
        <w:adjustRightInd w:val="0"/>
        <w:spacing w:after="0" w:line="360" w:lineRule="auto"/>
        <w:rPr>
          <w:rFonts w:ascii="Arial" w:hAnsi="Arial"/>
          <w:b/>
          <w:bCs/>
          <w:sz w:val="28"/>
          <w:szCs w:val="28"/>
          <w:lang w:val="id-ID"/>
        </w:rPr>
      </w:pPr>
    </w:p>
    <w:p w:rsidR="00363706" w:rsidRDefault="00363706" w:rsidP="008F6F05">
      <w:pPr>
        <w:autoSpaceDE w:val="0"/>
        <w:autoSpaceDN w:val="0"/>
        <w:adjustRightInd w:val="0"/>
        <w:spacing w:after="0" w:line="360" w:lineRule="auto"/>
        <w:rPr>
          <w:rFonts w:ascii="Arial" w:hAnsi="Arial"/>
          <w:b/>
          <w:bCs/>
          <w:sz w:val="28"/>
          <w:szCs w:val="28"/>
          <w:lang w:val="id-ID"/>
        </w:rPr>
      </w:pPr>
    </w:p>
    <w:p w:rsidR="00363706" w:rsidRPr="00363706" w:rsidRDefault="00363706" w:rsidP="008F6F05">
      <w:pPr>
        <w:autoSpaceDE w:val="0"/>
        <w:autoSpaceDN w:val="0"/>
        <w:adjustRightInd w:val="0"/>
        <w:spacing w:after="0" w:line="360" w:lineRule="auto"/>
        <w:rPr>
          <w:rFonts w:ascii="Arial" w:hAnsi="Arial"/>
          <w:b/>
          <w:bCs/>
          <w:sz w:val="28"/>
          <w:szCs w:val="28"/>
          <w:lang w:val="id-ID"/>
        </w:rPr>
      </w:pPr>
    </w:p>
    <w:p w:rsidR="00F54051" w:rsidRDefault="00F54051" w:rsidP="008F6F05">
      <w:pPr>
        <w:autoSpaceDE w:val="0"/>
        <w:autoSpaceDN w:val="0"/>
        <w:adjustRightInd w:val="0"/>
        <w:spacing w:after="0" w:line="360" w:lineRule="auto"/>
        <w:rPr>
          <w:rFonts w:ascii="Arial" w:hAnsi="Arial"/>
          <w:b/>
          <w:bCs/>
          <w:sz w:val="28"/>
          <w:szCs w:val="28"/>
        </w:rPr>
      </w:pPr>
    </w:p>
    <w:p w:rsidR="008C29C0" w:rsidRDefault="00F54051" w:rsidP="00F54051">
      <w:pPr>
        <w:autoSpaceDE w:val="0"/>
        <w:autoSpaceDN w:val="0"/>
        <w:adjustRightInd w:val="0"/>
        <w:spacing w:after="0" w:line="240" w:lineRule="auto"/>
        <w:jc w:val="center"/>
        <w:rPr>
          <w:rFonts w:ascii="Arial" w:hAnsi="Arial"/>
          <w:b/>
          <w:bCs/>
          <w:sz w:val="28"/>
          <w:szCs w:val="28"/>
        </w:rPr>
      </w:pPr>
      <w:r>
        <w:rPr>
          <w:rFonts w:ascii="Arial" w:hAnsi="Arial"/>
          <w:b/>
          <w:bCs/>
          <w:sz w:val="28"/>
          <w:szCs w:val="28"/>
        </w:rPr>
        <w:t>POLITEKNIK KESEHATAN KEMENKES MEDAN</w:t>
      </w:r>
    </w:p>
    <w:p w:rsidR="008C29C0" w:rsidRDefault="00F54051" w:rsidP="00F54051">
      <w:pPr>
        <w:autoSpaceDE w:val="0"/>
        <w:autoSpaceDN w:val="0"/>
        <w:adjustRightInd w:val="0"/>
        <w:spacing w:after="0" w:line="240" w:lineRule="auto"/>
        <w:jc w:val="center"/>
        <w:rPr>
          <w:rFonts w:ascii="Arial" w:hAnsi="Arial"/>
          <w:b/>
          <w:bCs/>
          <w:sz w:val="28"/>
          <w:szCs w:val="28"/>
        </w:rPr>
      </w:pPr>
      <w:r>
        <w:rPr>
          <w:rFonts w:ascii="Arial" w:hAnsi="Arial"/>
          <w:b/>
          <w:bCs/>
          <w:sz w:val="28"/>
          <w:szCs w:val="28"/>
        </w:rPr>
        <w:t>JURUSAN FARMASI</w:t>
      </w:r>
    </w:p>
    <w:p w:rsidR="00F54051" w:rsidRDefault="00F54051" w:rsidP="008F6F05">
      <w:pPr>
        <w:autoSpaceDE w:val="0"/>
        <w:autoSpaceDN w:val="0"/>
        <w:adjustRightInd w:val="0"/>
        <w:spacing w:after="0" w:line="240" w:lineRule="auto"/>
        <w:jc w:val="center"/>
        <w:rPr>
          <w:rFonts w:ascii="Arial" w:hAnsi="Arial"/>
          <w:b/>
          <w:bCs/>
          <w:sz w:val="28"/>
          <w:szCs w:val="28"/>
        </w:rPr>
      </w:pPr>
      <w:r>
        <w:rPr>
          <w:rFonts w:ascii="Arial" w:hAnsi="Arial"/>
          <w:b/>
          <w:bCs/>
          <w:sz w:val="28"/>
          <w:szCs w:val="28"/>
        </w:rPr>
        <w:t>2020</w:t>
      </w:r>
    </w:p>
    <w:p w:rsidR="008F6F05" w:rsidRDefault="008F6F05" w:rsidP="008F6F05">
      <w:pPr>
        <w:autoSpaceDE w:val="0"/>
        <w:autoSpaceDN w:val="0"/>
        <w:adjustRightInd w:val="0"/>
        <w:spacing w:after="0" w:line="240" w:lineRule="auto"/>
        <w:rPr>
          <w:rFonts w:ascii="Arial" w:hAnsi="Arial"/>
          <w:b/>
          <w:bCs/>
          <w:sz w:val="28"/>
          <w:szCs w:val="28"/>
        </w:rPr>
      </w:pPr>
    </w:p>
    <w:p w:rsidR="008F6F05" w:rsidRPr="0043400E" w:rsidRDefault="008F6F05" w:rsidP="008F6F05">
      <w:pPr>
        <w:spacing w:after="0" w:line="480" w:lineRule="auto"/>
        <w:jc w:val="center"/>
        <w:rPr>
          <w:rFonts w:ascii="Arial" w:eastAsia="Calibri" w:hAnsi="Arial"/>
          <w:b/>
          <w:sz w:val="24"/>
          <w:szCs w:val="24"/>
        </w:rPr>
      </w:pPr>
      <w:r w:rsidRPr="0043400E">
        <w:rPr>
          <w:rFonts w:ascii="Arial" w:eastAsia="Calibri" w:hAnsi="Arial"/>
          <w:b/>
          <w:sz w:val="24"/>
          <w:szCs w:val="24"/>
        </w:rPr>
        <w:lastRenderedPageBreak/>
        <w:t>LEMBAR PERSETUJUAN</w:t>
      </w:r>
    </w:p>
    <w:p w:rsidR="0043400E" w:rsidRPr="0043400E" w:rsidRDefault="0043400E" w:rsidP="008F6F05">
      <w:pPr>
        <w:spacing w:after="0" w:line="360" w:lineRule="auto"/>
        <w:rPr>
          <w:rFonts w:ascii="Arial" w:eastAsia="Calibri" w:hAnsi="Arial"/>
          <w:b/>
          <w:sz w:val="24"/>
          <w:szCs w:val="24"/>
        </w:rPr>
      </w:pPr>
    </w:p>
    <w:p w:rsidR="0043400E" w:rsidRPr="00A727B8" w:rsidRDefault="0043400E" w:rsidP="00363706">
      <w:pPr>
        <w:tabs>
          <w:tab w:val="left" w:pos="1418"/>
          <w:tab w:val="left" w:pos="1843"/>
        </w:tabs>
        <w:spacing w:after="0" w:line="360" w:lineRule="auto"/>
        <w:ind w:left="1701" w:hanging="1701"/>
        <w:jc w:val="both"/>
        <w:rPr>
          <w:rFonts w:ascii="Arial" w:eastAsia="Calibri" w:hAnsi="Arial"/>
          <w:b/>
          <w:bCs/>
          <w:sz w:val="24"/>
          <w:szCs w:val="24"/>
        </w:rPr>
      </w:pPr>
      <w:r w:rsidRPr="0043400E">
        <w:rPr>
          <w:rFonts w:ascii="Arial" w:eastAsia="Calibri" w:hAnsi="Arial"/>
          <w:b/>
          <w:sz w:val="24"/>
          <w:szCs w:val="24"/>
        </w:rPr>
        <w:t>JUDUL</w:t>
      </w:r>
      <w:r w:rsidRPr="0043400E">
        <w:rPr>
          <w:rFonts w:ascii="Arial" w:eastAsia="Calibri" w:hAnsi="Arial"/>
          <w:b/>
          <w:sz w:val="24"/>
          <w:szCs w:val="24"/>
          <w:lang w:val="id-ID"/>
        </w:rPr>
        <w:tab/>
      </w:r>
      <w:r w:rsidRPr="0043400E">
        <w:rPr>
          <w:rFonts w:ascii="Arial" w:eastAsia="Calibri" w:hAnsi="Arial"/>
          <w:b/>
          <w:sz w:val="24"/>
          <w:szCs w:val="24"/>
        </w:rPr>
        <w:t>:</w:t>
      </w:r>
      <w:r w:rsidRPr="0043400E">
        <w:rPr>
          <w:rFonts w:ascii="Arial" w:eastAsia="Calibri" w:hAnsi="Arial"/>
          <w:b/>
          <w:sz w:val="24"/>
          <w:szCs w:val="24"/>
        </w:rPr>
        <w:tab/>
      </w:r>
      <w:r w:rsidR="00A727B8">
        <w:rPr>
          <w:rFonts w:ascii="Arial" w:eastAsia="Calibri" w:hAnsi="Arial"/>
          <w:b/>
          <w:bCs/>
          <w:sz w:val="24"/>
          <w:szCs w:val="24"/>
        </w:rPr>
        <w:t xml:space="preserve">STUDI LITERATUR EFEKTIVITAS BUAH PARE </w:t>
      </w:r>
      <w:r w:rsidR="00A727B8">
        <w:rPr>
          <w:rFonts w:ascii="Arial" w:eastAsia="Calibri" w:hAnsi="Arial"/>
          <w:b/>
          <w:bCs/>
          <w:i/>
          <w:sz w:val="24"/>
          <w:szCs w:val="24"/>
        </w:rPr>
        <w:t xml:space="preserve">(Momordica charantia </w:t>
      </w:r>
      <w:r w:rsidR="00A727B8">
        <w:rPr>
          <w:rFonts w:ascii="Arial" w:eastAsia="Calibri" w:hAnsi="Arial"/>
          <w:b/>
          <w:bCs/>
          <w:sz w:val="24"/>
          <w:szCs w:val="24"/>
        </w:rPr>
        <w:t>L</w:t>
      </w:r>
      <w:r w:rsidR="00A727B8">
        <w:rPr>
          <w:rFonts w:ascii="Arial" w:eastAsia="Calibri" w:hAnsi="Arial"/>
          <w:b/>
          <w:bCs/>
          <w:i/>
          <w:sz w:val="24"/>
          <w:szCs w:val="24"/>
        </w:rPr>
        <w:t>)</w:t>
      </w:r>
      <w:r w:rsidR="00A727B8">
        <w:rPr>
          <w:rFonts w:ascii="Arial" w:eastAsia="Calibri" w:hAnsi="Arial"/>
          <w:b/>
          <w:bCs/>
          <w:sz w:val="24"/>
          <w:szCs w:val="24"/>
        </w:rPr>
        <w:t xml:space="preserve"> SEBAGAI ANTIDIABETES</w:t>
      </w:r>
    </w:p>
    <w:p w:rsidR="0043400E" w:rsidRPr="0043400E" w:rsidRDefault="0043400E" w:rsidP="00363706">
      <w:pPr>
        <w:tabs>
          <w:tab w:val="left" w:pos="1418"/>
          <w:tab w:val="left" w:pos="1701"/>
        </w:tabs>
        <w:spacing w:after="0" w:line="360" w:lineRule="auto"/>
        <w:jc w:val="both"/>
        <w:rPr>
          <w:rFonts w:ascii="Arial" w:eastAsia="Calibri" w:hAnsi="Arial"/>
          <w:b/>
          <w:sz w:val="24"/>
          <w:szCs w:val="24"/>
        </w:rPr>
      </w:pPr>
      <w:r w:rsidRPr="0043400E">
        <w:rPr>
          <w:rFonts w:ascii="Arial" w:eastAsia="Calibri" w:hAnsi="Arial"/>
          <w:b/>
          <w:sz w:val="24"/>
          <w:szCs w:val="24"/>
        </w:rPr>
        <w:t>NAMA</w:t>
      </w:r>
      <w:r w:rsidRPr="0043400E">
        <w:rPr>
          <w:rFonts w:ascii="Arial" w:eastAsia="Calibri" w:hAnsi="Arial"/>
          <w:b/>
          <w:sz w:val="24"/>
          <w:szCs w:val="24"/>
        </w:rPr>
        <w:tab/>
        <w:t>:</w:t>
      </w:r>
      <w:r w:rsidRPr="0043400E">
        <w:rPr>
          <w:rFonts w:ascii="Arial" w:eastAsia="Calibri" w:hAnsi="Arial"/>
          <w:b/>
          <w:sz w:val="24"/>
          <w:szCs w:val="24"/>
          <w:lang w:val="id-ID"/>
        </w:rPr>
        <w:tab/>
      </w:r>
      <w:r>
        <w:rPr>
          <w:rFonts w:ascii="Arial" w:eastAsia="Calibri" w:hAnsi="Arial"/>
          <w:b/>
          <w:sz w:val="24"/>
          <w:szCs w:val="24"/>
        </w:rPr>
        <w:t>TANTI SALPINA LUBIS</w:t>
      </w:r>
    </w:p>
    <w:p w:rsidR="0043400E" w:rsidRPr="0043400E" w:rsidRDefault="0043400E" w:rsidP="00363706">
      <w:pPr>
        <w:tabs>
          <w:tab w:val="left" w:pos="1418"/>
          <w:tab w:val="left" w:pos="1701"/>
        </w:tabs>
        <w:spacing w:after="0" w:line="360" w:lineRule="auto"/>
        <w:jc w:val="both"/>
        <w:rPr>
          <w:rFonts w:ascii="Arial" w:eastAsia="Calibri" w:hAnsi="Arial"/>
          <w:b/>
          <w:sz w:val="24"/>
          <w:szCs w:val="24"/>
        </w:rPr>
      </w:pPr>
      <w:r w:rsidRPr="0043400E">
        <w:rPr>
          <w:rFonts w:ascii="Arial" w:eastAsia="Calibri" w:hAnsi="Arial"/>
          <w:b/>
          <w:sz w:val="24"/>
          <w:szCs w:val="24"/>
        </w:rPr>
        <w:t>NIM</w:t>
      </w:r>
      <w:r w:rsidRPr="0043400E">
        <w:rPr>
          <w:rFonts w:ascii="Arial" w:eastAsia="Calibri" w:hAnsi="Arial"/>
          <w:b/>
          <w:sz w:val="24"/>
          <w:szCs w:val="24"/>
        </w:rPr>
        <w:tab/>
        <w:t>:</w:t>
      </w:r>
      <w:r w:rsidRPr="0043400E">
        <w:rPr>
          <w:rFonts w:ascii="Arial" w:eastAsia="Calibri" w:hAnsi="Arial"/>
          <w:b/>
          <w:sz w:val="24"/>
          <w:szCs w:val="24"/>
          <w:lang w:val="id-ID"/>
        </w:rPr>
        <w:tab/>
      </w:r>
      <w:r w:rsidRPr="0043400E">
        <w:rPr>
          <w:rFonts w:ascii="Arial" w:eastAsia="Calibri" w:hAnsi="Arial"/>
          <w:b/>
          <w:sz w:val="24"/>
          <w:szCs w:val="24"/>
        </w:rPr>
        <w:t>P0753901</w:t>
      </w:r>
      <w:r w:rsidRPr="0043400E">
        <w:rPr>
          <w:rFonts w:ascii="Arial" w:eastAsia="Calibri" w:hAnsi="Arial"/>
          <w:b/>
          <w:sz w:val="24"/>
          <w:szCs w:val="24"/>
          <w:lang w:val="id-ID"/>
        </w:rPr>
        <w:t>7</w:t>
      </w:r>
      <w:r>
        <w:rPr>
          <w:rFonts w:ascii="Arial" w:eastAsia="Calibri" w:hAnsi="Arial"/>
          <w:b/>
          <w:sz w:val="24"/>
          <w:szCs w:val="24"/>
        </w:rPr>
        <w:t>035</w:t>
      </w:r>
    </w:p>
    <w:p w:rsidR="008C29C0" w:rsidRDefault="008C29C0" w:rsidP="00A727B8">
      <w:pPr>
        <w:autoSpaceDE w:val="0"/>
        <w:autoSpaceDN w:val="0"/>
        <w:adjustRightInd w:val="0"/>
        <w:spacing w:after="0" w:line="360" w:lineRule="auto"/>
        <w:jc w:val="both"/>
        <w:rPr>
          <w:rFonts w:ascii="Arial" w:hAnsi="Arial"/>
        </w:rPr>
      </w:pPr>
    </w:p>
    <w:p w:rsidR="0043400E" w:rsidRPr="0043400E" w:rsidRDefault="0043400E" w:rsidP="0043400E">
      <w:pPr>
        <w:spacing w:after="0" w:line="240" w:lineRule="auto"/>
        <w:jc w:val="center"/>
        <w:rPr>
          <w:rFonts w:ascii="Arial" w:eastAsia="Calibri" w:hAnsi="Arial"/>
        </w:rPr>
      </w:pPr>
      <w:r w:rsidRPr="0043400E">
        <w:rPr>
          <w:rFonts w:ascii="Arial" w:eastAsia="Calibri" w:hAnsi="Arial"/>
        </w:rPr>
        <w:t>Telah diterima dan disetujui untuk diseminarkan dihadapan penguji.</w:t>
      </w:r>
    </w:p>
    <w:p w:rsidR="0043400E" w:rsidRPr="0043400E" w:rsidRDefault="00274474" w:rsidP="0043400E">
      <w:pPr>
        <w:spacing w:after="0" w:line="240" w:lineRule="auto"/>
        <w:jc w:val="center"/>
        <w:rPr>
          <w:rFonts w:ascii="Arial" w:eastAsia="Calibri" w:hAnsi="Arial"/>
        </w:rPr>
      </w:pPr>
      <w:r>
        <w:rPr>
          <w:rFonts w:ascii="Arial" w:eastAsia="Calibri" w:hAnsi="Arial"/>
        </w:rPr>
        <w:t>Medan,      Juni</w:t>
      </w:r>
      <w:r w:rsidR="0043400E" w:rsidRPr="0043400E">
        <w:rPr>
          <w:rFonts w:ascii="Arial" w:eastAsia="Calibri" w:hAnsi="Arial"/>
        </w:rPr>
        <w:t xml:space="preserve"> 2020</w:t>
      </w:r>
    </w:p>
    <w:p w:rsidR="0043400E" w:rsidRPr="0043400E" w:rsidRDefault="0043400E" w:rsidP="0043400E">
      <w:pPr>
        <w:spacing w:after="0" w:line="240" w:lineRule="auto"/>
        <w:jc w:val="center"/>
        <w:rPr>
          <w:rFonts w:ascii="Arial" w:eastAsia="Calibri" w:hAnsi="Arial"/>
        </w:rPr>
      </w:pPr>
    </w:p>
    <w:p w:rsidR="0043400E" w:rsidRPr="0043400E" w:rsidRDefault="0043400E" w:rsidP="0043400E">
      <w:pPr>
        <w:spacing w:after="0" w:line="240" w:lineRule="auto"/>
        <w:jc w:val="center"/>
        <w:rPr>
          <w:rFonts w:ascii="Arial" w:eastAsia="Calibri" w:hAnsi="Arial"/>
        </w:rPr>
      </w:pPr>
    </w:p>
    <w:p w:rsidR="0043400E" w:rsidRPr="0043400E" w:rsidRDefault="0043400E" w:rsidP="0043400E">
      <w:pPr>
        <w:spacing w:after="0" w:line="240" w:lineRule="auto"/>
        <w:rPr>
          <w:rFonts w:ascii="Arial" w:eastAsia="Calibri" w:hAnsi="Arial"/>
        </w:rPr>
      </w:pPr>
    </w:p>
    <w:p w:rsidR="0043400E" w:rsidRPr="0043400E" w:rsidRDefault="0043400E" w:rsidP="0043400E">
      <w:pPr>
        <w:spacing w:after="0" w:line="240" w:lineRule="auto"/>
        <w:rPr>
          <w:rFonts w:ascii="Arial" w:eastAsia="Calibri" w:hAnsi="Arial"/>
        </w:rPr>
      </w:pPr>
    </w:p>
    <w:p w:rsidR="008658A5" w:rsidRPr="008658A5" w:rsidRDefault="008658A5" w:rsidP="008658A5">
      <w:pPr>
        <w:spacing w:after="0" w:line="240" w:lineRule="auto"/>
        <w:jc w:val="center"/>
        <w:rPr>
          <w:rFonts w:ascii="Arial" w:eastAsia="Calibri" w:hAnsi="Arial"/>
        </w:rPr>
      </w:pPr>
      <w:r w:rsidRPr="008658A5">
        <w:rPr>
          <w:rFonts w:ascii="Arial" w:eastAsia="Calibri" w:hAnsi="Arial"/>
        </w:rPr>
        <w:t>Menyetujui</w:t>
      </w:r>
    </w:p>
    <w:p w:rsidR="008658A5" w:rsidRPr="008658A5" w:rsidRDefault="008658A5" w:rsidP="008658A5">
      <w:pPr>
        <w:spacing w:after="0" w:line="240" w:lineRule="auto"/>
        <w:jc w:val="center"/>
        <w:rPr>
          <w:rFonts w:ascii="Arial" w:eastAsia="Calibri" w:hAnsi="Arial"/>
        </w:rPr>
      </w:pPr>
      <w:r w:rsidRPr="008658A5">
        <w:rPr>
          <w:rFonts w:ascii="Arial" w:eastAsia="Calibri" w:hAnsi="Arial"/>
        </w:rPr>
        <w:t>Pembimbing,</w:t>
      </w:r>
    </w:p>
    <w:p w:rsidR="008658A5" w:rsidRPr="008658A5" w:rsidRDefault="008658A5" w:rsidP="008658A5">
      <w:pPr>
        <w:spacing w:after="0" w:line="240" w:lineRule="auto"/>
        <w:rPr>
          <w:rFonts w:ascii="Arial" w:eastAsia="Calibri" w:hAnsi="Arial"/>
        </w:rPr>
      </w:pP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rPr>
          <w:rFonts w:ascii="Arial" w:eastAsia="Calibri" w:hAnsi="Arial"/>
        </w:rPr>
      </w:pPr>
    </w:p>
    <w:p w:rsidR="008658A5" w:rsidRPr="00D404B0" w:rsidRDefault="008658A5" w:rsidP="008658A5">
      <w:pPr>
        <w:autoSpaceDE w:val="0"/>
        <w:autoSpaceDN w:val="0"/>
        <w:adjustRightInd w:val="0"/>
        <w:spacing w:after="0" w:line="240" w:lineRule="auto"/>
        <w:jc w:val="center"/>
        <w:rPr>
          <w:rFonts w:ascii="Arial" w:hAnsi="Arial"/>
        </w:rPr>
      </w:pPr>
      <w:r w:rsidRPr="00D404B0">
        <w:rPr>
          <w:rFonts w:ascii="Arial" w:hAnsi="Arial"/>
        </w:rPr>
        <w:t>Nadroh Br. Sitepu,M.Si</w:t>
      </w:r>
    </w:p>
    <w:p w:rsidR="008658A5" w:rsidRPr="00D404B0" w:rsidRDefault="008658A5" w:rsidP="008658A5">
      <w:pPr>
        <w:autoSpaceDE w:val="0"/>
        <w:autoSpaceDN w:val="0"/>
        <w:adjustRightInd w:val="0"/>
        <w:spacing w:after="0" w:line="240" w:lineRule="auto"/>
        <w:jc w:val="center"/>
        <w:rPr>
          <w:rFonts w:ascii="Arial" w:hAnsi="Arial"/>
        </w:rPr>
      </w:pPr>
      <w:r w:rsidRPr="00D404B0">
        <w:rPr>
          <w:rFonts w:ascii="Arial" w:hAnsi="Arial"/>
        </w:rPr>
        <w:t>NIP. 198007112015032002</w:t>
      </w:r>
    </w:p>
    <w:p w:rsidR="008658A5" w:rsidRPr="00D404B0"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tabs>
          <w:tab w:val="left" w:pos="4680"/>
        </w:tabs>
        <w:spacing w:after="0" w:line="240" w:lineRule="auto"/>
        <w:rPr>
          <w:rFonts w:ascii="Arial" w:eastAsia="Calibri" w:hAnsi="Arial"/>
        </w:rPr>
      </w:pPr>
      <w:r w:rsidRPr="008658A5">
        <w:rPr>
          <w:rFonts w:ascii="Arial" w:eastAsia="Calibri" w:hAnsi="Arial"/>
        </w:rPr>
        <w:tab/>
      </w:r>
    </w:p>
    <w:p w:rsidR="008658A5" w:rsidRDefault="008658A5" w:rsidP="008658A5">
      <w:pPr>
        <w:spacing w:after="0" w:line="240" w:lineRule="auto"/>
        <w:rPr>
          <w:rFonts w:ascii="Arial" w:eastAsia="Calibri" w:hAnsi="Arial"/>
          <w:lang w:val="id-ID"/>
        </w:rPr>
      </w:pPr>
    </w:p>
    <w:p w:rsidR="00363706" w:rsidRDefault="00363706" w:rsidP="008658A5">
      <w:pPr>
        <w:spacing w:after="0" w:line="240" w:lineRule="auto"/>
        <w:rPr>
          <w:rFonts w:ascii="Arial" w:eastAsia="Calibri" w:hAnsi="Arial"/>
          <w:lang w:val="id-ID"/>
        </w:rPr>
      </w:pPr>
    </w:p>
    <w:p w:rsidR="00363706" w:rsidRPr="00363706" w:rsidRDefault="00363706" w:rsidP="008658A5">
      <w:pPr>
        <w:spacing w:after="0" w:line="240" w:lineRule="auto"/>
        <w:rPr>
          <w:rFonts w:ascii="Arial" w:eastAsia="Calibri" w:hAnsi="Arial"/>
          <w:lang w:val="id-ID"/>
        </w:rPr>
      </w:pPr>
    </w:p>
    <w:p w:rsidR="008658A5" w:rsidRPr="008658A5" w:rsidRDefault="008658A5" w:rsidP="008658A5">
      <w:pPr>
        <w:spacing w:after="0" w:line="240" w:lineRule="auto"/>
        <w:rPr>
          <w:rFonts w:ascii="Arial" w:eastAsia="Calibri" w:hAnsi="Arial"/>
        </w:rPr>
      </w:pPr>
    </w:p>
    <w:p w:rsidR="008658A5" w:rsidRPr="008658A5" w:rsidRDefault="008658A5" w:rsidP="008658A5">
      <w:pPr>
        <w:spacing w:after="0" w:line="240" w:lineRule="auto"/>
        <w:rPr>
          <w:rFonts w:ascii="Arial" w:eastAsia="Calibri" w:hAnsi="Arial"/>
        </w:rPr>
      </w:pPr>
    </w:p>
    <w:p w:rsidR="008658A5" w:rsidRPr="008658A5" w:rsidRDefault="008658A5" w:rsidP="008658A5">
      <w:pPr>
        <w:spacing w:after="0" w:line="240" w:lineRule="auto"/>
        <w:ind w:left="1985" w:firstLine="709"/>
        <w:rPr>
          <w:rFonts w:ascii="Arial" w:eastAsia="Calibri" w:hAnsi="Arial"/>
        </w:rPr>
      </w:pPr>
      <w:r w:rsidRPr="008658A5">
        <w:rPr>
          <w:rFonts w:ascii="Arial" w:eastAsia="Calibri" w:hAnsi="Arial"/>
        </w:rPr>
        <w:t>Ketua Jurusan Farmasi</w:t>
      </w:r>
    </w:p>
    <w:p w:rsidR="008658A5" w:rsidRPr="008658A5" w:rsidRDefault="008658A5" w:rsidP="008658A5">
      <w:pPr>
        <w:spacing w:after="0" w:line="240" w:lineRule="auto"/>
        <w:jc w:val="center"/>
        <w:rPr>
          <w:rFonts w:ascii="Arial" w:eastAsia="Calibri" w:hAnsi="Arial"/>
        </w:rPr>
      </w:pPr>
      <w:r w:rsidRPr="008658A5">
        <w:rPr>
          <w:rFonts w:ascii="Arial" w:eastAsia="Calibri" w:hAnsi="Arial"/>
        </w:rPr>
        <w:t>Politeknik Kesehatan Kemenkes Medan</w:t>
      </w: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jc w:val="center"/>
        <w:rPr>
          <w:rFonts w:ascii="Arial" w:eastAsia="Calibri" w:hAnsi="Arial"/>
        </w:rPr>
      </w:pPr>
    </w:p>
    <w:p w:rsidR="008658A5" w:rsidRPr="008658A5" w:rsidRDefault="008658A5" w:rsidP="008658A5">
      <w:pPr>
        <w:spacing w:after="0" w:line="240" w:lineRule="auto"/>
        <w:rPr>
          <w:rFonts w:ascii="Arial" w:eastAsia="Calibri" w:hAnsi="Arial"/>
        </w:rPr>
      </w:pPr>
    </w:p>
    <w:p w:rsidR="008658A5" w:rsidRPr="008658A5" w:rsidRDefault="008658A5" w:rsidP="008658A5">
      <w:pPr>
        <w:spacing w:after="0" w:line="240" w:lineRule="auto"/>
        <w:rPr>
          <w:rFonts w:ascii="Arial" w:eastAsia="Calibri" w:hAnsi="Arial"/>
        </w:rPr>
      </w:pPr>
    </w:p>
    <w:p w:rsidR="008658A5" w:rsidRPr="008658A5" w:rsidRDefault="008658A5" w:rsidP="008658A5">
      <w:pPr>
        <w:spacing w:after="0" w:line="240" w:lineRule="auto"/>
        <w:jc w:val="center"/>
        <w:rPr>
          <w:rFonts w:ascii="Arial" w:eastAsia="Calibri" w:hAnsi="Arial"/>
        </w:rPr>
      </w:pPr>
      <w:r w:rsidRPr="008658A5">
        <w:rPr>
          <w:rFonts w:ascii="Arial" w:eastAsia="Calibri" w:hAnsi="Arial"/>
        </w:rPr>
        <w:t>Dra. Masniah, M.Kes.,</w:t>
      </w:r>
      <w:r w:rsidR="00274474">
        <w:rPr>
          <w:rFonts w:ascii="Arial" w:eastAsia="Calibri" w:hAnsi="Arial"/>
        </w:rPr>
        <w:t xml:space="preserve"> </w:t>
      </w:r>
      <w:r w:rsidRPr="008658A5">
        <w:rPr>
          <w:rFonts w:ascii="Arial" w:eastAsia="Calibri" w:hAnsi="Arial"/>
        </w:rPr>
        <w:t>Apt</w:t>
      </w:r>
    </w:p>
    <w:p w:rsidR="008658A5" w:rsidRDefault="008658A5" w:rsidP="008F6F05">
      <w:pPr>
        <w:spacing w:after="0" w:line="240" w:lineRule="auto"/>
        <w:jc w:val="center"/>
        <w:rPr>
          <w:rFonts w:ascii="Arial" w:eastAsia="Calibri" w:hAnsi="Arial"/>
        </w:rPr>
      </w:pPr>
      <w:r w:rsidRPr="008658A5">
        <w:rPr>
          <w:rFonts w:ascii="Arial" w:eastAsia="Calibri" w:hAnsi="Arial"/>
        </w:rPr>
        <w:t>NIP. 196204281995032001</w:t>
      </w:r>
    </w:p>
    <w:p w:rsidR="008F6F05" w:rsidRDefault="008F6F05" w:rsidP="008F6F05">
      <w:pPr>
        <w:spacing w:after="0" w:line="240" w:lineRule="auto"/>
        <w:jc w:val="center"/>
        <w:rPr>
          <w:rFonts w:ascii="Arial" w:eastAsia="Calibri" w:hAnsi="Arial"/>
        </w:rPr>
      </w:pPr>
    </w:p>
    <w:p w:rsidR="008F6F05" w:rsidRDefault="008F6F05" w:rsidP="008F6F05">
      <w:pPr>
        <w:spacing w:after="0" w:line="240" w:lineRule="auto"/>
        <w:jc w:val="center"/>
        <w:rPr>
          <w:rFonts w:ascii="Arial" w:eastAsia="Calibri" w:hAnsi="Arial"/>
          <w:lang w:val="id-ID"/>
        </w:rPr>
      </w:pPr>
    </w:p>
    <w:p w:rsidR="00363706" w:rsidRDefault="00363706" w:rsidP="008F6F05">
      <w:pPr>
        <w:spacing w:after="0" w:line="240" w:lineRule="auto"/>
        <w:jc w:val="center"/>
        <w:rPr>
          <w:rFonts w:ascii="Arial" w:eastAsia="Calibri" w:hAnsi="Arial"/>
          <w:lang w:val="id-ID"/>
        </w:rPr>
      </w:pPr>
    </w:p>
    <w:p w:rsidR="00363706" w:rsidRDefault="00363706" w:rsidP="008F6F05">
      <w:pPr>
        <w:spacing w:after="0" w:line="240" w:lineRule="auto"/>
        <w:jc w:val="center"/>
        <w:rPr>
          <w:rFonts w:ascii="Arial" w:eastAsia="Calibri" w:hAnsi="Arial"/>
          <w:lang w:val="id-ID"/>
        </w:rPr>
      </w:pPr>
    </w:p>
    <w:p w:rsidR="00363706" w:rsidRDefault="00363706" w:rsidP="008F6F05">
      <w:pPr>
        <w:spacing w:after="0" w:line="240" w:lineRule="auto"/>
        <w:jc w:val="center"/>
        <w:rPr>
          <w:rFonts w:ascii="Arial" w:eastAsia="Calibri" w:hAnsi="Arial"/>
          <w:lang w:val="id-ID"/>
        </w:rPr>
      </w:pPr>
    </w:p>
    <w:p w:rsidR="00363706" w:rsidRPr="00363706" w:rsidRDefault="00363706" w:rsidP="008F6F05">
      <w:pPr>
        <w:spacing w:after="0" w:line="240" w:lineRule="auto"/>
        <w:jc w:val="center"/>
        <w:rPr>
          <w:rFonts w:ascii="Arial" w:eastAsia="Calibri" w:hAnsi="Arial"/>
          <w:lang w:val="id-ID"/>
        </w:rPr>
      </w:pPr>
    </w:p>
    <w:p w:rsidR="0043400E" w:rsidRPr="0043400E" w:rsidRDefault="0043400E" w:rsidP="00274474">
      <w:pPr>
        <w:spacing w:after="0" w:line="360" w:lineRule="auto"/>
        <w:jc w:val="center"/>
        <w:rPr>
          <w:rFonts w:ascii="Arial" w:eastAsia="Calibri" w:hAnsi="Arial"/>
          <w:b/>
          <w:sz w:val="24"/>
          <w:szCs w:val="24"/>
        </w:rPr>
      </w:pPr>
      <w:r>
        <w:rPr>
          <w:rFonts w:ascii="Arial" w:eastAsia="Calibri" w:hAnsi="Arial"/>
          <w:b/>
          <w:sz w:val="24"/>
          <w:szCs w:val="24"/>
        </w:rPr>
        <w:lastRenderedPageBreak/>
        <w:t xml:space="preserve">LEMBAR PENGESAHAN </w:t>
      </w:r>
    </w:p>
    <w:p w:rsidR="0043400E" w:rsidRPr="0043400E" w:rsidRDefault="0043400E" w:rsidP="00274474">
      <w:pPr>
        <w:spacing w:after="0" w:line="360" w:lineRule="auto"/>
        <w:jc w:val="center"/>
        <w:rPr>
          <w:rFonts w:ascii="Arial" w:eastAsia="Calibri" w:hAnsi="Arial"/>
          <w:b/>
          <w:sz w:val="24"/>
          <w:szCs w:val="24"/>
        </w:rPr>
      </w:pPr>
    </w:p>
    <w:p w:rsidR="0043400E" w:rsidRPr="0043400E" w:rsidRDefault="0043400E" w:rsidP="00274474">
      <w:pPr>
        <w:tabs>
          <w:tab w:val="left" w:pos="1418"/>
          <w:tab w:val="left" w:pos="1843"/>
        </w:tabs>
        <w:spacing w:after="0" w:line="360" w:lineRule="auto"/>
        <w:ind w:left="1701" w:hanging="1701"/>
        <w:jc w:val="both"/>
        <w:rPr>
          <w:rFonts w:ascii="Arial" w:eastAsia="Calibri" w:hAnsi="Arial"/>
          <w:b/>
          <w:bCs/>
          <w:sz w:val="24"/>
          <w:szCs w:val="24"/>
        </w:rPr>
      </w:pPr>
      <w:r w:rsidRPr="0043400E">
        <w:rPr>
          <w:rFonts w:ascii="Arial" w:eastAsia="Calibri" w:hAnsi="Arial"/>
          <w:b/>
          <w:sz w:val="24"/>
          <w:szCs w:val="24"/>
        </w:rPr>
        <w:t>JUDUL</w:t>
      </w:r>
      <w:r w:rsidRPr="0043400E">
        <w:rPr>
          <w:rFonts w:ascii="Arial" w:eastAsia="Calibri" w:hAnsi="Arial"/>
          <w:b/>
          <w:sz w:val="24"/>
          <w:szCs w:val="24"/>
          <w:lang w:val="id-ID"/>
        </w:rPr>
        <w:tab/>
      </w:r>
      <w:r w:rsidRPr="0043400E">
        <w:rPr>
          <w:rFonts w:ascii="Arial" w:eastAsia="Calibri" w:hAnsi="Arial"/>
          <w:b/>
          <w:sz w:val="24"/>
          <w:szCs w:val="24"/>
        </w:rPr>
        <w:t>:</w:t>
      </w:r>
      <w:r w:rsidRPr="0043400E">
        <w:rPr>
          <w:rFonts w:ascii="Arial" w:eastAsia="Calibri" w:hAnsi="Arial"/>
          <w:b/>
          <w:sz w:val="24"/>
          <w:szCs w:val="24"/>
        </w:rPr>
        <w:tab/>
      </w:r>
      <w:r w:rsidRPr="0043400E">
        <w:rPr>
          <w:rFonts w:ascii="Arial" w:eastAsia="Calibri" w:hAnsi="Arial"/>
          <w:b/>
          <w:bCs/>
          <w:sz w:val="24"/>
          <w:szCs w:val="24"/>
        </w:rPr>
        <w:t xml:space="preserve">STUDI LITERATUR </w:t>
      </w:r>
      <w:r>
        <w:rPr>
          <w:rFonts w:ascii="Arial" w:eastAsia="Calibri" w:hAnsi="Arial"/>
          <w:b/>
          <w:bCs/>
          <w:sz w:val="24"/>
          <w:szCs w:val="24"/>
        </w:rPr>
        <w:t xml:space="preserve">EFEKTIFITAS BUAH PARE </w:t>
      </w:r>
      <w:r w:rsidRPr="0043400E">
        <w:rPr>
          <w:rFonts w:ascii="Arial" w:eastAsia="Calibri" w:hAnsi="Arial"/>
          <w:b/>
          <w:bCs/>
          <w:i/>
          <w:sz w:val="24"/>
          <w:szCs w:val="24"/>
        </w:rPr>
        <w:t xml:space="preserve">(Mommomrdica </w:t>
      </w:r>
      <w:r w:rsidR="00B649A8">
        <w:rPr>
          <w:rFonts w:ascii="Arial" w:eastAsia="Calibri" w:hAnsi="Arial"/>
          <w:b/>
          <w:bCs/>
          <w:i/>
          <w:sz w:val="24"/>
          <w:szCs w:val="24"/>
        </w:rPr>
        <w:t>c</w:t>
      </w:r>
      <w:r w:rsidR="00A727B8">
        <w:rPr>
          <w:rFonts w:ascii="Arial" w:eastAsia="Calibri" w:hAnsi="Arial"/>
          <w:b/>
          <w:bCs/>
          <w:i/>
          <w:sz w:val="24"/>
          <w:szCs w:val="24"/>
        </w:rPr>
        <w:t xml:space="preserve">harantia </w:t>
      </w:r>
      <w:r w:rsidR="00A727B8">
        <w:rPr>
          <w:rFonts w:ascii="Arial" w:eastAsia="Calibri" w:hAnsi="Arial"/>
          <w:b/>
          <w:bCs/>
          <w:sz w:val="24"/>
          <w:szCs w:val="24"/>
        </w:rPr>
        <w:t>L</w:t>
      </w:r>
      <w:r w:rsidRPr="0043400E">
        <w:rPr>
          <w:rFonts w:ascii="Arial" w:eastAsia="Calibri" w:hAnsi="Arial"/>
          <w:b/>
          <w:bCs/>
          <w:i/>
          <w:sz w:val="24"/>
          <w:szCs w:val="24"/>
        </w:rPr>
        <w:t>)</w:t>
      </w:r>
      <w:r>
        <w:rPr>
          <w:rFonts w:ascii="Arial" w:eastAsia="Calibri" w:hAnsi="Arial"/>
          <w:b/>
          <w:bCs/>
          <w:sz w:val="24"/>
          <w:szCs w:val="24"/>
        </w:rPr>
        <w:t xml:space="preserve"> SEBAGAI ANTIDIABETES</w:t>
      </w:r>
    </w:p>
    <w:p w:rsidR="0043400E" w:rsidRPr="0043400E" w:rsidRDefault="0043400E" w:rsidP="00274474">
      <w:pPr>
        <w:tabs>
          <w:tab w:val="left" w:pos="1418"/>
          <w:tab w:val="left" w:pos="1701"/>
        </w:tabs>
        <w:spacing w:after="0" w:line="360" w:lineRule="auto"/>
        <w:rPr>
          <w:rFonts w:ascii="Arial" w:eastAsia="Calibri" w:hAnsi="Arial"/>
          <w:b/>
          <w:sz w:val="24"/>
          <w:szCs w:val="24"/>
        </w:rPr>
      </w:pPr>
      <w:r w:rsidRPr="0043400E">
        <w:rPr>
          <w:rFonts w:ascii="Arial" w:eastAsia="Calibri" w:hAnsi="Arial"/>
          <w:b/>
          <w:sz w:val="24"/>
          <w:szCs w:val="24"/>
        </w:rPr>
        <w:t>NAMA</w:t>
      </w:r>
      <w:r w:rsidRPr="0043400E">
        <w:rPr>
          <w:rFonts w:ascii="Arial" w:eastAsia="Calibri" w:hAnsi="Arial"/>
          <w:b/>
          <w:sz w:val="24"/>
          <w:szCs w:val="24"/>
        </w:rPr>
        <w:tab/>
        <w:t>:</w:t>
      </w:r>
      <w:r w:rsidRPr="0043400E">
        <w:rPr>
          <w:rFonts w:ascii="Arial" w:eastAsia="Calibri" w:hAnsi="Arial"/>
          <w:b/>
          <w:sz w:val="24"/>
          <w:szCs w:val="24"/>
          <w:lang w:val="id-ID"/>
        </w:rPr>
        <w:tab/>
      </w:r>
      <w:r>
        <w:rPr>
          <w:rFonts w:ascii="Arial" w:eastAsia="Calibri" w:hAnsi="Arial"/>
          <w:b/>
          <w:sz w:val="24"/>
          <w:szCs w:val="24"/>
        </w:rPr>
        <w:t>TANTI SALPINA LUBIS</w:t>
      </w:r>
    </w:p>
    <w:p w:rsidR="0043400E" w:rsidRDefault="0043400E" w:rsidP="00274474">
      <w:pPr>
        <w:tabs>
          <w:tab w:val="left" w:pos="1418"/>
          <w:tab w:val="left" w:pos="1701"/>
        </w:tabs>
        <w:spacing w:after="0" w:line="360" w:lineRule="auto"/>
        <w:rPr>
          <w:rFonts w:ascii="Arial" w:eastAsia="Calibri" w:hAnsi="Arial"/>
          <w:b/>
          <w:sz w:val="24"/>
          <w:szCs w:val="24"/>
        </w:rPr>
      </w:pPr>
      <w:r w:rsidRPr="0043400E">
        <w:rPr>
          <w:rFonts w:ascii="Arial" w:eastAsia="Calibri" w:hAnsi="Arial"/>
          <w:b/>
          <w:sz w:val="24"/>
          <w:szCs w:val="24"/>
        </w:rPr>
        <w:t>NIM</w:t>
      </w:r>
      <w:r w:rsidRPr="0043400E">
        <w:rPr>
          <w:rFonts w:ascii="Arial" w:eastAsia="Calibri" w:hAnsi="Arial"/>
          <w:b/>
          <w:sz w:val="24"/>
          <w:szCs w:val="24"/>
        </w:rPr>
        <w:tab/>
        <w:t>:</w:t>
      </w:r>
      <w:r w:rsidRPr="0043400E">
        <w:rPr>
          <w:rFonts w:ascii="Arial" w:eastAsia="Calibri" w:hAnsi="Arial"/>
          <w:b/>
          <w:sz w:val="24"/>
          <w:szCs w:val="24"/>
          <w:lang w:val="id-ID"/>
        </w:rPr>
        <w:tab/>
      </w:r>
      <w:r w:rsidRPr="0043400E">
        <w:rPr>
          <w:rFonts w:ascii="Arial" w:eastAsia="Calibri" w:hAnsi="Arial"/>
          <w:b/>
          <w:sz w:val="24"/>
          <w:szCs w:val="24"/>
        </w:rPr>
        <w:t>P0753901</w:t>
      </w:r>
      <w:r w:rsidRPr="0043400E">
        <w:rPr>
          <w:rFonts w:ascii="Arial" w:eastAsia="Calibri" w:hAnsi="Arial"/>
          <w:b/>
          <w:sz w:val="24"/>
          <w:szCs w:val="24"/>
          <w:lang w:val="id-ID"/>
        </w:rPr>
        <w:t>7</w:t>
      </w:r>
      <w:r>
        <w:rPr>
          <w:rFonts w:ascii="Arial" w:eastAsia="Calibri" w:hAnsi="Arial"/>
          <w:b/>
          <w:sz w:val="24"/>
          <w:szCs w:val="24"/>
        </w:rPr>
        <w:t>035</w:t>
      </w:r>
    </w:p>
    <w:p w:rsidR="008658A5" w:rsidRPr="0043400E" w:rsidRDefault="008658A5" w:rsidP="00274474">
      <w:pPr>
        <w:tabs>
          <w:tab w:val="left" w:pos="1418"/>
          <w:tab w:val="left" w:pos="1701"/>
        </w:tabs>
        <w:spacing w:after="0" w:line="360" w:lineRule="auto"/>
        <w:rPr>
          <w:rFonts w:ascii="Arial" w:eastAsia="Calibri" w:hAnsi="Arial"/>
          <w:b/>
          <w:sz w:val="24"/>
          <w:szCs w:val="24"/>
        </w:rPr>
      </w:pPr>
    </w:p>
    <w:p w:rsidR="008F6F05" w:rsidRPr="008F6F05" w:rsidRDefault="008F6F05" w:rsidP="008F6F05">
      <w:pPr>
        <w:spacing w:after="0" w:line="240" w:lineRule="auto"/>
        <w:jc w:val="center"/>
        <w:rPr>
          <w:rFonts w:ascii="Arial" w:eastAsia="Calibri" w:hAnsi="Arial"/>
          <w:b/>
          <w:sz w:val="24"/>
          <w:szCs w:val="24"/>
        </w:rPr>
      </w:pPr>
      <w:r w:rsidRPr="008F6F05">
        <w:rPr>
          <w:rFonts w:ascii="Arial" w:eastAsia="Calibri" w:hAnsi="Arial"/>
          <w:b/>
          <w:sz w:val="24"/>
          <w:szCs w:val="24"/>
        </w:rPr>
        <w:t>Karya Tulis Ilmiah ini telah Diuji pada Sidang Ujian Akhir</w:t>
      </w:r>
    </w:p>
    <w:p w:rsidR="008F6F05" w:rsidRPr="008F6F05" w:rsidRDefault="008F6F05" w:rsidP="008F6F05">
      <w:pPr>
        <w:spacing w:after="0" w:line="240" w:lineRule="auto"/>
        <w:jc w:val="center"/>
        <w:rPr>
          <w:rFonts w:ascii="Arial" w:eastAsia="Calibri" w:hAnsi="Arial"/>
          <w:b/>
          <w:sz w:val="24"/>
          <w:szCs w:val="24"/>
        </w:rPr>
      </w:pPr>
      <w:r w:rsidRPr="008F6F05">
        <w:rPr>
          <w:rFonts w:ascii="Arial" w:eastAsia="Calibri" w:hAnsi="Arial"/>
          <w:b/>
          <w:sz w:val="24"/>
          <w:szCs w:val="24"/>
        </w:rPr>
        <w:t>Jurusan Farmasi Poltekkes Kemenkes Medan</w:t>
      </w:r>
    </w:p>
    <w:p w:rsidR="008F6F05" w:rsidRPr="008F6F05" w:rsidRDefault="008F6F05" w:rsidP="008F6F05">
      <w:pPr>
        <w:spacing w:after="0" w:line="240" w:lineRule="auto"/>
        <w:jc w:val="center"/>
        <w:rPr>
          <w:rFonts w:ascii="Arial" w:eastAsia="Calibri" w:hAnsi="Arial"/>
          <w:b/>
          <w:sz w:val="24"/>
          <w:szCs w:val="24"/>
        </w:rPr>
      </w:pPr>
      <w:r w:rsidRPr="008F6F05">
        <w:rPr>
          <w:rFonts w:ascii="Arial" w:eastAsia="Calibri" w:hAnsi="Arial"/>
          <w:b/>
          <w:sz w:val="24"/>
          <w:szCs w:val="24"/>
        </w:rPr>
        <w:t>2020</w:t>
      </w:r>
    </w:p>
    <w:p w:rsidR="008F6F05" w:rsidRPr="008F6F05" w:rsidRDefault="008F6F05" w:rsidP="008F6F05">
      <w:pPr>
        <w:spacing w:after="0" w:line="480" w:lineRule="auto"/>
        <w:jc w:val="both"/>
        <w:rPr>
          <w:rFonts w:ascii="Arial" w:eastAsia="Calibri" w:hAnsi="Arial"/>
          <w:b/>
          <w:sz w:val="24"/>
          <w:szCs w:val="24"/>
        </w:rPr>
      </w:pPr>
    </w:p>
    <w:p w:rsidR="008F6F05" w:rsidRPr="008F6F05" w:rsidRDefault="008F6F05" w:rsidP="00363706">
      <w:pPr>
        <w:tabs>
          <w:tab w:val="left" w:pos="5245"/>
        </w:tabs>
        <w:spacing w:after="0" w:line="480" w:lineRule="auto"/>
        <w:rPr>
          <w:rFonts w:ascii="Arial" w:eastAsia="Calibri" w:hAnsi="Arial"/>
        </w:rPr>
      </w:pPr>
      <w:r w:rsidRPr="008F6F05">
        <w:rPr>
          <w:rFonts w:ascii="Arial" w:eastAsia="Calibri" w:hAnsi="Arial"/>
        </w:rPr>
        <w:t xml:space="preserve">              Penguji I</w:t>
      </w:r>
      <w:r w:rsidRPr="008F6F05">
        <w:rPr>
          <w:rFonts w:ascii="Arial" w:eastAsia="Calibri" w:hAnsi="Arial"/>
        </w:rPr>
        <w:tab/>
      </w:r>
      <w:r w:rsidR="00363706">
        <w:rPr>
          <w:rFonts w:ascii="Arial" w:eastAsia="Calibri" w:hAnsi="Arial"/>
          <w:lang w:val="id-ID"/>
        </w:rPr>
        <w:t xml:space="preserve">         </w:t>
      </w:r>
      <w:r w:rsidRPr="008F6F05">
        <w:rPr>
          <w:rFonts w:ascii="Arial" w:eastAsia="Calibri" w:hAnsi="Arial"/>
        </w:rPr>
        <w:t>Penguji II</w:t>
      </w:r>
    </w:p>
    <w:p w:rsidR="008F6F05" w:rsidRDefault="008F6F05" w:rsidP="00363706">
      <w:pPr>
        <w:tabs>
          <w:tab w:val="left" w:pos="5245"/>
        </w:tabs>
        <w:spacing w:after="0" w:line="600" w:lineRule="auto"/>
        <w:jc w:val="center"/>
        <w:rPr>
          <w:rFonts w:ascii="Arial" w:eastAsia="Calibri" w:hAnsi="Arial"/>
          <w:lang w:val="id-ID"/>
        </w:rPr>
      </w:pPr>
    </w:p>
    <w:p w:rsidR="008F6F05" w:rsidRPr="00D404B0" w:rsidRDefault="008F6F05" w:rsidP="00363706">
      <w:pPr>
        <w:tabs>
          <w:tab w:val="left" w:pos="5245"/>
        </w:tabs>
        <w:autoSpaceDE w:val="0"/>
        <w:autoSpaceDN w:val="0"/>
        <w:adjustRightInd w:val="0"/>
        <w:spacing w:after="0" w:line="240" w:lineRule="auto"/>
        <w:rPr>
          <w:rFonts w:ascii="Arial" w:hAnsi="Arial"/>
        </w:rPr>
      </w:pPr>
      <w:r w:rsidRPr="00D404B0">
        <w:rPr>
          <w:rFonts w:ascii="Arial" w:hAnsi="Arial"/>
        </w:rPr>
        <w:t>Drs. Hotman Sitanggang</w:t>
      </w:r>
      <w:r w:rsidR="0087791C">
        <w:rPr>
          <w:rFonts w:ascii="Arial" w:hAnsi="Arial"/>
        </w:rPr>
        <w:t>,M.Pd</w:t>
      </w:r>
      <w:r w:rsidR="0087791C">
        <w:rPr>
          <w:rFonts w:ascii="Arial" w:hAnsi="Arial"/>
        </w:rPr>
        <w:tab/>
      </w:r>
      <w:r w:rsidRPr="00D404B0">
        <w:rPr>
          <w:rFonts w:ascii="Arial" w:hAnsi="Arial"/>
        </w:rPr>
        <w:t xml:space="preserve">Nurul Hidayah, M.Si </w:t>
      </w:r>
    </w:p>
    <w:p w:rsidR="008F6F05" w:rsidRPr="00D404B0" w:rsidRDefault="0087791C" w:rsidP="00363706">
      <w:pPr>
        <w:tabs>
          <w:tab w:val="left" w:pos="5245"/>
        </w:tabs>
        <w:autoSpaceDE w:val="0"/>
        <w:autoSpaceDN w:val="0"/>
        <w:adjustRightInd w:val="0"/>
        <w:spacing w:after="0" w:line="240" w:lineRule="auto"/>
        <w:rPr>
          <w:rFonts w:ascii="Arial" w:hAnsi="Arial"/>
        </w:rPr>
      </w:pPr>
      <w:r>
        <w:rPr>
          <w:rFonts w:ascii="Arial" w:hAnsi="Arial"/>
        </w:rPr>
        <w:t>NIP. 195702241991031001</w:t>
      </w:r>
      <w:r w:rsidR="008F6F05" w:rsidRPr="00D404B0">
        <w:rPr>
          <w:rFonts w:ascii="Arial" w:hAnsi="Arial"/>
        </w:rPr>
        <w:tab/>
      </w:r>
      <w:r w:rsidR="008F6F05">
        <w:rPr>
          <w:rFonts w:ascii="Arial" w:hAnsi="Arial"/>
        </w:rPr>
        <w:t xml:space="preserve">NIP. </w:t>
      </w:r>
      <w:r w:rsidR="008F6F05" w:rsidRPr="00D404B0">
        <w:rPr>
          <w:rFonts w:ascii="Arial" w:hAnsi="Arial"/>
        </w:rPr>
        <w:t>198910162018012001</w:t>
      </w:r>
    </w:p>
    <w:p w:rsidR="008F6F05" w:rsidRPr="008F6F05" w:rsidRDefault="008F6F05" w:rsidP="008F6F05">
      <w:pPr>
        <w:spacing w:after="0" w:line="600" w:lineRule="auto"/>
        <w:rPr>
          <w:rFonts w:ascii="Arial" w:eastAsia="Calibri" w:hAnsi="Arial"/>
        </w:rPr>
      </w:pPr>
    </w:p>
    <w:p w:rsidR="008F6F05" w:rsidRPr="008F6F05" w:rsidRDefault="008F6F05" w:rsidP="008F6F05">
      <w:pPr>
        <w:spacing w:after="0" w:line="480" w:lineRule="auto"/>
        <w:jc w:val="center"/>
        <w:rPr>
          <w:rFonts w:ascii="Arial" w:eastAsia="Calibri" w:hAnsi="Arial"/>
        </w:rPr>
      </w:pPr>
      <w:r w:rsidRPr="008F6F05">
        <w:rPr>
          <w:rFonts w:ascii="Arial" w:eastAsia="Calibri" w:hAnsi="Arial"/>
        </w:rPr>
        <w:t>Ketua Penguji</w:t>
      </w:r>
    </w:p>
    <w:p w:rsidR="008F6F05" w:rsidRDefault="008F6F05" w:rsidP="008F6F05">
      <w:pPr>
        <w:spacing w:after="0" w:line="480" w:lineRule="auto"/>
        <w:rPr>
          <w:rFonts w:ascii="Arial" w:eastAsia="Calibri" w:hAnsi="Arial"/>
          <w:lang w:val="id-ID"/>
        </w:rPr>
      </w:pPr>
    </w:p>
    <w:p w:rsidR="00363706" w:rsidRDefault="00363706" w:rsidP="008F6F05">
      <w:pPr>
        <w:spacing w:after="0" w:line="480" w:lineRule="auto"/>
        <w:rPr>
          <w:rFonts w:ascii="Arial" w:eastAsia="Calibri" w:hAnsi="Arial"/>
          <w:lang w:val="id-ID"/>
        </w:rPr>
      </w:pPr>
    </w:p>
    <w:p w:rsidR="00363706" w:rsidRPr="00363706" w:rsidRDefault="00363706" w:rsidP="008F6F05">
      <w:pPr>
        <w:spacing w:after="0" w:line="480" w:lineRule="auto"/>
        <w:rPr>
          <w:rFonts w:ascii="Arial" w:eastAsia="Calibri" w:hAnsi="Arial"/>
          <w:lang w:val="id-ID"/>
        </w:rPr>
      </w:pPr>
    </w:p>
    <w:p w:rsidR="008F6F05" w:rsidRPr="008F6F05" w:rsidRDefault="008F6F05" w:rsidP="00274474">
      <w:pPr>
        <w:spacing w:after="0" w:line="240" w:lineRule="auto"/>
        <w:ind w:left="2880"/>
        <w:rPr>
          <w:rFonts w:ascii="Arial" w:eastAsia="Calibri" w:hAnsi="Arial"/>
        </w:rPr>
      </w:pPr>
      <w:r w:rsidRPr="008F6F05">
        <w:rPr>
          <w:rFonts w:ascii="Arial" w:eastAsia="Calibri" w:hAnsi="Arial"/>
        </w:rPr>
        <w:t>Nadroh Br Sitepu, M.</w:t>
      </w:r>
      <w:r>
        <w:rPr>
          <w:rFonts w:ascii="Arial" w:eastAsia="Calibri" w:hAnsi="Arial"/>
        </w:rPr>
        <w:t>Si</w:t>
      </w:r>
    </w:p>
    <w:p w:rsidR="008F6F05" w:rsidRPr="008F6F05" w:rsidRDefault="008F6F05" w:rsidP="00274474">
      <w:pPr>
        <w:spacing w:after="0" w:line="240" w:lineRule="auto"/>
        <w:ind w:left="2160" w:firstLine="720"/>
        <w:rPr>
          <w:rFonts w:ascii="Arial" w:eastAsia="Calibri" w:hAnsi="Arial"/>
        </w:rPr>
      </w:pPr>
      <w:r w:rsidRPr="008F6F05">
        <w:rPr>
          <w:rFonts w:ascii="Arial" w:eastAsia="Calibri" w:hAnsi="Arial"/>
        </w:rPr>
        <w:t>NIP. 198007112015032002</w:t>
      </w:r>
    </w:p>
    <w:p w:rsidR="008F6F05" w:rsidRPr="008F6F05" w:rsidRDefault="008F6F05" w:rsidP="008F6F05">
      <w:pPr>
        <w:spacing w:after="0" w:line="600" w:lineRule="auto"/>
        <w:rPr>
          <w:rFonts w:ascii="Arial" w:eastAsia="Calibri" w:hAnsi="Arial"/>
        </w:rPr>
      </w:pPr>
    </w:p>
    <w:p w:rsidR="008F6F05" w:rsidRPr="008F6F05" w:rsidRDefault="008F6F05" w:rsidP="008F6F05">
      <w:pPr>
        <w:spacing w:after="0" w:line="240" w:lineRule="auto"/>
        <w:jc w:val="center"/>
        <w:rPr>
          <w:rFonts w:ascii="Arial" w:eastAsia="Calibri" w:hAnsi="Arial"/>
        </w:rPr>
      </w:pPr>
      <w:r w:rsidRPr="008F6F05">
        <w:rPr>
          <w:rFonts w:ascii="Arial" w:eastAsia="Calibri" w:hAnsi="Arial"/>
        </w:rPr>
        <w:t xml:space="preserve"> Ketua Jurusan Farmasi</w:t>
      </w:r>
    </w:p>
    <w:p w:rsidR="008F6F05" w:rsidRPr="008F6F05" w:rsidRDefault="008F6F05" w:rsidP="008F6F05">
      <w:pPr>
        <w:spacing w:after="0" w:line="240" w:lineRule="auto"/>
        <w:jc w:val="center"/>
        <w:rPr>
          <w:rFonts w:ascii="Arial" w:eastAsia="Calibri" w:hAnsi="Arial"/>
        </w:rPr>
      </w:pPr>
      <w:r w:rsidRPr="008F6F05">
        <w:rPr>
          <w:rFonts w:ascii="Arial" w:eastAsia="Calibri" w:hAnsi="Arial"/>
        </w:rPr>
        <w:t xml:space="preserve"> Politeknik Kesehatan Kemenkes Medan</w:t>
      </w:r>
    </w:p>
    <w:p w:rsidR="008F6F05" w:rsidRPr="008F6F05" w:rsidRDefault="008F6F05" w:rsidP="008F6F05">
      <w:pPr>
        <w:spacing w:after="0" w:line="480" w:lineRule="auto"/>
        <w:rPr>
          <w:rFonts w:ascii="Arial" w:eastAsia="Calibri" w:hAnsi="Arial"/>
        </w:rPr>
      </w:pPr>
    </w:p>
    <w:p w:rsidR="008F6F05" w:rsidRDefault="008F6F05" w:rsidP="008F6F05">
      <w:pPr>
        <w:spacing w:after="0" w:line="240" w:lineRule="auto"/>
        <w:rPr>
          <w:rFonts w:ascii="Arial" w:eastAsia="Calibri" w:hAnsi="Arial"/>
          <w:lang w:val="id-ID"/>
        </w:rPr>
      </w:pPr>
    </w:p>
    <w:p w:rsidR="00363706" w:rsidRPr="00363706" w:rsidRDefault="00363706" w:rsidP="008F6F05">
      <w:pPr>
        <w:spacing w:after="0" w:line="240" w:lineRule="auto"/>
        <w:rPr>
          <w:rFonts w:ascii="Arial" w:eastAsia="Calibri" w:hAnsi="Arial"/>
          <w:lang w:val="id-ID"/>
        </w:rPr>
      </w:pPr>
    </w:p>
    <w:p w:rsidR="008F6F05" w:rsidRPr="008F6F05" w:rsidRDefault="008F6F05" w:rsidP="008F6F05">
      <w:pPr>
        <w:spacing w:after="0" w:line="240" w:lineRule="auto"/>
        <w:rPr>
          <w:rFonts w:ascii="Arial" w:eastAsia="Calibri" w:hAnsi="Arial"/>
        </w:rPr>
      </w:pPr>
    </w:p>
    <w:p w:rsidR="008F6F05" w:rsidRPr="008F6F05" w:rsidRDefault="008F6F05" w:rsidP="008F6F05">
      <w:pPr>
        <w:spacing w:after="0" w:line="240" w:lineRule="auto"/>
        <w:jc w:val="center"/>
        <w:rPr>
          <w:rFonts w:ascii="Arial" w:eastAsia="Calibri" w:hAnsi="Arial"/>
        </w:rPr>
      </w:pPr>
      <w:r w:rsidRPr="008F6F05">
        <w:rPr>
          <w:rFonts w:ascii="Arial" w:eastAsia="Calibri" w:hAnsi="Arial"/>
        </w:rPr>
        <w:t>Dra. Masniah, M.Kes.,Apt</w:t>
      </w:r>
    </w:p>
    <w:p w:rsidR="008F6F05" w:rsidRDefault="008F6F05" w:rsidP="008F6F05">
      <w:pPr>
        <w:spacing w:after="0" w:line="240" w:lineRule="auto"/>
        <w:jc w:val="center"/>
        <w:rPr>
          <w:rFonts w:ascii="Arial" w:eastAsia="Calibri" w:hAnsi="Arial"/>
        </w:rPr>
      </w:pPr>
      <w:r w:rsidRPr="008F6F05">
        <w:rPr>
          <w:rFonts w:ascii="Arial" w:eastAsia="Calibri" w:hAnsi="Arial"/>
        </w:rPr>
        <w:t>NIP. 196204281995032001</w:t>
      </w:r>
    </w:p>
    <w:p w:rsidR="008F6F05" w:rsidRPr="008F6F05" w:rsidRDefault="008F6F05" w:rsidP="008F6F05">
      <w:pPr>
        <w:spacing w:after="0" w:line="240" w:lineRule="auto"/>
        <w:jc w:val="center"/>
        <w:rPr>
          <w:rFonts w:ascii="Arial" w:eastAsia="Calibri" w:hAnsi="Arial"/>
        </w:rPr>
      </w:pPr>
    </w:p>
    <w:p w:rsidR="00363706" w:rsidRDefault="00363706" w:rsidP="008658A5">
      <w:pPr>
        <w:spacing w:line="480" w:lineRule="auto"/>
        <w:jc w:val="center"/>
        <w:rPr>
          <w:rFonts w:ascii="Arial" w:eastAsia="Calibri" w:hAnsi="Arial"/>
          <w:b/>
          <w:sz w:val="24"/>
          <w:szCs w:val="24"/>
          <w:lang w:val="id-ID"/>
        </w:rPr>
      </w:pPr>
    </w:p>
    <w:p w:rsidR="008658A5" w:rsidRPr="008658A5" w:rsidRDefault="008658A5" w:rsidP="008658A5">
      <w:pPr>
        <w:spacing w:line="480" w:lineRule="auto"/>
        <w:jc w:val="center"/>
        <w:rPr>
          <w:rFonts w:ascii="Arial" w:eastAsia="Calibri" w:hAnsi="Arial"/>
          <w:b/>
          <w:sz w:val="24"/>
          <w:szCs w:val="24"/>
        </w:rPr>
      </w:pPr>
      <w:r w:rsidRPr="008658A5">
        <w:rPr>
          <w:rFonts w:ascii="Arial" w:eastAsia="Calibri" w:hAnsi="Arial"/>
          <w:b/>
          <w:sz w:val="24"/>
          <w:szCs w:val="24"/>
        </w:rPr>
        <w:lastRenderedPageBreak/>
        <w:t>SURAT PERNYATAAN</w:t>
      </w:r>
    </w:p>
    <w:p w:rsidR="008658A5" w:rsidRDefault="008658A5" w:rsidP="00363706">
      <w:pPr>
        <w:autoSpaceDE w:val="0"/>
        <w:autoSpaceDN w:val="0"/>
        <w:adjustRightInd w:val="0"/>
        <w:spacing w:after="0" w:line="240" w:lineRule="auto"/>
        <w:ind w:hanging="142"/>
        <w:jc w:val="center"/>
        <w:rPr>
          <w:rFonts w:ascii="Arial" w:hAnsi="Arial"/>
          <w:b/>
          <w:bCs/>
          <w:i/>
          <w:iCs/>
          <w:sz w:val="28"/>
          <w:szCs w:val="28"/>
        </w:rPr>
      </w:pPr>
      <w:r>
        <w:rPr>
          <w:rFonts w:ascii="Arial" w:hAnsi="Arial"/>
          <w:b/>
          <w:bCs/>
          <w:sz w:val="28"/>
          <w:szCs w:val="28"/>
        </w:rPr>
        <w:t>STUDI</w:t>
      </w:r>
      <w:r w:rsidR="00363706">
        <w:rPr>
          <w:rFonts w:ascii="Arial" w:hAnsi="Arial"/>
          <w:b/>
          <w:bCs/>
          <w:sz w:val="28"/>
          <w:szCs w:val="28"/>
        </w:rPr>
        <w:t>LITERATUR EFEKTIVITAS BUAH PARE</w:t>
      </w:r>
      <w:r w:rsidR="00363706">
        <w:rPr>
          <w:rFonts w:ascii="Arial" w:hAnsi="Arial"/>
          <w:b/>
          <w:bCs/>
          <w:sz w:val="28"/>
          <w:szCs w:val="28"/>
          <w:lang w:val="id-ID"/>
        </w:rPr>
        <w:t xml:space="preserve"> </w:t>
      </w:r>
      <w:r>
        <w:rPr>
          <w:rFonts w:ascii="Arial" w:hAnsi="Arial"/>
          <w:b/>
          <w:bCs/>
          <w:i/>
          <w:iCs/>
          <w:sz w:val="28"/>
          <w:szCs w:val="28"/>
        </w:rPr>
        <w:t>(Momomrdica</w:t>
      </w:r>
    </w:p>
    <w:p w:rsidR="008658A5" w:rsidRPr="008658A5" w:rsidRDefault="00274474" w:rsidP="00363706">
      <w:pPr>
        <w:spacing w:after="0" w:line="480" w:lineRule="auto"/>
        <w:ind w:hanging="142"/>
        <w:jc w:val="center"/>
        <w:rPr>
          <w:rFonts w:ascii="Arial" w:eastAsia="Calibri" w:hAnsi="Arial"/>
          <w:b/>
          <w:sz w:val="24"/>
        </w:rPr>
      </w:pPr>
      <w:r>
        <w:rPr>
          <w:rFonts w:ascii="Arial" w:hAnsi="Arial"/>
          <w:b/>
          <w:bCs/>
          <w:i/>
          <w:iCs/>
          <w:sz w:val="24"/>
        </w:rPr>
        <w:t>C</w:t>
      </w:r>
      <w:r w:rsidR="00B649A8">
        <w:rPr>
          <w:rFonts w:ascii="Arial" w:hAnsi="Arial"/>
          <w:b/>
          <w:bCs/>
          <w:i/>
          <w:iCs/>
          <w:sz w:val="24"/>
        </w:rPr>
        <w:t>harantia</w:t>
      </w:r>
      <w:r>
        <w:rPr>
          <w:rFonts w:ascii="Arial" w:hAnsi="Arial"/>
          <w:b/>
          <w:bCs/>
          <w:i/>
          <w:iCs/>
          <w:sz w:val="24"/>
        </w:rPr>
        <w:t xml:space="preserve"> </w:t>
      </w:r>
      <w:r w:rsidR="00B649A8">
        <w:rPr>
          <w:rFonts w:ascii="Arial" w:hAnsi="Arial"/>
          <w:b/>
          <w:bCs/>
          <w:iCs/>
          <w:sz w:val="24"/>
        </w:rPr>
        <w:t>L</w:t>
      </w:r>
      <w:r w:rsidR="008658A5" w:rsidRPr="008658A5">
        <w:rPr>
          <w:rFonts w:ascii="Arial" w:hAnsi="Arial"/>
          <w:b/>
          <w:bCs/>
          <w:i/>
          <w:iCs/>
          <w:sz w:val="24"/>
        </w:rPr>
        <w:t xml:space="preserve">) </w:t>
      </w:r>
      <w:r w:rsidR="008658A5" w:rsidRPr="008658A5">
        <w:rPr>
          <w:rFonts w:ascii="Arial" w:hAnsi="Arial"/>
          <w:b/>
          <w:bCs/>
          <w:sz w:val="24"/>
        </w:rPr>
        <w:t>SEBAGAI ANTIDIABETES</w:t>
      </w:r>
    </w:p>
    <w:p w:rsidR="008658A5" w:rsidRPr="00274474" w:rsidRDefault="008658A5" w:rsidP="008658A5">
      <w:pPr>
        <w:spacing w:after="0" w:line="480" w:lineRule="auto"/>
        <w:jc w:val="center"/>
        <w:rPr>
          <w:rFonts w:ascii="Arial" w:eastAsia="Calibri" w:hAnsi="Arial"/>
        </w:rPr>
      </w:pPr>
    </w:p>
    <w:p w:rsidR="008658A5" w:rsidRPr="00274474" w:rsidRDefault="008658A5" w:rsidP="008658A5">
      <w:pPr>
        <w:autoSpaceDE w:val="0"/>
        <w:autoSpaceDN w:val="0"/>
        <w:adjustRightInd w:val="0"/>
        <w:rPr>
          <w:rFonts w:ascii="Arial" w:hAnsi="Arial"/>
        </w:rPr>
      </w:pPr>
      <w:r w:rsidRPr="00274474">
        <w:rPr>
          <w:rFonts w:ascii="Arial" w:hAnsi="Arial"/>
        </w:rPr>
        <w:t>Dengan ini saya menyatakan bahwa dalam Karya Tulis Ilmiah ini tidak terdapat karya yang pernah diajukan disuatu perguruan tinggi, dan sepanjang pengetahuan saya juga tidak terdapat karya atau pendapat yang pernah ditulis atau ditertibkan oleh orang lain, kecuali yang secara tertulis diacu dalam naskah ini dan disebut dalam daftar pustaka.</w:t>
      </w:r>
    </w:p>
    <w:p w:rsidR="008658A5" w:rsidRPr="00274474" w:rsidRDefault="008658A5" w:rsidP="008658A5">
      <w:pPr>
        <w:spacing w:after="0" w:line="480" w:lineRule="auto"/>
        <w:jc w:val="center"/>
        <w:rPr>
          <w:rFonts w:ascii="Arial" w:eastAsia="Calibri" w:hAnsi="Arial"/>
          <w:sz w:val="24"/>
          <w:szCs w:val="24"/>
        </w:rPr>
      </w:pPr>
    </w:p>
    <w:p w:rsidR="008658A5" w:rsidRPr="008658A5" w:rsidRDefault="008658A5" w:rsidP="008658A5">
      <w:pPr>
        <w:spacing w:after="0" w:line="480" w:lineRule="auto"/>
        <w:jc w:val="center"/>
        <w:rPr>
          <w:rFonts w:ascii="Arial" w:eastAsia="Calibri" w:hAnsi="Arial"/>
          <w:b/>
          <w:sz w:val="24"/>
          <w:szCs w:val="24"/>
        </w:rPr>
      </w:pPr>
    </w:p>
    <w:p w:rsidR="008658A5" w:rsidRPr="008658A5" w:rsidRDefault="008658A5" w:rsidP="003E453E">
      <w:pPr>
        <w:spacing w:after="0" w:line="480" w:lineRule="auto"/>
        <w:jc w:val="both"/>
        <w:rPr>
          <w:rFonts w:ascii="Arial" w:eastAsia="Calibri" w:hAnsi="Arial"/>
          <w:b/>
          <w:sz w:val="24"/>
          <w:szCs w:val="24"/>
        </w:rPr>
      </w:pPr>
    </w:p>
    <w:p w:rsidR="008658A5" w:rsidRPr="003E453E" w:rsidRDefault="008658A5" w:rsidP="003E453E">
      <w:pPr>
        <w:spacing w:after="0" w:line="480" w:lineRule="auto"/>
        <w:jc w:val="right"/>
        <w:rPr>
          <w:rFonts w:ascii="Arial" w:eastAsia="Calibri" w:hAnsi="Arial"/>
        </w:rPr>
      </w:pPr>
      <w:r w:rsidRPr="003E453E">
        <w:rPr>
          <w:rFonts w:ascii="Arial" w:eastAsia="Calibri" w:hAnsi="Arial"/>
        </w:rPr>
        <w:t>Medan,     Juni 2020</w:t>
      </w:r>
    </w:p>
    <w:p w:rsidR="008658A5" w:rsidRPr="008658A5" w:rsidRDefault="008658A5" w:rsidP="003E453E">
      <w:pPr>
        <w:tabs>
          <w:tab w:val="left" w:pos="6639"/>
        </w:tabs>
        <w:spacing w:after="0" w:line="480" w:lineRule="auto"/>
        <w:jc w:val="both"/>
        <w:rPr>
          <w:rFonts w:ascii="Arial" w:eastAsia="Calibri" w:hAnsi="Arial"/>
          <w:b/>
        </w:rPr>
      </w:pPr>
      <w:r w:rsidRPr="008658A5">
        <w:rPr>
          <w:rFonts w:ascii="Arial" w:eastAsia="Calibri" w:hAnsi="Arial"/>
          <w:b/>
        </w:rPr>
        <w:tab/>
      </w:r>
    </w:p>
    <w:p w:rsidR="008658A5" w:rsidRPr="003E453E" w:rsidRDefault="00DE0AD9" w:rsidP="003E453E">
      <w:pPr>
        <w:spacing w:after="0" w:line="240" w:lineRule="auto"/>
        <w:ind w:left="5040" w:firstLine="720"/>
        <w:jc w:val="right"/>
        <w:rPr>
          <w:rFonts w:ascii="Arial" w:eastAsia="Calibri" w:hAnsi="Arial"/>
        </w:rPr>
      </w:pPr>
      <w:r w:rsidRPr="003E453E">
        <w:rPr>
          <w:rFonts w:ascii="Arial" w:eastAsia="Calibri" w:hAnsi="Arial"/>
        </w:rPr>
        <w:t>Tanti Salpina Lubis</w:t>
      </w:r>
    </w:p>
    <w:p w:rsidR="008658A5" w:rsidRPr="003E453E" w:rsidRDefault="008658A5" w:rsidP="003E453E">
      <w:pPr>
        <w:spacing w:after="0" w:line="240" w:lineRule="auto"/>
        <w:ind w:left="3600"/>
        <w:jc w:val="right"/>
        <w:rPr>
          <w:rFonts w:ascii="Arial" w:eastAsia="Calibri" w:hAnsi="Arial"/>
        </w:rPr>
      </w:pPr>
      <w:r w:rsidRPr="003E453E">
        <w:rPr>
          <w:rFonts w:ascii="Arial" w:eastAsia="Calibri" w:hAnsi="Arial"/>
        </w:rPr>
        <w:tab/>
      </w:r>
      <w:r w:rsidR="003E453E">
        <w:rPr>
          <w:rFonts w:ascii="Arial" w:eastAsia="Calibri" w:hAnsi="Arial"/>
        </w:rPr>
        <w:tab/>
      </w:r>
      <w:r w:rsidR="003E453E">
        <w:rPr>
          <w:rFonts w:ascii="Arial" w:eastAsia="Calibri" w:hAnsi="Arial"/>
        </w:rPr>
        <w:tab/>
      </w:r>
      <w:r w:rsidRPr="003E453E">
        <w:rPr>
          <w:rFonts w:ascii="Arial" w:eastAsia="Calibri" w:hAnsi="Arial"/>
        </w:rPr>
        <w:t xml:space="preserve"> NIM. P07539017013</w:t>
      </w: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rPr>
      </w:pPr>
    </w:p>
    <w:p w:rsidR="008C29C0" w:rsidRDefault="008C29C0">
      <w:pPr>
        <w:autoSpaceDE w:val="0"/>
        <w:autoSpaceDN w:val="0"/>
        <w:adjustRightInd w:val="0"/>
        <w:jc w:val="right"/>
        <w:rPr>
          <w:rFonts w:ascii="Arial" w:hAnsi="Arial"/>
          <w:bCs/>
        </w:rPr>
      </w:pPr>
    </w:p>
    <w:p w:rsidR="001C4A27" w:rsidRDefault="001C4A27">
      <w:pPr>
        <w:autoSpaceDE w:val="0"/>
        <w:autoSpaceDN w:val="0"/>
        <w:adjustRightInd w:val="0"/>
        <w:jc w:val="right"/>
        <w:rPr>
          <w:rFonts w:ascii="Arial" w:hAnsi="Arial"/>
          <w:bCs/>
        </w:rPr>
      </w:pPr>
    </w:p>
    <w:p w:rsidR="00EF1908" w:rsidRDefault="00EF1908" w:rsidP="00DE0AD9">
      <w:pPr>
        <w:spacing w:after="0" w:line="240" w:lineRule="auto"/>
        <w:jc w:val="both"/>
        <w:rPr>
          <w:rFonts w:ascii="Arial" w:eastAsia="Calibri" w:hAnsi="Arial"/>
          <w:b/>
          <w:sz w:val="24"/>
          <w:szCs w:val="24"/>
        </w:rPr>
        <w:sectPr w:rsidR="00EF1908" w:rsidSect="00363706">
          <w:headerReference w:type="default" r:id="rId11"/>
          <w:footerReference w:type="default" r:id="rId12"/>
          <w:pgSz w:w="11907" w:h="16840" w:code="9"/>
          <w:pgMar w:top="2268" w:right="1701" w:bottom="1701" w:left="2268" w:header="720" w:footer="720" w:gutter="0"/>
          <w:pgNumType w:start="0"/>
          <w:cols w:space="720"/>
          <w:noEndnote/>
          <w:docGrid w:linePitch="299"/>
        </w:sectPr>
      </w:pPr>
    </w:p>
    <w:p w:rsidR="00DE0AD9" w:rsidRPr="00A727B8" w:rsidRDefault="00DE0AD9" w:rsidP="00DE0AD9">
      <w:pPr>
        <w:spacing w:after="0" w:line="240" w:lineRule="auto"/>
        <w:jc w:val="both"/>
        <w:rPr>
          <w:rFonts w:ascii="Arial" w:eastAsia="Calibri" w:hAnsi="Arial"/>
          <w:b/>
          <w:sz w:val="24"/>
          <w:szCs w:val="24"/>
        </w:rPr>
      </w:pPr>
      <w:r w:rsidRPr="00A727B8">
        <w:rPr>
          <w:rFonts w:ascii="Arial" w:eastAsia="Calibri" w:hAnsi="Arial"/>
          <w:b/>
          <w:sz w:val="24"/>
          <w:szCs w:val="24"/>
        </w:rPr>
        <w:lastRenderedPageBreak/>
        <w:t>POLITEKNIK KESEHATAN KEMENKES MEDAN</w:t>
      </w:r>
    </w:p>
    <w:p w:rsidR="00DE0AD9" w:rsidRPr="00A727B8" w:rsidRDefault="00DE0AD9" w:rsidP="00DE0AD9">
      <w:pPr>
        <w:spacing w:after="0" w:line="240" w:lineRule="auto"/>
        <w:jc w:val="both"/>
        <w:rPr>
          <w:rFonts w:ascii="Arial" w:eastAsia="Calibri" w:hAnsi="Arial"/>
          <w:b/>
          <w:sz w:val="24"/>
          <w:szCs w:val="24"/>
        </w:rPr>
      </w:pPr>
      <w:r w:rsidRPr="00A727B8">
        <w:rPr>
          <w:rFonts w:ascii="Arial" w:eastAsia="Calibri" w:hAnsi="Arial"/>
          <w:b/>
          <w:sz w:val="24"/>
          <w:szCs w:val="24"/>
        </w:rPr>
        <w:t>JURUSAN FARMASI</w:t>
      </w:r>
    </w:p>
    <w:p w:rsidR="00DE0AD9" w:rsidRPr="00A727B8" w:rsidRDefault="00DE0AD9" w:rsidP="00DE0AD9">
      <w:pPr>
        <w:spacing w:after="0" w:line="240" w:lineRule="auto"/>
        <w:jc w:val="both"/>
        <w:rPr>
          <w:rFonts w:ascii="Arial" w:eastAsia="Calibri" w:hAnsi="Arial"/>
          <w:b/>
          <w:sz w:val="24"/>
          <w:szCs w:val="24"/>
        </w:rPr>
      </w:pPr>
      <w:r w:rsidRPr="00A727B8">
        <w:rPr>
          <w:rFonts w:ascii="Arial" w:eastAsia="Calibri" w:hAnsi="Arial"/>
          <w:b/>
          <w:sz w:val="24"/>
          <w:szCs w:val="24"/>
        </w:rPr>
        <w:t>KTI,    Juni 2020</w:t>
      </w:r>
    </w:p>
    <w:p w:rsidR="00DE0AD9" w:rsidRPr="00A727B8" w:rsidRDefault="00DE0AD9" w:rsidP="00DE0AD9">
      <w:pPr>
        <w:spacing w:after="0" w:line="240" w:lineRule="auto"/>
        <w:jc w:val="both"/>
        <w:rPr>
          <w:rFonts w:ascii="Arial" w:eastAsia="Calibri" w:hAnsi="Arial"/>
          <w:b/>
          <w:sz w:val="24"/>
          <w:szCs w:val="24"/>
        </w:rPr>
      </w:pPr>
    </w:p>
    <w:p w:rsidR="00DE0AD9" w:rsidRPr="00A727B8" w:rsidRDefault="00DE0AD9" w:rsidP="00DE0AD9">
      <w:pPr>
        <w:spacing w:after="0" w:line="240" w:lineRule="auto"/>
        <w:jc w:val="both"/>
        <w:rPr>
          <w:rFonts w:ascii="Arial" w:eastAsia="Calibri" w:hAnsi="Arial"/>
          <w:b/>
          <w:sz w:val="24"/>
          <w:szCs w:val="24"/>
        </w:rPr>
      </w:pPr>
      <w:r w:rsidRPr="00A727B8">
        <w:rPr>
          <w:rFonts w:ascii="Arial" w:eastAsia="Calibri" w:hAnsi="Arial"/>
          <w:b/>
          <w:sz w:val="24"/>
          <w:szCs w:val="24"/>
        </w:rPr>
        <w:t xml:space="preserve">Tanti Salpina Lubis </w:t>
      </w:r>
    </w:p>
    <w:p w:rsidR="00DE0AD9" w:rsidRPr="00DE0AD9" w:rsidRDefault="00DE0AD9" w:rsidP="00DE0AD9">
      <w:pPr>
        <w:spacing w:after="0" w:line="240" w:lineRule="auto"/>
        <w:jc w:val="both"/>
        <w:rPr>
          <w:rFonts w:ascii="Arial" w:eastAsia="Calibri" w:hAnsi="Arial"/>
          <w:sz w:val="24"/>
          <w:szCs w:val="24"/>
        </w:rPr>
      </w:pPr>
    </w:p>
    <w:p w:rsidR="008C29C0" w:rsidRDefault="00F54051" w:rsidP="00DE0AD9">
      <w:pPr>
        <w:autoSpaceDE w:val="0"/>
        <w:autoSpaceDN w:val="0"/>
        <w:adjustRightInd w:val="0"/>
        <w:jc w:val="both"/>
        <w:rPr>
          <w:rFonts w:ascii="Arial" w:hAnsi="Arial"/>
          <w:b/>
          <w:bCs/>
          <w:sz w:val="24"/>
          <w:szCs w:val="24"/>
        </w:rPr>
      </w:pPr>
      <w:r w:rsidRPr="00DE0AD9">
        <w:rPr>
          <w:rFonts w:ascii="Arial" w:hAnsi="Arial"/>
          <w:b/>
          <w:bCs/>
          <w:sz w:val="24"/>
          <w:szCs w:val="24"/>
        </w:rPr>
        <w:t xml:space="preserve">STUDI LITERATUR EFEKTIVITAS BUAH PARE </w:t>
      </w:r>
      <w:r w:rsidR="00B649A8">
        <w:rPr>
          <w:rFonts w:ascii="Arial" w:hAnsi="Arial"/>
          <w:b/>
          <w:bCs/>
          <w:i/>
          <w:sz w:val="24"/>
          <w:szCs w:val="24"/>
        </w:rPr>
        <w:t xml:space="preserve">(Momordica charantia </w:t>
      </w:r>
      <w:r w:rsidR="00B649A8">
        <w:rPr>
          <w:rFonts w:ascii="Arial" w:hAnsi="Arial"/>
          <w:b/>
          <w:bCs/>
          <w:sz w:val="24"/>
          <w:szCs w:val="24"/>
        </w:rPr>
        <w:t>L</w:t>
      </w:r>
      <w:r w:rsidRPr="00DE0AD9">
        <w:rPr>
          <w:rFonts w:ascii="Arial" w:hAnsi="Arial"/>
          <w:b/>
          <w:bCs/>
          <w:i/>
          <w:sz w:val="24"/>
          <w:szCs w:val="24"/>
        </w:rPr>
        <w:t>)</w:t>
      </w:r>
      <w:r w:rsidRPr="00DE0AD9">
        <w:rPr>
          <w:rFonts w:ascii="Arial" w:hAnsi="Arial"/>
          <w:b/>
          <w:bCs/>
          <w:sz w:val="24"/>
          <w:szCs w:val="24"/>
        </w:rPr>
        <w:t xml:space="preserve"> SEBAGAI ANTIDIABETES</w:t>
      </w:r>
    </w:p>
    <w:p w:rsidR="00DE0AD9" w:rsidRPr="00A727B8" w:rsidRDefault="00DE0AD9" w:rsidP="00DE0AD9">
      <w:pPr>
        <w:spacing w:after="0" w:line="240" w:lineRule="auto"/>
        <w:jc w:val="both"/>
        <w:rPr>
          <w:rFonts w:ascii="Arial" w:eastAsia="Calibri" w:hAnsi="Arial"/>
          <w:b/>
          <w:sz w:val="24"/>
          <w:szCs w:val="24"/>
        </w:rPr>
      </w:pPr>
      <w:r w:rsidRPr="00A727B8">
        <w:rPr>
          <w:rFonts w:ascii="Arial" w:eastAsia="Calibri" w:hAnsi="Arial"/>
          <w:b/>
          <w:sz w:val="24"/>
          <w:szCs w:val="24"/>
        </w:rPr>
        <w:t xml:space="preserve">viii + 18 halaman, 1 tabel, 1 gambar </w:t>
      </w:r>
    </w:p>
    <w:p w:rsidR="00DE0AD9" w:rsidRPr="00DE0AD9" w:rsidRDefault="00DE0AD9" w:rsidP="00DE0AD9">
      <w:pPr>
        <w:spacing w:after="0" w:line="240" w:lineRule="auto"/>
        <w:jc w:val="both"/>
        <w:rPr>
          <w:rFonts w:ascii="Arial" w:eastAsia="Calibri" w:hAnsi="Arial"/>
          <w:sz w:val="24"/>
          <w:szCs w:val="24"/>
        </w:rPr>
      </w:pPr>
    </w:p>
    <w:p w:rsidR="00DE0AD9" w:rsidRPr="00DE0AD9" w:rsidRDefault="00DE0AD9" w:rsidP="00DE0AD9">
      <w:pPr>
        <w:spacing w:after="0" w:line="240" w:lineRule="auto"/>
        <w:jc w:val="both"/>
        <w:rPr>
          <w:rFonts w:ascii="Arial" w:eastAsia="Calibri" w:hAnsi="Arial"/>
          <w:sz w:val="24"/>
          <w:szCs w:val="24"/>
        </w:rPr>
      </w:pPr>
    </w:p>
    <w:p w:rsidR="00DE0AD9" w:rsidRPr="00363706" w:rsidRDefault="00DE0AD9" w:rsidP="00DE0AD9">
      <w:pPr>
        <w:spacing w:after="0" w:line="240" w:lineRule="auto"/>
        <w:jc w:val="center"/>
        <w:rPr>
          <w:rFonts w:ascii="Arial" w:eastAsia="Calibri" w:hAnsi="Arial"/>
          <w:b/>
          <w:sz w:val="24"/>
          <w:szCs w:val="24"/>
        </w:rPr>
      </w:pPr>
      <w:r w:rsidRPr="00363706">
        <w:rPr>
          <w:rFonts w:ascii="Arial" w:eastAsia="Calibri" w:hAnsi="Arial"/>
          <w:b/>
          <w:sz w:val="24"/>
          <w:szCs w:val="24"/>
        </w:rPr>
        <w:t>ABSTRAK</w:t>
      </w:r>
    </w:p>
    <w:p w:rsidR="008C29C0" w:rsidRDefault="008C29C0">
      <w:pPr>
        <w:autoSpaceDE w:val="0"/>
        <w:autoSpaceDN w:val="0"/>
        <w:adjustRightInd w:val="0"/>
        <w:spacing w:after="0" w:line="240" w:lineRule="auto"/>
        <w:rPr>
          <w:rFonts w:ascii="Arial" w:hAnsi="Arial"/>
        </w:rPr>
      </w:pPr>
    </w:p>
    <w:p w:rsidR="008C29C0" w:rsidRDefault="00F54051" w:rsidP="00DE0AD9">
      <w:pPr>
        <w:autoSpaceDE w:val="0"/>
        <w:autoSpaceDN w:val="0"/>
        <w:adjustRightInd w:val="0"/>
        <w:spacing w:after="0" w:line="240" w:lineRule="auto"/>
        <w:ind w:firstLine="720"/>
        <w:jc w:val="both"/>
        <w:rPr>
          <w:rFonts w:ascii="Arial" w:hAnsi="Arial"/>
        </w:rPr>
      </w:pPr>
      <w:r>
        <w:rPr>
          <w:rFonts w:ascii="Arial" w:hAnsi="Arial"/>
        </w:rPr>
        <w:t>Diabetes mellitus adalah gangguan metabolik yang ditandai oleh hilangnya homeostatis glukosa akibat dari penurunan fungsi sekresi insulin, kerja insulin atau keduanya.Pare (Momordica charantia</w:t>
      </w:r>
      <w:r w:rsidR="003E453E">
        <w:rPr>
          <w:rFonts w:ascii="Arial" w:hAnsi="Arial"/>
        </w:rPr>
        <w:t xml:space="preserve"> L.</w:t>
      </w:r>
      <w:r>
        <w:rPr>
          <w:rFonts w:ascii="Arial" w:hAnsi="Arial"/>
        </w:rPr>
        <w:t>) merupakan tanaman semak yang dapat tumbuh di dataran rendah dan dapat ditemukan tumbuh liar di tanah terlantar, tegalan, ataupun dapat ditanam di pekaran</w:t>
      </w:r>
      <w:r w:rsidR="00A727B8">
        <w:rPr>
          <w:rFonts w:ascii="Arial" w:hAnsi="Arial"/>
        </w:rPr>
        <w:t>gan dengan dirambatkan di pagar</w:t>
      </w:r>
      <w:r>
        <w:rPr>
          <w:rFonts w:ascii="Arial" w:hAnsi="Arial"/>
        </w:rPr>
        <w:t>. Penelitian ini b</w:t>
      </w:r>
      <w:r w:rsidR="00B649A8">
        <w:rPr>
          <w:rFonts w:ascii="Arial" w:hAnsi="Arial"/>
        </w:rPr>
        <w:t xml:space="preserve">ertujuan untuk mengetahui efek </w:t>
      </w:r>
      <w:r>
        <w:rPr>
          <w:rFonts w:ascii="Arial" w:hAnsi="Arial"/>
        </w:rPr>
        <w:t>pemberian ekstrak etano</w:t>
      </w:r>
      <w:r w:rsidR="003E453E">
        <w:rPr>
          <w:rFonts w:ascii="Arial" w:hAnsi="Arial"/>
        </w:rPr>
        <w:t>l buah pare (Momordica charantia L.</w:t>
      </w:r>
      <w:r>
        <w:rPr>
          <w:rFonts w:ascii="Arial" w:hAnsi="Arial"/>
        </w:rPr>
        <w:t>) dalam menurunkan kadar glukosa darah dengan melakukan studi literatur</w:t>
      </w:r>
    </w:p>
    <w:p w:rsidR="008C29C0" w:rsidRDefault="00F54051" w:rsidP="00DE0AD9">
      <w:pPr>
        <w:autoSpaceDE w:val="0"/>
        <w:autoSpaceDN w:val="0"/>
        <w:adjustRightInd w:val="0"/>
        <w:spacing w:after="0" w:line="240" w:lineRule="auto"/>
        <w:ind w:firstLine="720"/>
        <w:jc w:val="both"/>
        <w:rPr>
          <w:rFonts w:ascii="Arial" w:hAnsi="Arial"/>
        </w:rPr>
      </w:pPr>
      <w:r>
        <w:rPr>
          <w:rFonts w:ascii="Arial" w:hAnsi="Arial"/>
        </w:rPr>
        <w:t>Metode penelitian ini adalah metode deskriptif dengan pendekatan kualitatif.Jenis penelitian yang digunakan adalah studi literature.Metode studi literatur adalah serangkaian kegiatan yang berkenaan dengan metode pengumpulan data pustaka, membaca dan mencatat serta mengelola bahan penelitian.</w:t>
      </w:r>
    </w:p>
    <w:p w:rsidR="008C29C0" w:rsidRDefault="00F54051" w:rsidP="00DE0AD9">
      <w:pPr>
        <w:autoSpaceDE w:val="0"/>
        <w:autoSpaceDN w:val="0"/>
        <w:adjustRightInd w:val="0"/>
        <w:spacing w:after="0" w:line="240" w:lineRule="auto"/>
        <w:ind w:firstLine="720"/>
        <w:jc w:val="both"/>
        <w:rPr>
          <w:rFonts w:ascii="Arial" w:hAnsi="Arial"/>
        </w:rPr>
      </w:pPr>
      <w:r>
        <w:rPr>
          <w:rFonts w:ascii="Arial" w:hAnsi="Arial"/>
        </w:rPr>
        <w:t>Dari hasil penelitian, diperoleh bahwa dari 3 jurnal yang telah digunakan sebagai literatur diperoleh ekstrak buah pare yang menggunakan penginduksi aloksan dan streptozotocin, ketiga literature tersebut sama sama dapat menurunkan kadar glukosa dalam darah. Jurnal pertama yang diuji pada hewan coba tikus putih jantan yang diinduksi aloksan dengan ekstrak etanol 70%, pada dosis 200mg/kgBB terjadi penurunan yang paling signifikan sebesar 70,59%. Sedangkan jurnal kedua yang menggunakan hewan coba tikus putih jantan yang diinduksi aloksan dengan ekstrak etanol 96%, dosis yang efektif menurunkan kadar gula darah adalah dosis 150 mg/kgBB setara dengan pemberian metformin. Pada jurnal ketiga menggunakan hewan coba mencit yang diinduksi Streptozotocin, pada kondisi mencit hiperglikemia, pemberian ekstrak etanol buah pare dengan konsentrasi 400mg/kgBB menunjukkan efek yang lebih optimal dalam penurunan kadar glukosa.</w:t>
      </w:r>
    </w:p>
    <w:p w:rsidR="008C29C0" w:rsidRDefault="008C29C0" w:rsidP="00DE0AD9">
      <w:pPr>
        <w:autoSpaceDE w:val="0"/>
        <w:autoSpaceDN w:val="0"/>
        <w:adjustRightInd w:val="0"/>
        <w:spacing w:after="0" w:line="240" w:lineRule="auto"/>
        <w:ind w:firstLine="720"/>
        <w:jc w:val="both"/>
        <w:rPr>
          <w:rFonts w:ascii="Arial" w:hAnsi="Arial"/>
        </w:rPr>
      </w:pPr>
    </w:p>
    <w:p w:rsidR="00DE0AD9" w:rsidRPr="00DE0AD9" w:rsidRDefault="00DE0AD9" w:rsidP="00DE0AD9">
      <w:pPr>
        <w:spacing w:after="0" w:line="240" w:lineRule="auto"/>
        <w:ind w:left="2268" w:hanging="2268"/>
        <w:jc w:val="both"/>
        <w:rPr>
          <w:rFonts w:ascii="Arial" w:eastAsia="Calibri" w:hAnsi="Arial"/>
          <w:szCs w:val="24"/>
        </w:rPr>
      </w:pPr>
      <w:r>
        <w:rPr>
          <w:rFonts w:ascii="Arial" w:eastAsia="Calibri" w:hAnsi="Arial"/>
          <w:szCs w:val="24"/>
        </w:rPr>
        <w:t xml:space="preserve">Kata kunci                </w:t>
      </w:r>
      <w:r w:rsidR="00656841">
        <w:rPr>
          <w:rFonts w:ascii="Arial" w:eastAsia="Calibri" w:hAnsi="Arial"/>
          <w:szCs w:val="24"/>
        </w:rPr>
        <w:t>:</w:t>
      </w:r>
      <w:r w:rsidRPr="00DE0AD9">
        <w:rPr>
          <w:rFonts w:ascii="Arial" w:hAnsi="Arial"/>
          <w:bCs/>
        </w:rPr>
        <w:t xml:space="preserve"> Buah pare,</w:t>
      </w:r>
      <w:r w:rsidR="003E453E">
        <w:rPr>
          <w:rFonts w:ascii="Arial" w:hAnsi="Arial"/>
          <w:bCs/>
        </w:rPr>
        <w:t xml:space="preserve"> </w:t>
      </w:r>
      <w:r w:rsidR="00A727B8">
        <w:rPr>
          <w:rFonts w:ascii="Arial" w:hAnsi="Arial"/>
          <w:bCs/>
          <w:i/>
        </w:rPr>
        <w:t xml:space="preserve">Momordica charantia </w:t>
      </w:r>
      <w:r w:rsidR="00A727B8">
        <w:rPr>
          <w:rFonts w:ascii="Arial" w:hAnsi="Arial"/>
          <w:bCs/>
        </w:rPr>
        <w:t xml:space="preserve">L, </w:t>
      </w:r>
      <w:r w:rsidR="00656841">
        <w:rPr>
          <w:rFonts w:ascii="Arial" w:hAnsi="Arial"/>
          <w:bCs/>
        </w:rPr>
        <w:t>Antidiabetes.</w:t>
      </w:r>
    </w:p>
    <w:p w:rsidR="00DE0AD9" w:rsidRPr="00DE0AD9" w:rsidRDefault="00DE0AD9" w:rsidP="00DE0AD9">
      <w:pPr>
        <w:spacing w:after="0" w:line="240" w:lineRule="auto"/>
        <w:jc w:val="both"/>
        <w:rPr>
          <w:rFonts w:ascii="Arial" w:eastAsia="Calibri" w:hAnsi="Arial"/>
          <w:szCs w:val="24"/>
        </w:rPr>
      </w:pPr>
      <w:r>
        <w:rPr>
          <w:rFonts w:ascii="Arial" w:eastAsia="Calibri" w:hAnsi="Arial"/>
          <w:szCs w:val="24"/>
        </w:rPr>
        <w:t xml:space="preserve">Daftar Bacaan          </w:t>
      </w:r>
      <w:r w:rsidR="003E453E">
        <w:rPr>
          <w:rFonts w:ascii="Arial" w:eastAsia="Calibri" w:hAnsi="Arial"/>
          <w:szCs w:val="24"/>
        </w:rPr>
        <w:t>: 23</w:t>
      </w:r>
      <w:r w:rsidRPr="00DE0AD9">
        <w:rPr>
          <w:rFonts w:ascii="Arial" w:eastAsia="Calibri" w:hAnsi="Arial"/>
          <w:szCs w:val="24"/>
        </w:rPr>
        <w:t xml:space="preserve"> (1976-2019)</w:t>
      </w:r>
    </w:p>
    <w:p w:rsidR="008C29C0" w:rsidRPr="001C4A27" w:rsidRDefault="008C29C0" w:rsidP="001C4A27">
      <w:pPr>
        <w:autoSpaceDE w:val="0"/>
        <w:autoSpaceDN w:val="0"/>
        <w:adjustRightInd w:val="0"/>
        <w:spacing w:line="360" w:lineRule="auto"/>
        <w:rPr>
          <w:rFonts w:ascii="Arial" w:hAnsi="Arial"/>
          <w:b/>
          <w:bCs/>
        </w:rPr>
      </w:pPr>
    </w:p>
    <w:p w:rsidR="00D0288B" w:rsidRDefault="00D0288B">
      <w:pPr>
        <w:autoSpaceDE w:val="0"/>
        <w:autoSpaceDN w:val="0"/>
        <w:adjustRightInd w:val="0"/>
        <w:spacing w:line="360" w:lineRule="auto"/>
        <w:jc w:val="center"/>
        <w:rPr>
          <w:rFonts w:ascii="Arial" w:hAnsi="Arial"/>
          <w:b/>
          <w:bCs/>
          <w:sz w:val="24"/>
          <w:szCs w:val="24"/>
        </w:rPr>
        <w:sectPr w:rsidR="00D0288B" w:rsidSect="00363706">
          <w:footerReference w:type="default" r:id="rId13"/>
          <w:pgSz w:w="11907" w:h="16840" w:code="9"/>
          <w:pgMar w:top="2268" w:right="1701" w:bottom="1701" w:left="2268" w:header="720" w:footer="720" w:gutter="0"/>
          <w:pgNumType w:fmt="lowerRoman" w:start="4"/>
          <w:cols w:space="720"/>
          <w:noEndnote/>
          <w:docGrid w:linePitch="299"/>
        </w:sectPr>
      </w:pPr>
    </w:p>
    <w:p w:rsidR="003E453E" w:rsidRPr="00667ECB" w:rsidRDefault="003E453E" w:rsidP="003E453E">
      <w:pPr>
        <w:spacing w:after="0" w:line="240" w:lineRule="auto"/>
        <w:jc w:val="both"/>
        <w:rPr>
          <w:rFonts w:ascii="Arial" w:hAnsi="Arial"/>
          <w:b/>
          <w:sz w:val="24"/>
          <w:szCs w:val="24"/>
        </w:rPr>
      </w:pPr>
      <w:r w:rsidRPr="00667ECB">
        <w:rPr>
          <w:rFonts w:ascii="Arial" w:hAnsi="Arial"/>
          <w:b/>
          <w:sz w:val="24"/>
          <w:szCs w:val="24"/>
        </w:rPr>
        <w:lastRenderedPageBreak/>
        <w:t>MEDAN HEALTH POLYTECHNIC OF MINISTRY OF HEALTH</w:t>
      </w:r>
    </w:p>
    <w:p w:rsidR="003E453E" w:rsidRPr="00667ECB" w:rsidRDefault="003E453E" w:rsidP="003E453E">
      <w:pPr>
        <w:spacing w:after="0" w:line="240" w:lineRule="auto"/>
        <w:jc w:val="both"/>
        <w:rPr>
          <w:rFonts w:ascii="Arial" w:hAnsi="Arial"/>
          <w:b/>
          <w:sz w:val="24"/>
          <w:szCs w:val="24"/>
        </w:rPr>
      </w:pPr>
      <w:r w:rsidRPr="00667ECB">
        <w:rPr>
          <w:rFonts w:ascii="Arial" w:hAnsi="Arial"/>
          <w:b/>
          <w:sz w:val="24"/>
          <w:szCs w:val="24"/>
        </w:rPr>
        <w:t xml:space="preserve">PHARMACY DEPARTMENT </w:t>
      </w:r>
    </w:p>
    <w:p w:rsidR="003E453E" w:rsidRPr="00667ECB" w:rsidRDefault="003E453E" w:rsidP="003E453E">
      <w:pPr>
        <w:spacing w:after="0" w:line="240" w:lineRule="auto"/>
        <w:jc w:val="both"/>
        <w:rPr>
          <w:rFonts w:ascii="Arial" w:hAnsi="Arial"/>
          <w:b/>
          <w:sz w:val="24"/>
          <w:szCs w:val="24"/>
        </w:rPr>
      </w:pPr>
      <w:r w:rsidRPr="00667ECB">
        <w:rPr>
          <w:rFonts w:ascii="Arial" w:hAnsi="Arial"/>
          <w:b/>
          <w:sz w:val="24"/>
          <w:szCs w:val="24"/>
        </w:rPr>
        <w:t>SCIENTIFIC PAPER,  JUNE 2020</w:t>
      </w:r>
    </w:p>
    <w:p w:rsidR="003E453E" w:rsidRPr="00667ECB" w:rsidRDefault="003E453E" w:rsidP="003E453E">
      <w:pPr>
        <w:spacing w:after="0" w:line="240" w:lineRule="auto"/>
        <w:jc w:val="both"/>
        <w:rPr>
          <w:rFonts w:ascii="Arial" w:hAnsi="Arial"/>
          <w:b/>
          <w:sz w:val="24"/>
          <w:szCs w:val="24"/>
        </w:rPr>
      </w:pPr>
    </w:p>
    <w:p w:rsidR="003E453E" w:rsidRPr="00667ECB" w:rsidRDefault="003E453E" w:rsidP="003E453E">
      <w:pPr>
        <w:spacing w:after="0" w:line="240" w:lineRule="auto"/>
        <w:jc w:val="both"/>
        <w:rPr>
          <w:rFonts w:ascii="Arial" w:hAnsi="Arial"/>
          <w:b/>
          <w:sz w:val="24"/>
          <w:szCs w:val="24"/>
        </w:rPr>
      </w:pPr>
      <w:r w:rsidRPr="00667ECB">
        <w:rPr>
          <w:rFonts w:ascii="Arial" w:hAnsi="Arial"/>
          <w:b/>
          <w:sz w:val="24"/>
          <w:szCs w:val="24"/>
        </w:rPr>
        <w:t>TANTI SALPINA LUBIS</w:t>
      </w:r>
    </w:p>
    <w:p w:rsidR="003E453E" w:rsidRPr="00667ECB" w:rsidRDefault="003E453E" w:rsidP="003E453E">
      <w:pPr>
        <w:spacing w:after="0" w:line="240" w:lineRule="auto"/>
        <w:jc w:val="both"/>
        <w:rPr>
          <w:rFonts w:ascii="Arial" w:hAnsi="Arial"/>
          <w:b/>
          <w:sz w:val="24"/>
          <w:szCs w:val="24"/>
        </w:rPr>
      </w:pPr>
    </w:p>
    <w:p w:rsidR="003E453E" w:rsidRDefault="003E453E" w:rsidP="003E453E">
      <w:pPr>
        <w:spacing w:after="0" w:line="240" w:lineRule="auto"/>
        <w:jc w:val="both"/>
        <w:rPr>
          <w:rFonts w:ascii="Arial" w:hAnsi="Arial"/>
          <w:b/>
          <w:sz w:val="24"/>
          <w:szCs w:val="24"/>
        </w:rPr>
      </w:pPr>
      <w:r w:rsidRPr="00667ECB">
        <w:rPr>
          <w:rFonts w:ascii="Arial" w:hAnsi="Arial"/>
          <w:b/>
          <w:sz w:val="24"/>
          <w:szCs w:val="24"/>
        </w:rPr>
        <w:t xml:space="preserve">LITERATURE STUDY ON THE EFFECTIVENESS OF </w:t>
      </w:r>
      <w:r w:rsidRPr="00667ECB">
        <w:rPr>
          <w:rFonts w:ascii="Arial" w:hAnsi="Arial"/>
          <w:b/>
          <w:i/>
          <w:sz w:val="24"/>
          <w:szCs w:val="24"/>
        </w:rPr>
        <w:t>PARE</w:t>
      </w:r>
      <w:r w:rsidRPr="00667ECB">
        <w:rPr>
          <w:rFonts w:ascii="Arial" w:hAnsi="Arial"/>
          <w:b/>
          <w:sz w:val="24"/>
          <w:szCs w:val="24"/>
        </w:rPr>
        <w:t xml:space="preserve"> (</w:t>
      </w:r>
      <w:r w:rsidRPr="00667ECB">
        <w:rPr>
          <w:rFonts w:ascii="Arial" w:hAnsi="Arial"/>
          <w:b/>
          <w:i/>
          <w:sz w:val="24"/>
          <w:szCs w:val="24"/>
        </w:rPr>
        <w:t>MOMORDICA CHARANTIA L</w:t>
      </w:r>
      <w:r w:rsidRPr="00667ECB">
        <w:rPr>
          <w:rFonts w:ascii="Arial" w:hAnsi="Arial"/>
          <w:b/>
          <w:sz w:val="24"/>
          <w:szCs w:val="24"/>
        </w:rPr>
        <w:t>.) AS ANTIDIABETES</w:t>
      </w:r>
    </w:p>
    <w:p w:rsidR="003E453E" w:rsidRPr="00667ECB" w:rsidRDefault="003E453E" w:rsidP="003E453E">
      <w:pPr>
        <w:spacing w:after="0" w:line="240" w:lineRule="auto"/>
        <w:jc w:val="both"/>
        <w:rPr>
          <w:rFonts w:ascii="Arial" w:hAnsi="Arial"/>
          <w:b/>
          <w:sz w:val="24"/>
          <w:szCs w:val="24"/>
        </w:rPr>
      </w:pPr>
    </w:p>
    <w:p w:rsidR="003E453E" w:rsidRPr="00667ECB" w:rsidRDefault="003E453E" w:rsidP="003E453E">
      <w:pPr>
        <w:spacing w:after="0" w:line="240" w:lineRule="auto"/>
        <w:jc w:val="both"/>
        <w:rPr>
          <w:rFonts w:ascii="Arial" w:hAnsi="Arial"/>
          <w:b/>
          <w:sz w:val="24"/>
          <w:szCs w:val="24"/>
        </w:rPr>
      </w:pPr>
      <w:r w:rsidRPr="00667ECB">
        <w:rPr>
          <w:rFonts w:ascii="Arial" w:hAnsi="Arial"/>
          <w:b/>
          <w:sz w:val="24"/>
          <w:szCs w:val="24"/>
        </w:rPr>
        <w:t>VIII + 27 PAGES, 1 TABLE, 1 PICTURE</w:t>
      </w:r>
    </w:p>
    <w:p w:rsidR="003E453E" w:rsidRPr="00667ECB" w:rsidRDefault="003E453E" w:rsidP="003E453E">
      <w:pPr>
        <w:spacing w:after="0" w:line="240" w:lineRule="auto"/>
        <w:jc w:val="both"/>
        <w:rPr>
          <w:rFonts w:ascii="Arial" w:hAnsi="Arial"/>
          <w:b/>
          <w:sz w:val="24"/>
          <w:szCs w:val="24"/>
        </w:rPr>
      </w:pPr>
    </w:p>
    <w:p w:rsidR="003E453E" w:rsidRPr="00667ECB" w:rsidRDefault="003E453E" w:rsidP="003E453E">
      <w:pPr>
        <w:spacing w:after="0" w:line="240" w:lineRule="auto"/>
        <w:jc w:val="center"/>
        <w:rPr>
          <w:rFonts w:ascii="Arial" w:hAnsi="Arial"/>
          <w:b/>
          <w:sz w:val="24"/>
          <w:szCs w:val="24"/>
        </w:rPr>
      </w:pPr>
      <w:r w:rsidRPr="00667ECB">
        <w:rPr>
          <w:rFonts w:ascii="Arial" w:hAnsi="Arial"/>
          <w:b/>
          <w:sz w:val="24"/>
          <w:szCs w:val="24"/>
        </w:rPr>
        <w:t>ABSTRACT</w:t>
      </w:r>
    </w:p>
    <w:p w:rsidR="003E453E" w:rsidRPr="00667ECB" w:rsidRDefault="003E453E" w:rsidP="003E453E">
      <w:pPr>
        <w:spacing w:after="0" w:line="240" w:lineRule="auto"/>
        <w:jc w:val="both"/>
        <w:rPr>
          <w:rFonts w:ascii="Arial" w:hAnsi="Arial"/>
          <w:sz w:val="24"/>
          <w:szCs w:val="24"/>
        </w:rPr>
      </w:pPr>
    </w:p>
    <w:p w:rsidR="003E453E" w:rsidRPr="00667ECB" w:rsidRDefault="003E453E" w:rsidP="003E453E">
      <w:pPr>
        <w:spacing w:after="0" w:line="240" w:lineRule="auto"/>
        <w:ind w:firstLine="720"/>
        <w:jc w:val="both"/>
        <w:rPr>
          <w:rFonts w:ascii="Arial" w:hAnsi="Arial"/>
          <w:sz w:val="24"/>
          <w:szCs w:val="24"/>
        </w:rPr>
      </w:pPr>
      <w:r w:rsidRPr="00667ECB">
        <w:rPr>
          <w:rFonts w:ascii="Arial" w:hAnsi="Arial"/>
          <w:sz w:val="24"/>
          <w:szCs w:val="24"/>
        </w:rPr>
        <w:t xml:space="preserve">Diabetes mellitus is a metabolic disorder characterized by loss of glucose homeostasis due to decreased function of insulin secretion, insulin action or both. </w:t>
      </w:r>
      <w:r w:rsidRPr="00667ECB">
        <w:rPr>
          <w:rFonts w:ascii="Arial" w:hAnsi="Arial"/>
          <w:i/>
          <w:sz w:val="24"/>
          <w:szCs w:val="24"/>
        </w:rPr>
        <w:t>Pare (Momordica charantia L.)</w:t>
      </w:r>
      <w:r w:rsidRPr="00667ECB">
        <w:rPr>
          <w:rFonts w:ascii="Arial" w:hAnsi="Arial"/>
          <w:sz w:val="24"/>
          <w:szCs w:val="24"/>
        </w:rPr>
        <w:t xml:space="preserve"> is a shrub that can grow in the lowlands and can be found growing wild in abandoned soil, dry fields, or can be planted in the yard by creeping in the fence. This study aims to determine the effect of ethanol extract of bitter melon fruit (</w:t>
      </w:r>
      <w:r w:rsidRPr="00667ECB">
        <w:rPr>
          <w:rFonts w:ascii="Arial" w:hAnsi="Arial"/>
          <w:i/>
          <w:sz w:val="24"/>
          <w:szCs w:val="24"/>
        </w:rPr>
        <w:t>Momordica charantia L</w:t>
      </w:r>
      <w:r w:rsidRPr="00667ECB">
        <w:rPr>
          <w:rFonts w:ascii="Arial" w:hAnsi="Arial"/>
          <w:sz w:val="24"/>
          <w:szCs w:val="24"/>
        </w:rPr>
        <w:t>.) in reducing blood glucose levels by conducting a literature study</w:t>
      </w:r>
    </w:p>
    <w:p w:rsidR="003E453E" w:rsidRPr="00667ECB" w:rsidRDefault="003E453E" w:rsidP="003E453E">
      <w:pPr>
        <w:spacing w:after="0" w:line="240" w:lineRule="auto"/>
        <w:ind w:firstLine="720"/>
        <w:jc w:val="both"/>
        <w:rPr>
          <w:rFonts w:ascii="Arial" w:hAnsi="Arial"/>
          <w:sz w:val="24"/>
          <w:szCs w:val="24"/>
        </w:rPr>
      </w:pPr>
      <w:r w:rsidRPr="00667ECB">
        <w:rPr>
          <w:rFonts w:ascii="Arial" w:hAnsi="Arial"/>
          <w:sz w:val="24"/>
          <w:szCs w:val="24"/>
        </w:rPr>
        <w:t xml:space="preserve">This research method </w:t>
      </w:r>
      <w:r>
        <w:rPr>
          <w:rFonts w:ascii="Arial" w:hAnsi="Arial"/>
          <w:sz w:val="24"/>
          <w:szCs w:val="24"/>
        </w:rPr>
        <w:t>was</w:t>
      </w:r>
      <w:r w:rsidRPr="00667ECB">
        <w:rPr>
          <w:rFonts w:ascii="Arial" w:hAnsi="Arial"/>
          <w:sz w:val="24"/>
          <w:szCs w:val="24"/>
        </w:rPr>
        <w:t xml:space="preserve"> a descriptive method with a qualitative approach. This type of research </w:t>
      </w:r>
      <w:r>
        <w:rPr>
          <w:rFonts w:ascii="Arial" w:hAnsi="Arial"/>
          <w:sz w:val="24"/>
          <w:szCs w:val="24"/>
        </w:rPr>
        <w:t>was</w:t>
      </w:r>
      <w:r w:rsidRPr="00667ECB">
        <w:rPr>
          <w:rFonts w:ascii="Arial" w:hAnsi="Arial"/>
          <w:sz w:val="24"/>
          <w:szCs w:val="24"/>
        </w:rPr>
        <w:t xml:space="preserve"> literature study, by collecting secondary data based on the results of previous studies that have been published a maximum of the last 10 years in the form of scientific articles, review articles, or other articles from journals that have been indexed google scholar and at least already nationally accredited.</w:t>
      </w:r>
    </w:p>
    <w:p w:rsidR="003E453E" w:rsidRPr="00667ECB" w:rsidRDefault="003E453E" w:rsidP="003E453E">
      <w:pPr>
        <w:spacing w:after="0" w:line="240" w:lineRule="auto"/>
        <w:jc w:val="both"/>
        <w:rPr>
          <w:rFonts w:ascii="Arial" w:hAnsi="Arial"/>
          <w:sz w:val="24"/>
          <w:szCs w:val="24"/>
        </w:rPr>
      </w:pPr>
      <w:r>
        <w:rPr>
          <w:rFonts w:ascii="Arial" w:hAnsi="Arial"/>
          <w:sz w:val="24"/>
          <w:szCs w:val="24"/>
        </w:rPr>
        <w:tab/>
      </w:r>
      <w:r w:rsidRPr="00667ECB">
        <w:rPr>
          <w:rFonts w:ascii="Arial" w:hAnsi="Arial"/>
          <w:sz w:val="24"/>
          <w:szCs w:val="24"/>
        </w:rPr>
        <w:t xml:space="preserve">The results of research from several journals that have been used as literature obtained bitter melon extract tested using induction of </w:t>
      </w:r>
      <w:r w:rsidRPr="00667ECB">
        <w:rPr>
          <w:rFonts w:ascii="Arial" w:hAnsi="Arial"/>
          <w:i/>
          <w:sz w:val="24"/>
          <w:szCs w:val="24"/>
        </w:rPr>
        <w:t xml:space="preserve">alloxan </w:t>
      </w:r>
      <w:r w:rsidRPr="00667ECB">
        <w:rPr>
          <w:rFonts w:ascii="Arial" w:hAnsi="Arial"/>
          <w:sz w:val="24"/>
          <w:szCs w:val="24"/>
        </w:rPr>
        <w:t xml:space="preserve">and </w:t>
      </w:r>
      <w:r w:rsidRPr="00667ECB">
        <w:rPr>
          <w:rFonts w:ascii="Arial" w:hAnsi="Arial"/>
          <w:i/>
          <w:sz w:val="24"/>
          <w:szCs w:val="24"/>
        </w:rPr>
        <w:t>streptozotocin</w:t>
      </w:r>
      <w:r w:rsidRPr="00667ECB">
        <w:rPr>
          <w:rFonts w:ascii="Arial" w:hAnsi="Arial"/>
          <w:sz w:val="24"/>
          <w:szCs w:val="24"/>
        </w:rPr>
        <w:t>, the conclusion of the literature is the same can reduce glucose levels in the blood. Starting from a concentration of 150 mg / kg, 200 mg / kg, 300 mg / kg, up to a concentration of 600 mg / kg.</w:t>
      </w:r>
    </w:p>
    <w:p w:rsidR="003E453E" w:rsidRPr="00667ECB" w:rsidRDefault="003E453E" w:rsidP="003E453E">
      <w:pPr>
        <w:spacing w:after="0" w:line="240" w:lineRule="auto"/>
        <w:ind w:firstLine="720"/>
        <w:jc w:val="both"/>
        <w:rPr>
          <w:rFonts w:ascii="Arial" w:hAnsi="Arial"/>
          <w:sz w:val="24"/>
          <w:szCs w:val="24"/>
        </w:rPr>
      </w:pPr>
      <w:r w:rsidRPr="00667ECB">
        <w:rPr>
          <w:rFonts w:ascii="Arial" w:hAnsi="Arial"/>
          <w:sz w:val="24"/>
          <w:szCs w:val="24"/>
        </w:rPr>
        <w:t>Based on literature review, it can be concluded that bitter melon (</w:t>
      </w:r>
      <w:r w:rsidRPr="00667ECB">
        <w:rPr>
          <w:rFonts w:ascii="Arial" w:hAnsi="Arial"/>
          <w:i/>
          <w:sz w:val="24"/>
          <w:szCs w:val="24"/>
        </w:rPr>
        <w:t>Momordica charantia L</w:t>
      </w:r>
      <w:r w:rsidRPr="00667ECB">
        <w:rPr>
          <w:rFonts w:ascii="Arial" w:hAnsi="Arial"/>
          <w:sz w:val="24"/>
          <w:szCs w:val="24"/>
        </w:rPr>
        <w:t>.) has a efficacy in reducing blood glucose.</w:t>
      </w:r>
    </w:p>
    <w:p w:rsidR="003E453E" w:rsidRPr="00667ECB" w:rsidRDefault="003E453E" w:rsidP="003E453E">
      <w:pPr>
        <w:spacing w:after="0" w:line="240" w:lineRule="auto"/>
        <w:jc w:val="both"/>
        <w:rPr>
          <w:rFonts w:ascii="Arial" w:hAnsi="Arial"/>
          <w:sz w:val="24"/>
          <w:szCs w:val="24"/>
        </w:rPr>
      </w:pPr>
    </w:p>
    <w:p w:rsidR="003E453E" w:rsidRPr="00667ECB" w:rsidRDefault="003E453E" w:rsidP="003E453E">
      <w:pPr>
        <w:spacing w:after="0" w:line="240" w:lineRule="auto"/>
        <w:jc w:val="both"/>
        <w:rPr>
          <w:rFonts w:ascii="Arial" w:hAnsi="Arial"/>
          <w:sz w:val="24"/>
          <w:szCs w:val="24"/>
        </w:rPr>
      </w:pPr>
      <w:r w:rsidRPr="00667ECB">
        <w:rPr>
          <w:rFonts w:ascii="Arial" w:hAnsi="Arial"/>
          <w:sz w:val="24"/>
          <w:szCs w:val="24"/>
        </w:rPr>
        <w:t>Keywords</w:t>
      </w:r>
      <w:r>
        <w:rPr>
          <w:rFonts w:ascii="Arial" w:hAnsi="Arial"/>
          <w:sz w:val="24"/>
          <w:szCs w:val="24"/>
        </w:rPr>
        <w:tab/>
      </w:r>
      <w:r w:rsidRPr="00667ECB">
        <w:rPr>
          <w:rFonts w:ascii="Arial" w:hAnsi="Arial"/>
          <w:sz w:val="24"/>
          <w:szCs w:val="24"/>
        </w:rPr>
        <w:t>: Bitter Melon</w:t>
      </w:r>
      <w:r>
        <w:rPr>
          <w:rFonts w:ascii="Arial" w:hAnsi="Arial"/>
          <w:sz w:val="24"/>
          <w:szCs w:val="24"/>
        </w:rPr>
        <w:t>/</w:t>
      </w:r>
      <w:r w:rsidRPr="00667ECB">
        <w:rPr>
          <w:rFonts w:ascii="Arial" w:hAnsi="Arial"/>
          <w:i/>
          <w:sz w:val="24"/>
          <w:szCs w:val="24"/>
        </w:rPr>
        <w:t>Pare</w:t>
      </w:r>
      <w:r w:rsidRPr="00667ECB">
        <w:rPr>
          <w:rFonts w:ascii="Arial" w:hAnsi="Arial"/>
          <w:sz w:val="24"/>
          <w:szCs w:val="24"/>
        </w:rPr>
        <w:t xml:space="preserve">, </w:t>
      </w:r>
      <w:r w:rsidRPr="00667ECB">
        <w:rPr>
          <w:rFonts w:ascii="Arial" w:hAnsi="Arial"/>
          <w:i/>
          <w:sz w:val="24"/>
          <w:szCs w:val="24"/>
        </w:rPr>
        <w:t>Momordica charantia L</w:t>
      </w:r>
      <w:r w:rsidRPr="00667ECB">
        <w:rPr>
          <w:rFonts w:ascii="Arial" w:hAnsi="Arial"/>
          <w:sz w:val="24"/>
          <w:szCs w:val="24"/>
        </w:rPr>
        <w:t>, Antidiabetic.</w:t>
      </w:r>
    </w:p>
    <w:p w:rsidR="003E453E" w:rsidRDefault="003E453E" w:rsidP="003E453E">
      <w:pPr>
        <w:spacing w:after="0" w:line="240" w:lineRule="auto"/>
        <w:jc w:val="both"/>
        <w:rPr>
          <w:rFonts w:ascii="Arial" w:hAnsi="Arial"/>
          <w:sz w:val="24"/>
          <w:szCs w:val="24"/>
        </w:rPr>
      </w:pPr>
      <w:r>
        <w:rPr>
          <w:rFonts w:ascii="Arial" w:hAnsi="Arial"/>
          <w:sz w:val="24"/>
          <w:szCs w:val="24"/>
        </w:rPr>
        <w:t>References</w:t>
      </w:r>
      <w:r>
        <w:rPr>
          <w:rFonts w:ascii="Arial" w:hAnsi="Arial"/>
          <w:sz w:val="24"/>
          <w:szCs w:val="24"/>
        </w:rPr>
        <w:tab/>
        <w:t>: 23</w:t>
      </w:r>
      <w:r w:rsidRPr="00667ECB">
        <w:rPr>
          <w:rFonts w:ascii="Arial" w:hAnsi="Arial"/>
          <w:sz w:val="24"/>
          <w:szCs w:val="24"/>
        </w:rPr>
        <w:t xml:space="preserve"> (1996-2019)</w:t>
      </w:r>
    </w:p>
    <w:p w:rsidR="003E453E" w:rsidRDefault="003E453E">
      <w:pPr>
        <w:autoSpaceDE w:val="0"/>
        <w:autoSpaceDN w:val="0"/>
        <w:adjustRightInd w:val="0"/>
        <w:spacing w:line="360" w:lineRule="auto"/>
        <w:jc w:val="center"/>
        <w:rPr>
          <w:rFonts w:ascii="Arial" w:hAnsi="Arial"/>
          <w:b/>
          <w:bCs/>
          <w:sz w:val="24"/>
          <w:szCs w:val="24"/>
        </w:rPr>
      </w:pPr>
    </w:p>
    <w:p w:rsidR="003E453E" w:rsidRDefault="003E453E" w:rsidP="003E453E">
      <w:pPr>
        <w:autoSpaceDE w:val="0"/>
        <w:autoSpaceDN w:val="0"/>
        <w:adjustRightInd w:val="0"/>
        <w:spacing w:line="360" w:lineRule="auto"/>
        <w:rPr>
          <w:rFonts w:ascii="Arial" w:hAnsi="Arial"/>
          <w:b/>
          <w:bCs/>
          <w:sz w:val="24"/>
          <w:szCs w:val="24"/>
          <w:lang w:val="id-ID"/>
        </w:rPr>
      </w:pPr>
    </w:p>
    <w:p w:rsidR="00363706" w:rsidRPr="00363706" w:rsidRDefault="00363706" w:rsidP="003E453E">
      <w:pPr>
        <w:autoSpaceDE w:val="0"/>
        <w:autoSpaceDN w:val="0"/>
        <w:adjustRightInd w:val="0"/>
        <w:spacing w:line="360" w:lineRule="auto"/>
        <w:rPr>
          <w:rFonts w:ascii="Arial" w:hAnsi="Arial"/>
          <w:b/>
          <w:bCs/>
          <w:sz w:val="24"/>
          <w:szCs w:val="24"/>
          <w:lang w:val="id-ID"/>
        </w:rPr>
      </w:pPr>
    </w:p>
    <w:p w:rsidR="003E453E" w:rsidRDefault="003E453E" w:rsidP="003E453E">
      <w:pPr>
        <w:autoSpaceDE w:val="0"/>
        <w:autoSpaceDN w:val="0"/>
        <w:adjustRightInd w:val="0"/>
        <w:spacing w:line="360" w:lineRule="auto"/>
        <w:rPr>
          <w:rFonts w:ascii="Arial" w:hAnsi="Arial"/>
          <w:b/>
          <w:bCs/>
          <w:sz w:val="24"/>
          <w:szCs w:val="24"/>
        </w:rPr>
      </w:pPr>
    </w:p>
    <w:p w:rsidR="008C29C0" w:rsidRPr="00DE0AD9" w:rsidRDefault="00F54051">
      <w:pPr>
        <w:autoSpaceDE w:val="0"/>
        <w:autoSpaceDN w:val="0"/>
        <w:adjustRightInd w:val="0"/>
        <w:spacing w:line="360" w:lineRule="auto"/>
        <w:jc w:val="center"/>
        <w:rPr>
          <w:rFonts w:ascii="Arial" w:hAnsi="Arial"/>
          <w:b/>
          <w:bCs/>
          <w:sz w:val="24"/>
          <w:szCs w:val="24"/>
        </w:rPr>
      </w:pPr>
      <w:r w:rsidRPr="00DE0AD9">
        <w:rPr>
          <w:rFonts w:ascii="Arial" w:hAnsi="Arial"/>
          <w:b/>
          <w:bCs/>
          <w:sz w:val="24"/>
          <w:szCs w:val="24"/>
        </w:rPr>
        <w:lastRenderedPageBreak/>
        <w:t>KATA PENGANTAR</w:t>
      </w:r>
    </w:p>
    <w:p w:rsidR="008C29C0" w:rsidRDefault="00F54051" w:rsidP="00DE0AD9">
      <w:pPr>
        <w:autoSpaceDE w:val="0"/>
        <w:autoSpaceDN w:val="0"/>
        <w:adjustRightInd w:val="0"/>
        <w:spacing w:after="0" w:line="360" w:lineRule="auto"/>
        <w:ind w:firstLine="709"/>
        <w:jc w:val="both"/>
        <w:rPr>
          <w:rFonts w:ascii="Arial" w:hAnsi="Arial"/>
        </w:rPr>
      </w:pPr>
      <w:r>
        <w:rPr>
          <w:rFonts w:ascii="Arial" w:hAnsi="Arial"/>
        </w:rPr>
        <w:t xml:space="preserve">Puji dan syukur penulis ucapkan kehadirat Tuhan yang telah memberikan rahmat dan karunia-Nya sehingga penulis dapat menyelesaikan Proposal yang berjudul  “Studi Literatur efektivitas Paria Hutan </w:t>
      </w:r>
      <w:r>
        <w:rPr>
          <w:rFonts w:ascii="Arial" w:hAnsi="Arial"/>
          <w:i/>
          <w:iCs/>
        </w:rPr>
        <w:t>(Mom</w:t>
      </w:r>
      <w:r w:rsidR="00452FF6">
        <w:rPr>
          <w:rFonts w:ascii="Arial" w:hAnsi="Arial"/>
          <w:i/>
          <w:iCs/>
        </w:rPr>
        <w:t xml:space="preserve">omrdica charantia </w:t>
      </w:r>
      <w:r w:rsidR="00452FF6">
        <w:rPr>
          <w:rFonts w:ascii="Arial" w:hAnsi="Arial"/>
          <w:iCs/>
        </w:rPr>
        <w:t>L</w:t>
      </w:r>
      <w:r>
        <w:rPr>
          <w:rFonts w:ascii="Arial" w:hAnsi="Arial"/>
          <w:i/>
          <w:iCs/>
        </w:rPr>
        <w:t>)</w:t>
      </w:r>
      <w:r>
        <w:rPr>
          <w:rFonts w:ascii="Arial" w:hAnsi="Arial"/>
        </w:rPr>
        <w:t xml:space="preserve"> Sebagai Antidiabetes ”</w:t>
      </w:r>
    </w:p>
    <w:p w:rsidR="008C29C0" w:rsidRDefault="00F54051">
      <w:pPr>
        <w:autoSpaceDE w:val="0"/>
        <w:autoSpaceDN w:val="0"/>
        <w:adjustRightInd w:val="0"/>
        <w:spacing w:after="0" w:line="360" w:lineRule="auto"/>
        <w:jc w:val="both"/>
        <w:rPr>
          <w:rFonts w:ascii="Arial" w:hAnsi="Arial"/>
        </w:rPr>
      </w:pPr>
      <w:r>
        <w:rPr>
          <w:rFonts w:ascii="Arial" w:hAnsi="Arial"/>
        </w:rPr>
        <w:tab/>
        <w:t>Karya Tulis Ilmiah (KTI) ini disusun sebagai salah satu persyaratan dalam menyelesaikan program pendidikan Diploma lll Jurusan Farmasi di Politeknik Kesehatan Kemenkes Medan.</w:t>
      </w:r>
    </w:p>
    <w:p w:rsidR="008C29C0" w:rsidRDefault="00F54051">
      <w:pPr>
        <w:autoSpaceDE w:val="0"/>
        <w:autoSpaceDN w:val="0"/>
        <w:adjustRightInd w:val="0"/>
        <w:spacing w:after="0" w:line="360" w:lineRule="auto"/>
        <w:jc w:val="both"/>
        <w:rPr>
          <w:rFonts w:ascii="Arial" w:hAnsi="Arial"/>
        </w:rPr>
      </w:pPr>
      <w:r>
        <w:rPr>
          <w:rFonts w:ascii="Arial" w:hAnsi="Arial"/>
        </w:rPr>
        <w:tab/>
        <w:t>Dalam kesempatan ini, penulis banyak mendapat bantuan dan bimbingan, pengarahan, saran-saran dan dorongan dari berbagai pihak yang begitu besar sehingga penulis dapat menyelesaikan KTI ini.</w:t>
      </w:r>
    </w:p>
    <w:p w:rsidR="008C29C0" w:rsidRDefault="00F54051">
      <w:pPr>
        <w:autoSpaceDE w:val="0"/>
        <w:autoSpaceDN w:val="0"/>
        <w:adjustRightInd w:val="0"/>
        <w:spacing w:after="0" w:line="360" w:lineRule="auto"/>
        <w:jc w:val="both"/>
        <w:rPr>
          <w:rFonts w:ascii="Arial" w:hAnsi="Arial"/>
        </w:rPr>
      </w:pPr>
      <w:r>
        <w:rPr>
          <w:rFonts w:ascii="Arial" w:hAnsi="Arial"/>
        </w:rPr>
        <w:tab/>
        <w:t xml:space="preserve">Sehubungan dengan ini perkenankan penilis mengucapkan terima kasih kepada: </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rPr>
        <w:t>Ibu Dra. Ida Nurhayati, M.Kes, selaku Direktur Poltekkes Kemenkes Medan.</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rPr>
        <w:t>Ibu Dra. Masniah, M.Kes, selaku Ketua Jurusan Farmasi Poltekkes Kemnkes Medan.</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lang w:val="id-ID"/>
        </w:rPr>
        <w:t>Ibu Zulfa Ismaniar Fauzi, SE, M.Si selaku pembimbing akademik yang telah membimbing penulis selama menjadi mahasiswa di jurusan farmasi poltekkes kemenkes medan.</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lang w:val="id-ID"/>
        </w:rPr>
        <w:t>Ibu Nadroh br Sitepu, M.Si selaku pembimbing karya tulis ilmiah yang telah memberikan arahan dan bimbingan kepada penulis dalam menyelesaikan karya tulis ilmiah serta mengantarkan penulis mengikuti Ujian Akhir Progran (UAP).</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lang w:val="id-ID"/>
        </w:rPr>
        <w:t>Bapak Drs. Hotman sitanggang</w:t>
      </w:r>
      <w:r w:rsidR="0087791C">
        <w:rPr>
          <w:rFonts w:ascii="Arial" w:hAnsi="Arial"/>
        </w:rPr>
        <w:t>,M.Pd</w:t>
      </w:r>
      <w:r>
        <w:rPr>
          <w:rFonts w:ascii="Arial" w:hAnsi="Arial"/>
          <w:lang w:val="id-ID"/>
        </w:rPr>
        <w:t xml:space="preserve"> selaku penguji l dan ibu Nurul hiidayah M.Si. selaku penguji ll KTI dan UAP yang telah memberikan masukan kepada Penulisan sehingga KTI ini bisa menjadi lebih baik.</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rPr>
        <w:t>Seluruh Dosen dan Pegawai Jurusan Farmasi Poltekkes Kemenkes Medan.</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rPr>
        <w:t>Terimakasih kepada orang tua tercinta ayahanda Sulaiman Lubis dan Ibunda Tutik Erlina yang selalu memberikan dukungan baik material, motivasi dan Doa dalam menyelesaikan KTI ini.</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rPr>
        <w:lastRenderedPageBreak/>
        <w:t>Kepada saudara kandung Adik-adiik Wana Indah Sari Lubis, Riyan Syah Lubis yang telah memberikan dukungan, doa, serta motivasi kepada penulis.</w:t>
      </w:r>
    </w:p>
    <w:p w:rsidR="008C29C0" w:rsidRDefault="00F54051">
      <w:pPr>
        <w:pStyle w:val="ListParagraph"/>
        <w:numPr>
          <w:ilvl w:val="0"/>
          <w:numId w:val="1"/>
        </w:numPr>
        <w:autoSpaceDE w:val="0"/>
        <w:autoSpaceDN w:val="0"/>
        <w:adjustRightInd w:val="0"/>
        <w:spacing w:after="0" w:line="360" w:lineRule="auto"/>
        <w:jc w:val="both"/>
        <w:rPr>
          <w:rFonts w:ascii="Arial" w:hAnsi="Arial"/>
          <w:lang w:val="id-ID"/>
        </w:rPr>
      </w:pPr>
      <w:r>
        <w:rPr>
          <w:rFonts w:ascii="Arial" w:hAnsi="Arial"/>
        </w:rPr>
        <w:t>Teman-teman kelas reguler A, seluruh mahasiswa Jurusan Farmasi Poltekkes Kemenkes Medan dan Sahabat Saya Ayu Wardany yang telah memberikan pengalaman hidup, kebersamaan dan semangat bagi penulis semasa kuliah.</w:t>
      </w:r>
    </w:p>
    <w:p w:rsidR="008C29C0" w:rsidRDefault="00F54051">
      <w:pPr>
        <w:pStyle w:val="ListParagraph"/>
        <w:numPr>
          <w:ilvl w:val="0"/>
          <w:numId w:val="1"/>
        </w:numPr>
        <w:autoSpaceDE w:val="0"/>
        <w:autoSpaceDN w:val="0"/>
        <w:adjustRightInd w:val="0"/>
        <w:spacing w:after="0" w:line="360" w:lineRule="auto"/>
        <w:jc w:val="both"/>
        <w:rPr>
          <w:rFonts w:ascii="Arial" w:hAnsi="Arial"/>
        </w:rPr>
      </w:pPr>
      <w:r>
        <w:rPr>
          <w:rFonts w:ascii="Arial" w:hAnsi="Arial"/>
        </w:rPr>
        <w:t>Semua pihak yang telah banyak memberikan dukungan yang tidak dapat penulis sebutkan satu per satu.</w:t>
      </w:r>
    </w:p>
    <w:p w:rsidR="008C29C0" w:rsidRDefault="00F54051" w:rsidP="00DE0AD9">
      <w:pPr>
        <w:autoSpaceDE w:val="0"/>
        <w:autoSpaceDN w:val="0"/>
        <w:adjustRightInd w:val="0"/>
        <w:spacing w:after="0" w:line="360" w:lineRule="auto"/>
        <w:ind w:firstLine="709"/>
        <w:jc w:val="both"/>
        <w:rPr>
          <w:rFonts w:ascii="Arial" w:hAnsi="Arial"/>
        </w:rPr>
      </w:pPr>
      <w:r>
        <w:rPr>
          <w:rFonts w:ascii="Arial" w:hAnsi="Arial"/>
        </w:rPr>
        <w:t>Penulisa KTI ini, Penulis menyadari bahwa Karya Tulis Ilmiah ini masihterdapat kekurangan dan jauh dari kata sempurna, segala masukkan dan saran yang membangun penulis dalam menyelesaikan Karya Tulis Ilmiah ini.semoga Karya Tulis Ilmiah ini dapat memberikan manfaat bagi pembaca, khususnya bagi rekan mahasiswa di jurusan Farmasi Poltekkes Kemenkes Medan.</w:t>
      </w:r>
    </w:p>
    <w:p w:rsidR="008C29C0" w:rsidRDefault="00F54051" w:rsidP="00DE0AD9">
      <w:pPr>
        <w:autoSpaceDE w:val="0"/>
        <w:autoSpaceDN w:val="0"/>
        <w:adjustRightInd w:val="0"/>
        <w:spacing w:after="0" w:line="360" w:lineRule="auto"/>
        <w:ind w:firstLine="709"/>
        <w:jc w:val="both"/>
        <w:rPr>
          <w:rFonts w:ascii="Arial" w:hAnsi="Arial"/>
        </w:rPr>
      </w:pPr>
      <w:r>
        <w:rPr>
          <w:rFonts w:ascii="Arial" w:hAnsi="Arial"/>
        </w:rPr>
        <w:t>Akhirnya kata penulis mengucapkan terimakasih Kepada semua Pihak yang telah membantu penulis dalam menyeledsaikan karya tulis ilmiah ini.semoga karya tulis ilmiah ini dapat memberikan manfaat bagi pembaca, khususnya bagi rekan mahasiswa di Jurusan Farmasi Poltekkes Kemenkes Medan.</w:t>
      </w:r>
    </w:p>
    <w:p w:rsidR="008C29C0" w:rsidRDefault="008C29C0">
      <w:pPr>
        <w:autoSpaceDE w:val="0"/>
        <w:autoSpaceDN w:val="0"/>
        <w:adjustRightInd w:val="0"/>
        <w:spacing w:after="0" w:line="360" w:lineRule="auto"/>
        <w:jc w:val="right"/>
        <w:rPr>
          <w:rFonts w:ascii="Arial" w:hAnsi="Arial"/>
        </w:rPr>
      </w:pPr>
    </w:p>
    <w:p w:rsidR="008C29C0" w:rsidRDefault="00447681">
      <w:pPr>
        <w:tabs>
          <w:tab w:val="left" w:pos="5822"/>
          <w:tab w:val="left" w:pos="6390"/>
        </w:tabs>
        <w:autoSpaceDE w:val="0"/>
        <w:autoSpaceDN w:val="0"/>
        <w:adjustRightInd w:val="0"/>
        <w:spacing w:after="0" w:line="360" w:lineRule="auto"/>
        <w:jc w:val="right"/>
        <w:rPr>
          <w:rFonts w:ascii="Arial" w:hAnsi="Arial"/>
        </w:rPr>
      </w:pPr>
      <w:r>
        <w:rPr>
          <w:rFonts w:ascii="Arial" w:hAnsi="Arial"/>
        </w:rPr>
        <w:t>Medan,        Juni</w:t>
      </w:r>
      <w:r w:rsidR="00F54051">
        <w:rPr>
          <w:rFonts w:ascii="Arial" w:hAnsi="Arial"/>
        </w:rPr>
        <w:t xml:space="preserve"> 2020</w:t>
      </w:r>
    </w:p>
    <w:p w:rsidR="008C29C0" w:rsidRDefault="00F54051">
      <w:pPr>
        <w:autoSpaceDE w:val="0"/>
        <w:autoSpaceDN w:val="0"/>
        <w:adjustRightInd w:val="0"/>
        <w:spacing w:after="0" w:line="360" w:lineRule="auto"/>
        <w:ind w:left="5670"/>
        <w:jc w:val="center"/>
        <w:rPr>
          <w:rFonts w:ascii="Arial" w:hAnsi="Arial"/>
        </w:rPr>
      </w:pPr>
      <w:r>
        <w:rPr>
          <w:rFonts w:ascii="Arial" w:hAnsi="Arial"/>
        </w:rPr>
        <w:tab/>
        <w:t xml:space="preserve">  Penulis</w:t>
      </w:r>
    </w:p>
    <w:p w:rsidR="008C29C0" w:rsidRDefault="008C29C0">
      <w:pPr>
        <w:autoSpaceDE w:val="0"/>
        <w:autoSpaceDN w:val="0"/>
        <w:adjustRightInd w:val="0"/>
        <w:spacing w:after="0" w:line="360" w:lineRule="auto"/>
        <w:ind w:left="4320" w:firstLine="720"/>
        <w:rPr>
          <w:rFonts w:ascii="Arial" w:hAnsi="Arial"/>
        </w:rPr>
      </w:pPr>
    </w:p>
    <w:p w:rsidR="008C29C0" w:rsidRDefault="008C29C0">
      <w:pPr>
        <w:autoSpaceDE w:val="0"/>
        <w:autoSpaceDN w:val="0"/>
        <w:adjustRightInd w:val="0"/>
        <w:spacing w:after="0" w:line="360" w:lineRule="auto"/>
        <w:rPr>
          <w:rFonts w:ascii="Arial" w:hAnsi="Arial"/>
        </w:rPr>
      </w:pPr>
    </w:p>
    <w:p w:rsidR="008C29C0" w:rsidRDefault="00F54051">
      <w:pPr>
        <w:autoSpaceDE w:val="0"/>
        <w:autoSpaceDN w:val="0"/>
        <w:adjustRightInd w:val="0"/>
        <w:spacing w:after="0" w:line="360" w:lineRule="auto"/>
        <w:ind w:left="5680" w:firstLine="80"/>
        <w:jc w:val="center"/>
        <w:rPr>
          <w:rFonts w:ascii="Arial" w:hAnsi="Arial"/>
        </w:rPr>
      </w:pPr>
      <w:r>
        <w:rPr>
          <w:rFonts w:ascii="Arial" w:hAnsi="Arial"/>
        </w:rPr>
        <w:t>Tanti salpina lubis</w:t>
      </w:r>
    </w:p>
    <w:p w:rsidR="008C29C0" w:rsidRDefault="00F54051" w:rsidP="00447681">
      <w:pPr>
        <w:autoSpaceDE w:val="0"/>
        <w:autoSpaceDN w:val="0"/>
        <w:adjustRightInd w:val="0"/>
        <w:spacing w:after="0" w:line="360" w:lineRule="auto"/>
        <w:ind w:left="5760"/>
        <w:jc w:val="center"/>
        <w:rPr>
          <w:rFonts w:ascii="Arial" w:hAnsi="Arial"/>
        </w:rPr>
      </w:pPr>
      <w:r>
        <w:rPr>
          <w:rFonts w:ascii="Arial" w:hAnsi="Arial"/>
        </w:rPr>
        <w:t>NIM : P07539017035</w:t>
      </w:r>
    </w:p>
    <w:p w:rsidR="008C29C0" w:rsidRDefault="00F54051">
      <w:pPr>
        <w:tabs>
          <w:tab w:val="left" w:pos="6150"/>
        </w:tabs>
        <w:autoSpaceDE w:val="0"/>
        <w:autoSpaceDN w:val="0"/>
        <w:adjustRightInd w:val="0"/>
        <w:spacing w:line="360" w:lineRule="auto"/>
        <w:rPr>
          <w:rFonts w:ascii="Arial" w:hAnsi="Arial"/>
        </w:rPr>
      </w:pPr>
      <w:r>
        <w:rPr>
          <w:rFonts w:ascii="Arial" w:hAnsi="Arial"/>
        </w:rPr>
        <w:tab/>
      </w:r>
    </w:p>
    <w:p w:rsidR="008C29C0" w:rsidRDefault="008C29C0">
      <w:pPr>
        <w:autoSpaceDE w:val="0"/>
        <w:autoSpaceDN w:val="0"/>
        <w:adjustRightInd w:val="0"/>
        <w:spacing w:line="360" w:lineRule="auto"/>
        <w:rPr>
          <w:rFonts w:ascii="Arial" w:hAnsi="Arial"/>
        </w:rPr>
      </w:pPr>
    </w:p>
    <w:p w:rsidR="008C29C0" w:rsidRDefault="008C29C0">
      <w:pPr>
        <w:autoSpaceDE w:val="0"/>
        <w:autoSpaceDN w:val="0"/>
        <w:adjustRightInd w:val="0"/>
        <w:spacing w:line="360" w:lineRule="auto"/>
        <w:rPr>
          <w:rFonts w:ascii="Arial" w:hAnsi="Arial"/>
          <w:lang w:val="id-ID"/>
        </w:rPr>
      </w:pPr>
    </w:p>
    <w:p w:rsidR="00383ABA" w:rsidRPr="00383ABA" w:rsidRDefault="00383ABA">
      <w:pPr>
        <w:autoSpaceDE w:val="0"/>
        <w:autoSpaceDN w:val="0"/>
        <w:adjustRightInd w:val="0"/>
        <w:spacing w:line="360" w:lineRule="auto"/>
        <w:rPr>
          <w:rFonts w:ascii="Arial" w:hAnsi="Arial"/>
          <w:lang w:val="id-ID"/>
        </w:rPr>
      </w:pPr>
      <w:bookmarkStart w:id="0" w:name="_GoBack"/>
      <w:bookmarkEnd w:id="0"/>
    </w:p>
    <w:p w:rsidR="008C29C0" w:rsidRDefault="008C29C0">
      <w:pPr>
        <w:autoSpaceDE w:val="0"/>
        <w:autoSpaceDN w:val="0"/>
        <w:adjustRightInd w:val="0"/>
        <w:spacing w:line="360" w:lineRule="auto"/>
        <w:rPr>
          <w:rFonts w:ascii="Arial" w:hAnsi="Arial"/>
        </w:rPr>
      </w:pPr>
    </w:p>
    <w:p w:rsidR="008C29C0" w:rsidRDefault="00F54051">
      <w:pPr>
        <w:autoSpaceDE w:val="0"/>
        <w:autoSpaceDN w:val="0"/>
        <w:adjustRightInd w:val="0"/>
        <w:spacing w:line="360" w:lineRule="auto"/>
        <w:jc w:val="center"/>
        <w:rPr>
          <w:rFonts w:ascii="Arial" w:hAnsi="Arial"/>
          <w:b/>
          <w:bCs/>
        </w:rPr>
      </w:pPr>
      <w:r>
        <w:rPr>
          <w:rFonts w:ascii="Arial" w:hAnsi="Arial"/>
          <w:b/>
          <w:bCs/>
        </w:rPr>
        <w:lastRenderedPageBreak/>
        <w:t>DAFTAR ISI</w:t>
      </w:r>
    </w:p>
    <w:p w:rsidR="008C29C0" w:rsidRDefault="008C29C0">
      <w:pPr>
        <w:autoSpaceDE w:val="0"/>
        <w:autoSpaceDN w:val="0"/>
        <w:adjustRightInd w:val="0"/>
        <w:spacing w:after="0" w:line="360" w:lineRule="auto"/>
        <w:jc w:val="both"/>
        <w:rPr>
          <w:rFonts w:ascii="Arial" w:hAnsi="Arial"/>
          <w:b/>
          <w:bCs/>
        </w:rPr>
      </w:pPr>
    </w:p>
    <w:p w:rsidR="008C29C0" w:rsidRDefault="00F54051" w:rsidP="00EF1908">
      <w:pPr>
        <w:tabs>
          <w:tab w:val="left" w:leader="dot" w:pos="7655"/>
        </w:tabs>
        <w:autoSpaceDE w:val="0"/>
        <w:autoSpaceDN w:val="0"/>
        <w:adjustRightInd w:val="0"/>
        <w:spacing w:after="0" w:line="360" w:lineRule="auto"/>
        <w:jc w:val="both"/>
        <w:rPr>
          <w:rFonts w:ascii="Arial" w:hAnsi="Arial"/>
          <w:b/>
          <w:bCs/>
        </w:rPr>
      </w:pPr>
      <w:r>
        <w:rPr>
          <w:rFonts w:ascii="Arial" w:hAnsi="Arial"/>
          <w:b/>
          <w:bCs/>
        </w:rPr>
        <w:t>LEMBAR PERSETUJUAN</w:t>
      </w:r>
    </w:p>
    <w:p w:rsidR="008C29C0" w:rsidRDefault="00F54051" w:rsidP="00EF1908">
      <w:pPr>
        <w:tabs>
          <w:tab w:val="left" w:leader="dot" w:pos="7655"/>
        </w:tabs>
        <w:autoSpaceDE w:val="0"/>
        <w:autoSpaceDN w:val="0"/>
        <w:adjustRightInd w:val="0"/>
        <w:spacing w:after="0" w:line="360" w:lineRule="auto"/>
        <w:jc w:val="both"/>
        <w:rPr>
          <w:rFonts w:ascii="Arial" w:hAnsi="Arial"/>
          <w:b/>
          <w:bCs/>
        </w:rPr>
      </w:pPr>
      <w:r>
        <w:rPr>
          <w:rFonts w:ascii="Arial" w:hAnsi="Arial"/>
          <w:b/>
          <w:bCs/>
        </w:rPr>
        <w:t>LEMBAR PENGESAHAN</w:t>
      </w:r>
    </w:p>
    <w:p w:rsidR="008C29C0" w:rsidRDefault="00F54051" w:rsidP="00EF1908">
      <w:pPr>
        <w:tabs>
          <w:tab w:val="left" w:leader="dot" w:pos="7655"/>
        </w:tabs>
        <w:autoSpaceDE w:val="0"/>
        <w:autoSpaceDN w:val="0"/>
        <w:adjustRightInd w:val="0"/>
        <w:spacing w:after="0" w:line="360" w:lineRule="auto"/>
        <w:jc w:val="both"/>
        <w:rPr>
          <w:rFonts w:ascii="Arial" w:hAnsi="Arial"/>
          <w:b/>
          <w:bCs/>
        </w:rPr>
      </w:pPr>
      <w:r>
        <w:rPr>
          <w:rFonts w:ascii="Arial" w:hAnsi="Arial"/>
          <w:b/>
          <w:bCs/>
        </w:rPr>
        <w:t>SURAT PERNYATAAN</w:t>
      </w:r>
    </w:p>
    <w:p w:rsidR="008C29C0" w:rsidRPr="00EF1908" w:rsidRDefault="00447681"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ABSTRAK </w:t>
      </w:r>
      <w:r>
        <w:rPr>
          <w:rFonts w:ascii="Arial" w:hAnsi="Arial"/>
          <w:b/>
          <w:bCs/>
        </w:rPr>
        <w:tab/>
      </w:r>
      <w:r w:rsidRPr="00EF1908">
        <w:rPr>
          <w:rFonts w:ascii="Arial" w:hAnsi="Arial"/>
          <w:b/>
          <w:bCs/>
        </w:rPr>
        <w:t xml:space="preserve"> </w:t>
      </w:r>
      <w:r w:rsidR="00EF1908" w:rsidRPr="00EF1908">
        <w:rPr>
          <w:rFonts w:ascii="Arial" w:hAnsi="Arial"/>
          <w:b/>
          <w:bCs/>
          <w:lang w:val="id-ID"/>
        </w:rPr>
        <w:t>iv</w:t>
      </w:r>
    </w:p>
    <w:p w:rsidR="008C29C0" w:rsidRPr="00EF1908" w:rsidRDefault="00EF1908"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KATA PENGANTAR </w:t>
      </w:r>
      <w:r>
        <w:rPr>
          <w:rFonts w:ascii="Arial" w:hAnsi="Arial"/>
          <w:b/>
          <w:bCs/>
        </w:rPr>
        <w:tab/>
        <w:t xml:space="preserve"> </w:t>
      </w:r>
      <w:r>
        <w:rPr>
          <w:rFonts w:ascii="Arial" w:hAnsi="Arial"/>
          <w:b/>
          <w:bCs/>
          <w:lang w:val="id-ID"/>
        </w:rPr>
        <w:t>vi</w:t>
      </w:r>
    </w:p>
    <w:p w:rsidR="00911464" w:rsidRDefault="00447681"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DAFTAR </w:t>
      </w:r>
    </w:p>
    <w:p w:rsidR="008C29C0" w:rsidRPr="00EF1908" w:rsidRDefault="00447681"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ISI </w:t>
      </w:r>
      <w:r>
        <w:rPr>
          <w:rFonts w:ascii="Arial" w:hAnsi="Arial"/>
          <w:b/>
          <w:bCs/>
        </w:rPr>
        <w:tab/>
      </w:r>
      <w:r w:rsidR="00EF1908">
        <w:rPr>
          <w:rFonts w:ascii="Arial" w:hAnsi="Arial"/>
          <w:b/>
          <w:bCs/>
          <w:lang w:val="id-ID"/>
        </w:rPr>
        <w:t>viii</w:t>
      </w:r>
    </w:p>
    <w:p w:rsidR="008C29C0" w:rsidRPr="00EF1908" w:rsidRDefault="00EF1908"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DAFTAR TABEL </w:t>
      </w:r>
      <w:r>
        <w:rPr>
          <w:rFonts w:ascii="Arial" w:hAnsi="Arial"/>
          <w:b/>
          <w:bCs/>
        </w:rPr>
        <w:tab/>
      </w:r>
      <w:r>
        <w:rPr>
          <w:rFonts w:ascii="Arial" w:hAnsi="Arial"/>
          <w:b/>
          <w:bCs/>
          <w:lang w:val="id-ID"/>
        </w:rPr>
        <w:t>x</w:t>
      </w:r>
    </w:p>
    <w:p w:rsidR="008C29C0" w:rsidRPr="00EF1908" w:rsidRDefault="00EF1908"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DAFTAR GAMBAR </w:t>
      </w:r>
      <w:r>
        <w:rPr>
          <w:rFonts w:ascii="Arial" w:hAnsi="Arial"/>
          <w:b/>
          <w:bCs/>
        </w:rPr>
        <w:tab/>
      </w:r>
      <w:r>
        <w:rPr>
          <w:rFonts w:ascii="Arial" w:hAnsi="Arial"/>
          <w:b/>
          <w:bCs/>
          <w:lang w:val="id-ID"/>
        </w:rPr>
        <w:t>xi</w:t>
      </w:r>
    </w:p>
    <w:p w:rsidR="00447681" w:rsidRPr="00EF1908" w:rsidRDefault="00EF1908"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DAFTAR LAMPIRAN</w:t>
      </w:r>
      <w:r>
        <w:rPr>
          <w:rFonts w:ascii="Arial" w:hAnsi="Arial"/>
          <w:b/>
          <w:bCs/>
        </w:rPr>
        <w:tab/>
      </w:r>
      <w:r>
        <w:rPr>
          <w:rFonts w:ascii="Arial" w:hAnsi="Arial"/>
          <w:b/>
          <w:bCs/>
          <w:lang w:val="id-ID"/>
        </w:rPr>
        <w:t>xii</w:t>
      </w:r>
    </w:p>
    <w:p w:rsidR="008C29C0" w:rsidRDefault="00DE0AD9" w:rsidP="003039E5">
      <w:pPr>
        <w:tabs>
          <w:tab w:val="left" w:leader="dot" w:pos="7513"/>
        </w:tabs>
        <w:autoSpaceDE w:val="0"/>
        <w:autoSpaceDN w:val="0"/>
        <w:adjustRightInd w:val="0"/>
        <w:spacing w:after="0" w:line="360" w:lineRule="auto"/>
        <w:jc w:val="both"/>
        <w:rPr>
          <w:rFonts w:ascii="Arial" w:hAnsi="Arial"/>
          <w:b/>
          <w:bCs/>
        </w:rPr>
      </w:pPr>
      <w:r>
        <w:rPr>
          <w:rFonts w:ascii="Arial" w:hAnsi="Arial"/>
          <w:b/>
          <w:bCs/>
        </w:rPr>
        <w:t xml:space="preserve">BAB I PENDAHULUAN </w:t>
      </w:r>
      <w:r>
        <w:rPr>
          <w:rFonts w:ascii="Arial" w:hAnsi="Arial"/>
          <w:b/>
          <w:bCs/>
        </w:rPr>
        <w:tab/>
        <w:t xml:space="preserve"> 1</w:t>
      </w:r>
    </w:p>
    <w:p w:rsidR="001C4A27" w:rsidRDefault="001C4A27" w:rsidP="003039E5">
      <w:pPr>
        <w:tabs>
          <w:tab w:val="left" w:leader="dot" w:pos="7513"/>
        </w:tabs>
        <w:autoSpaceDE w:val="0"/>
        <w:autoSpaceDN w:val="0"/>
        <w:adjustRightInd w:val="0"/>
        <w:spacing w:after="0" w:line="360" w:lineRule="auto"/>
        <w:ind w:firstLine="709"/>
        <w:jc w:val="both"/>
        <w:rPr>
          <w:rFonts w:ascii="Arial" w:hAnsi="Arial"/>
        </w:rPr>
      </w:pPr>
      <w:r>
        <w:rPr>
          <w:rFonts w:ascii="Arial" w:hAnsi="Arial"/>
        </w:rPr>
        <w:t xml:space="preserve">1.1 Latar Belakang  </w:t>
      </w:r>
      <w:r>
        <w:rPr>
          <w:rFonts w:ascii="Arial" w:hAnsi="Arial"/>
        </w:rPr>
        <w:tab/>
        <w:t xml:space="preserve"> 2</w:t>
      </w:r>
    </w:p>
    <w:p w:rsidR="008C29C0" w:rsidRPr="00EF1908" w:rsidRDefault="00EF1908"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1.2 Perumusan Masalah </w:t>
      </w:r>
      <w:r>
        <w:rPr>
          <w:rFonts w:ascii="Arial" w:hAnsi="Arial"/>
        </w:rPr>
        <w:tab/>
        <w:t xml:space="preserve"> </w:t>
      </w:r>
      <w:r w:rsidR="003039E5">
        <w:rPr>
          <w:rFonts w:ascii="Arial" w:hAnsi="Arial"/>
          <w:lang w:val="id-ID"/>
        </w:rPr>
        <w:t>2</w:t>
      </w:r>
    </w:p>
    <w:p w:rsidR="008C29C0" w:rsidRPr="00EF1908" w:rsidRDefault="00EF1908"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1.3.Batas Masalah </w:t>
      </w:r>
      <w:r>
        <w:rPr>
          <w:rFonts w:ascii="Arial" w:hAnsi="Arial"/>
        </w:rPr>
        <w:tab/>
        <w:t xml:space="preserve"> </w:t>
      </w:r>
      <w:r w:rsidR="003039E5">
        <w:rPr>
          <w:rFonts w:ascii="Arial" w:hAnsi="Arial"/>
          <w:lang w:val="id-ID"/>
        </w:rPr>
        <w:t>2</w:t>
      </w:r>
    </w:p>
    <w:p w:rsidR="008C29C0" w:rsidRPr="00EF1908" w:rsidRDefault="00EF1908"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1.4 Tujuan Penelitian </w:t>
      </w:r>
      <w:r>
        <w:rPr>
          <w:rFonts w:ascii="Arial" w:hAnsi="Arial"/>
        </w:rPr>
        <w:tab/>
        <w:t xml:space="preserve"> </w:t>
      </w:r>
      <w:r>
        <w:rPr>
          <w:rFonts w:ascii="Arial" w:hAnsi="Arial"/>
          <w:lang w:val="id-ID"/>
        </w:rPr>
        <w:t>3</w:t>
      </w:r>
    </w:p>
    <w:p w:rsidR="008C29C0" w:rsidRPr="00EF1908" w:rsidRDefault="00EF1908"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1.5 Manfaat Penelitian </w:t>
      </w:r>
      <w:r>
        <w:rPr>
          <w:rFonts w:ascii="Arial" w:hAnsi="Arial"/>
        </w:rPr>
        <w:tab/>
        <w:t xml:space="preserve"> </w:t>
      </w:r>
      <w:r>
        <w:rPr>
          <w:rFonts w:ascii="Arial" w:hAnsi="Arial"/>
          <w:lang w:val="id-ID"/>
        </w:rPr>
        <w:t>3</w:t>
      </w:r>
    </w:p>
    <w:p w:rsidR="008C29C0" w:rsidRDefault="001C4A27" w:rsidP="003039E5">
      <w:pPr>
        <w:tabs>
          <w:tab w:val="left" w:pos="851"/>
          <w:tab w:val="left" w:pos="993"/>
          <w:tab w:val="left" w:leader="dot" w:pos="7513"/>
        </w:tabs>
        <w:autoSpaceDE w:val="0"/>
        <w:autoSpaceDN w:val="0"/>
        <w:adjustRightInd w:val="0"/>
        <w:spacing w:after="0" w:line="360" w:lineRule="auto"/>
        <w:jc w:val="both"/>
        <w:rPr>
          <w:rFonts w:ascii="Arial" w:hAnsi="Arial"/>
          <w:b/>
          <w:bCs/>
        </w:rPr>
      </w:pPr>
      <w:r>
        <w:rPr>
          <w:rFonts w:ascii="Arial" w:hAnsi="Arial"/>
          <w:b/>
          <w:bCs/>
        </w:rPr>
        <w:t xml:space="preserve">BAB II </w:t>
      </w:r>
      <w:r w:rsidR="00EF1908">
        <w:rPr>
          <w:rFonts w:ascii="Arial" w:hAnsi="Arial"/>
          <w:b/>
          <w:bCs/>
        </w:rPr>
        <w:t xml:space="preserve">TINJAUAN PUSTAKA </w:t>
      </w:r>
      <w:r w:rsidR="00EF1908">
        <w:rPr>
          <w:rFonts w:ascii="Arial" w:hAnsi="Arial"/>
          <w:b/>
          <w:bCs/>
        </w:rPr>
        <w:tab/>
        <w:t xml:space="preserve"> </w:t>
      </w:r>
      <w:r w:rsidR="00EF1908">
        <w:rPr>
          <w:rFonts w:ascii="Arial" w:hAnsi="Arial"/>
          <w:b/>
          <w:bCs/>
          <w:lang w:val="id-ID"/>
        </w:rPr>
        <w:t>4</w:t>
      </w:r>
      <w:r w:rsidR="00DE0AD9">
        <w:rPr>
          <w:rFonts w:ascii="Arial" w:hAnsi="Arial"/>
          <w:b/>
          <w:bCs/>
        </w:rPr>
        <w:t xml:space="preserve"> </w:t>
      </w:r>
    </w:p>
    <w:p w:rsidR="008C29C0" w:rsidRPr="00EF1908" w:rsidRDefault="00EF1908" w:rsidP="003039E5">
      <w:pPr>
        <w:tabs>
          <w:tab w:val="left" w:leader="dot" w:pos="7513"/>
        </w:tabs>
        <w:autoSpaceDE w:val="0"/>
        <w:autoSpaceDN w:val="0"/>
        <w:adjustRightInd w:val="0"/>
        <w:spacing w:after="0" w:line="360" w:lineRule="auto"/>
        <w:ind w:left="851" w:hanging="142"/>
        <w:jc w:val="both"/>
        <w:rPr>
          <w:rFonts w:ascii="Arial" w:hAnsi="Arial"/>
          <w:lang w:val="id-ID"/>
        </w:rPr>
      </w:pPr>
      <w:r>
        <w:rPr>
          <w:rFonts w:ascii="Arial" w:hAnsi="Arial"/>
        </w:rPr>
        <w:t xml:space="preserve">2.1 Tanaman Paria Hutan </w:t>
      </w:r>
      <w:r>
        <w:rPr>
          <w:rFonts w:ascii="Arial" w:hAnsi="Arial"/>
        </w:rPr>
        <w:tab/>
        <w:t xml:space="preserve"> </w:t>
      </w:r>
      <w:r w:rsidR="003039E5">
        <w:rPr>
          <w:rFonts w:ascii="Arial" w:hAnsi="Arial"/>
          <w:lang w:val="id-ID"/>
        </w:rPr>
        <w:t>4</w:t>
      </w:r>
    </w:p>
    <w:p w:rsidR="008C29C0" w:rsidRPr="00EF1908" w:rsidRDefault="00EF1908" w:rsidP="003039E5">
      <w:pPr>
        <w:tabs>
          <w:tab w:val="left" w:leader="dot" w:pos="7513"/>
        </w:tabs>
        <w:autoSpaceDE w:val="0"/>
        <w:autoSpaceDN w:val="0"/>
        <w:adjustRightInd w:val="0"/>
        <w:spacing w:after="0" w:line="360" w:lineRule="auto"/>
        <w:ind w:left="1134" w:hanging="1134"/>
        <w:jc w:val="both"/>
        <w:rPr>
          <w:rFonts w:ascii="Arial" w:hAnsi="Arial"/>
          <w:lang w:val="id-ID"/>
        </w:rPr>
      </w:pPr>
      <w:r>
        <w:rPr>
          <w:rFonts w:ascii="Arial" w:hAnsi="Arial"/>
        </w:rPr>
        <w:tab/>
        <w:t xml:space="preserve">2.1.1 Sistematika Tumbuhan </w:t>
      </w:r>
      <w:r>
        <w:rPr>
          <w:rFonts w:ascii="Arial" w:hAnsi="Arial"/>
        </w:rPr>
        <w:tab/>
        <w:t xml:space="preserve"> </w:t>
      </w:r>
      <w:r w:rsidR="003039E5">
        <w:rPr>
          <w:rFonts w:ascii="Arial" w:hAnsi="Arial"/>
          <w:lang w:val="id-ID"/>
        </w:rPr>
        <w:t>4</w:t>
      </w:r>
    </w:p>
    <w:p w:rsidR="008C29C0" w:rsidRPr="006B4610" w:rsidRDefault="00F54051" w:rsidP="003039E5">
      <w:pPr>
        <w:tabs>
          <w:tab w:val="left" w:leader="dot" w:pos="7513"/>
        </w:tabs>
        <w:autoSpaceDE w:val="0"/>
        <w:autoSpaceDN w:val="0"/>
        <w:adjustRightInd w:val="0"/>
        <w:spacing w:after="0" w:line="360" w:lineRule="auto"/>
        <w:ind w:left="1134" w:hanging="1134"/>
        <w:jc w:val="both"/>
        <w:rPr>
          <w:rFonts w:ascii="Arial" w:hAnsi="Arial"/>
          <w:lang w:val="id-ID"/>
        </w:rPr>
      </w:pPr>
      <w:r>
        <w:rPr>
          <w:rFonts w:ascii="Arial" w:hAnsi="Arial"/>
        </w:rPr>
        <w:tab/>
        <w:t>2.</w:t>
      </w:r>
      <w:r w:rsidR="00DE0AD9">
        <w:rPr>
          <w:rFonts w:ascii="Arial" w:hAnsi="Arial"/>
        </w:rPr>
        <w:t>1</w:t>
      </w:r>
      <w:r w:rsidR="003039E5">
        <w:rPr>
          <w:rFonts w:ascii="Arial" w:hAnsi="Arial"/>
        </w:rPr>
        <w:t xml:space="preserve">.2 Nama lain Dan Nama Daerah </w:t>
      </w:r>
      <w:r w:rsidR="003039E5">
        <w:rPr>
          <w:rFonts w:ascii="Arial" w:hAnsi="Arial"/>
        </w:rPr>
        <w:tab/>
      </w:r>
      <w:r w:rsidR="00383ABA">
        <w:rPr>
          <w:rFonts w:ascii="Arial" w:hAnsi="Arial"/>
          <w:lang w:val="id-ID"/>
        </w:rPr>
        <w:t>5</w:t>
      </w:r>
    </w:p>
    <w:p w:rsidR="008C29C0" w:rsidRPr="00EF1908" w:rsidRDefault="00DE0AD9" w:rsidP="003039E5">
      <w:pPr>
        <w:tabs>
          <w:tab w:val="left" w:leader="dot" w:pos="7513"/>
        </w:tabs>
        <w:autoSpaceDE w:val="0"/>
        <w:autoSpaceDN w:val="0"/>
        <w:adjustRightInd w:val="0"/>
        <w:spacing w:after="0" w:line="360" w:lineRule="auto"/>
        <w:ind w:left="1134" w:hanging="1134"/>
        <w:jc w:val="both"/>
        <w:rPr>
          <w:rFonts w:ascii="Arial" w:hAnsi="Arial"/>
          <w:lang w:val="id-ID"/>
        </w:rPr>
      </w:pPr>
      <w:r>
        <w:rPr>
          <w:rFonts w:ascii="Arial" w:hAnsi="Arial"/>
        </w:rPr>
        <w:tab/>
      </w:r>
      <w:r w:rsidR="00EF1908">
        <w:rPr>
          <w:rFonts w:ascii="Arial" w:hAnsi="Arial"/>
        </w:rPr>
        <w:t xml:space="preserve">2.1.3 Morfologi Tumbuhan </w:t>
      </w:r>
      <w:r w:rsidR="00EF1908">
        <w:rPr>
          <w:rFonts w:ascii="Arial" w:hAnsi="Arial"/>
        </w:rPr>
        <w:tab/>
        <w:t xml:space="preserve"> </w:t>
      </w:r>
      <w:r w:rsidR="00EF1908">
        <w:rPr>
          <w:rFonts w:ascii="Arial" w:hAnsi="Arial"/>
          <w:lang w:val="id-ID"/>
        </w:rPr>
        <w:t>5</w:t>
      </w:r>
    </w:p>
    <w:p w:rsidR="008C29C0" w:rsidRPr="006B4610" w:rsidRDefault="006B4610" w:rsidP="003039E5">
      <w:pPr>
        <w:tabs>
          <w:tab w:val="left" w:leader="dot" w:pos="7513"/>
        </w:tabs>
        <w:autoSpaceDE w:val="0"/>
        <w:autoSpaceDN w:val="0"/>
        <w:adjustRightInd w:val="0"/>
        <w:spacing w:after="0" w:line="360" w:lineRule="auto"/>
        <w:ind w:left="851" w:hanging="142"/>
        <w:jc w:val="both"/>
        <w:rPr>
          <w:rFonts w:ascii="Arial" w:hAnsi="Arial"/>
          <w:lang w:val="id-ID"/>
        </w:rPr>
      </w:pPr>
      <w:r>
        <w:rPr>
          <w:rFonts w:ascii="Arial" w:hAnsi="Arial"/>
        </w:rPr>
        <w:t xml:space="preserve">2.2 Diabetes Melitus </w:t>
      </w:r>
      <w:r>
        <w:rPr>
          <w:rFonts w:ascii="Arial" w:hAnsi="Arial"/>
        </w:rPr>
        <w:tab/>
        <w:t xml:space="preserve"> </w:t>
      </w:r>
      <w:r>
        <w:rPr>
          <w:rFonts w:ascii="Arial" w:hAnsi="Arial"/>
          <w:lang w:val="id-ID"/>
        </w:rPr>
        <w:t>6</w:t>
      </w:r>
    </w:p>
    <w:p w:rsidR="008C29C0" w:rsidRPr="006B4610" w:rsidRDefault="006B4610" w:rsidP="003039E5">
      <w:pPr>
        <w:tabs>
          <w:tab w:val="left" w:leader="dot" w:pos="7513"/>
        </w:tabs>
        <w:autoSpaceDE w:val="0"/>
        <w:autoSpaceDN w:val="0"/>
        <w:adjustRightInd w:val="0"/>
        <w:spacing w:after="0" w:line="360" w:lineRule="auto"/>
        <w:ind w:left="567" w:firstLine="567"/>
        <w:jc w:val="both"/>
        <w:rPr>
          <w:rFonts w:ascii="Arial" w:hAnsi="Arial"/>
          <w:lang w:val="id-ID"/>
        </w:rPr>
      </w:pPr>
      <w:r>
        <w:rPr>
          <w:rFonts w:ascii="Arial" w:hAnsi="Arial"/>
        </w:rPr>
        <w:t xml:space="preserve">2.2.1 Tipe-Tipe Diabetes </w:t>
      </w:r>
      <w:r>
        <w:rPr>
          <w:rFonts w:ascii="Arial" w:hAnsi="Arial"/>
        </w:rPr>
        <w:tab/>
        <w:t xml:space="preserve"> </w:t>
      </w:r>
      <w:r w:rsidR="00383ABA">
        <w:rPr>
          <w:rFonts w:ascii="Arial" w:hAnsi="Arial"/>
          <w:lang w:val="id-ID"/>
        </w:rPr>
        <w:t>7</w:t>
      </w:r>
    </w:p>
    <w:p w:rsidR="008C29C0" w:rsidRPr="006B4610" w:rsidRDefault="00F54051"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2.</w:t>
      </w:r>
      <w:r w:rsidR="00DE0AD9">
        <w:rPr>
          <w:rFonts w:ascii="Arial" w:hAnsi="Arial"/>
        </w:rPr>
        <w:t>2</w:t>
      </w:r>
      <w:r w:rsidR="00363706">
        <w:rPr>
          <w:rFonts w:ascii="Arial" w:hAnsi="Arial"/>
        </w:rPr>
        <w:t xml:space="preserve"> Pengobatan Diabetes Melitus </w:t>
      </w:r>
      <w:r w:rsidR="00363706">
        <w:rPr>
          <w:rFonts w:ascii="Arial" w:hAnsi="Arial"/>
        </w:rPr>
        <w:tab/>
      </w:r>
      <w:r w:rsidR="00383ABA">
        <w:rPr>
          <w:rFonts w:ascii="Arial" w:hAnsi="Arial"/>
          <w:lang w:val="id-ID"/>
        </w:rPr>
        <w:t>10</w:t>
      </w:r>
    </w:p>
    <w:p w:rsidR="008C29C0" w:rsidRPr="006B4610" w:rsidRDefault="00F54051"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2.3 Fakto</w:t>
      </w:r>
      <w:r w:rsidR="00363706">
        <w:rPr>
          <w:rFonts w:ascii="Arial" w:hAnsi="Arial"/>
        </w:rPr>
        <w:t xml:space="preserve">r Penyebab Diabetes Melitus </w:t>
      </w:r>
      <w:r w:rsidR="00363706">
        <w:rPr>
          <w:rFonts w:ascii="Arial" w:hAnsi="Arial"/>
        </w:rPr>
        <w:tab/>
      </w:r>
      <w:r w:rsidR="00383ABA">
        <w:rPr>
          <w:rFonts w:ascii="Arial" w:hAnsi="Arial"/>
          <w:lang w:val="id-ID"/>
        </w:rPr>
        <w:t>10</w:t>
      </w:r>
    </w:p>
    <w:p w:rsidR="008C29C0" w:rsidRPr="006B4610" w:rsidRDefault="00A916AB"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2.</w:t>
      </w:r>
      <w:r w:rsidR="00F54051">
        <w:rPr>
          <w:rFonts w:ascii="Arial" w:hAnsi="Arial"/>
        </w:rPr>
        <w:t>4</w:t>
      </w:r>
      <w:r w:rsidR="00DE0AD9">
        <w:rPr>
          <w:rFonts w:ascii="Arial" w:hAnsi="Arial"/>
        </w:rPr>
        <w:t xml:space="preserve"> </w:t>
      </w:r>
      <w:r w:rsidR="00363706">
        <w:rPr>
          <w:rFonts w:ascii="Arial" w:hAnsi="Arial"/>
        </w:rPr>
        <w:t xml:space="preserve">Gejala Umum Diabetes Melitus </w:t>
      </w:r>
      <w:r w:rsidR="00363706">
        <w:rPr>
          <w:rFonts w:ascii="Arial" w:hAnsi="Arial"/>
        </w:rPr>
        <w:tab/>
      </w:r>
      <w:r w:rsidR="00383ABA">
        <w:rPr>
          <w:rFonts w:ascii="Arial" w:hAnsi="Arial"/>
          <w:lang w:val="id-ID"/>
        </w:rPr>
        <w:t>11</w:t>
      </w:r>
    </w:p>
    <w:p w:rsidR="008C29C0" w:rsidRPr="006B4610" w:rsidRDefault="00A916AB"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2.</w:t>
      </w:r>
      <w:r w:rsidR="00363706">
        <w:rPr>
          <w:rFonts w:ascii="Arial" w:hAnsi="Arial"/>
        </w:rPr>
        <w:t xml:space="preserve">5 Terapi Diabetes Melitus </w:t>
      </w:r>
      <w:r w:rsidR="00363706">
        <w:rPr>
          <w:rFonts w:ascii="Arial" w:hAnsi="Arial"/>
        </w:rPr>
        <w:tab/>
      </w:r>
      <w:r w:rsidR="006B4610">
        <w:rPr>
          <w:rFonts w:ascii="Arial" w:hAnsi="Arial"/>
          <w:lang w:val="id-ID"/>
        </w:rPr>
        <w:t>12</w:t>
      </w:r>
    </w:p>
    <w:p w:rsidR="008C29C0" w:rsidRPr="006B4610" w:rsidRDefault="00363706"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2.7 Penginduksi </w:t>
      </w:r>
      <w:r>
        <w:rPr>
          <w:rFonts w:ascii="Arial" w:hAnsi="Arial"/>
        </w:rPr>
        <w:tab/>
      </w:r>
      <w:r w:rsidR="00383ABA">
        <w:rPr>
          <w:rFonts w:ascii="Arial" w:hAnsi="Arial"/>
          <w:lang w:val="id-ID"/>
        </w:rPr>
        <w:t>13</w:t>
      </w:r>
    </w:p>
    <w:p w:rsidR="008C29C0" w:rsidRPr="006B4610" w:rsidRDefault="00363706"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2.8 Glibenklamid </w:t>
      </w:r>
      <w:r>
        <w:rPr>
          <w:rFonts w:ascii="Arial" w:hAnsi="Arial"/>
        </w:rPr>
        <w:tab/>
      </w:r>
      <w:r w:rsidR="006B4610">
        <w:rPr>
          <w:rFonts w:ascii="Arial" w:hAnsi="Arial"/>
        </w:rPr>
        <w:t>1</w:t>
      </w:r>
      <w:r w:rsidR="00383ABA">
        <w:rPr>
          <w:rFonts w:ascii="Arial" w:hAnsi="Arial"/>
          <w:lang w:val="id-ID"/>
        </w:rPr>
        <w:t>4</w:t>
      </w:r>
    </w:p>
    <w:p w:rsidR="008C29C0" w:rsidRPr="006B4610" w:rsidRDefault="00A916AB"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2.9 Eks</w:t>
      </w:r>
      <w:r w:rsidR="006B4610">
        <w:rPr>
          <w:rFonts w:ascii="Arial" w:hAnsi="Arial"/>
        </w:rPr>
        <w:t xml:space="preserve">trak </w:t>
      </w:r>
      <w:r w:rsidR="006B4610">
        <w:rPr>
          <w:rFonts w:ascii="Arial" w:hAnsi="Arial"/>
        </w:rPr>
        <w:tab/>
        <w:t xml:space="preserve"> 1</w:t>
      </w:r>
      <w:r w:rsidR="00383ABA">
        <w:rPr>
          <w:rFonts w:ascii="Arial" w:hAnsi="Arial"/>
          <w:lang w:val="id-ID"/>
        </w:rPr>
        <w:t>5</w:t>
      </w:r>
    </w:p>
    <w:p w:rsidR="008C29C0" w:rsidRPr="006B4610" w:rsidRDefault="006B4610"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2.10 Pembuatan Ekstrak </w:t>
      </w:r>
      <w:r>
        <w:rPr>
          <w:rFonts w:ascii="Arial" w:hAnsi="Arial"/>
        </w:rPr>
        <w:tab/>
        <w:t xml:space="preserve"> 1</w:t>
      </w:r>
      <w:r w:rsidR="00383ABA">
        <w:rPr>
          <w:rFonts w:ascii="Arial" w:hAnsi="Arial"/>
          <w:lang w:val="id-ID"/>
        </w:rPr>
        <w:t>6</w:t>
      </w:r>
    </w:p>
    <w:p w:rsidR="008C29C0" w:rsidRPr="006B4610" w:rsidRDefault="00A916AB"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lastRenderedPageBreak/>
        <w:t>2.11</w:t>
      </w:r>
      <w:r w:rsidR="00F54051">
        <w:rPr>
          <w:rFonts w:ascii="Arial" w:hAnsi="Arial"/>
        </w:rPr>
        <w:t xml:space="preserve"> Ekstraksi</w:t>
      </w:r>
      <w:r w:rsidR="006B4610">
        <w:rPr>
          <w:rFonts w:ascii="Arial" w:hAnsi="Arial"/>
        </w:rPr>
        <w:tab/>
        <w:t xml:space="preserve"> 1</w:t>
      </w:r>
      <w:r w:rsidR="00383ABA">
        <w:rPr>
          <w:rFonts w:ascii="Arial" w:hAnsi="Arial"/>
          <w:lang w:val="id-ID"/>
        </w:rPr>
        <w:t>6</w:t>
      </w:r>
    </w:p>
    <w:p w:rsidR="008C29C0" w:rsidRPr="006B4610" w:rsidRDefault="00A916AB"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2.11.1</w:t>
      </w:r>
      <w:r w:rsidR="006B4610">
        <w:rPr>
          <w:rFonts w:ascii="Arial" w:hAnsi="Arial"/>
        </w:rPr>
        <w:t xml:space="preserve"> Metode Ekstraksi </w:t>
      </w:r>
      <w:r w:rsidR="006B4610">
        <w:rPr>
          <w:rFonts w:ascii="Arial" w:hAnsi="Arial"/>
        </w:rPr>
        <w:tab/>
        <w:t xml:space="preserve"> 1</w:t>
      </w:r>
      <w:r w:rsidR="00383ABA">
        <w:rPr>
          <w:rFonts w:ascii="Arial" w:hAnsi="Arial"/>
          <w:lang w:val="id-ID"/>
        </w:rPr>
        <w:t>6</w:t>
      </w:r>
    </w:p>
    <w:p w:rsidR="008C29C0" w:rsidRPr="006B4610" w:rsidRDefault="006B4610"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BAB III METODE PENELITIAN </w:t>
      </w:r>
      <w:r>
        <w:rPr>
          <w:rFonts w:ascii="Arial" w:hAnsi="Arial"/>
          <w:b/>
          <w:bCs/>
        </w:rPr>
        <w:tab/>
        <w:t xml:space="preserve"> 1</w:t>
      </w:r>
      <w:r w:rsidR="00383ABA">
        <w:rPr>
          <w:rFonts w:ascii="Arial" w:hAnsi="Arial"/>
          <w:b/>
          <w:bCs/>
          <w:lang w:val="id-ID"/>
        </w:rPr>
        <w:t>8</w:t>
      </w:r>
    </w:p>
    <w:p w:rsidR="008C29C0" w:rsidRPr="006B4610" w:rsidRDefault="00F54051"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3.1</w:t>
      </w:r>
      <w:r w:rsidR="00FD0A26">
        <w:rPr>
          <w:rFonts w:ascii="Arial" w:hAnsi="Arial"/>
        </w:rPr>
        <w:t xml:space="preserve"> </w:t>
      </w:r>
      <w:r w:rsidR="006B4610">
        <w:rPr>
          <w:rFonts w:ascii="Arial" w:hAnsi="Arial"/>
        </w:rPr>
        <w:t xml:space="preserve">Jenis Dan Desain Penelitian </w:t>
      </w:r>
      <w:r w:rsidR="006B4610">
        <w:rPr>
          <w:rFonts w:ascii="Arial" w:hAnsi="Arial"/>
        </w:rPr>
        <w:tab/>
        <w:t xml:space="preserve"> 1</w:t>
      </w:r>
      <w:r w:rsidR="00383ABA">
        <w:rPr>
          <w:rFonts w:ascii="Arial" w:hAnsi="Arial"/>
          <w:lang w:val="id-ID"/>
        </w:rPr>
        <w:t>8</w:t>
      </w:r>
    </w:p>
    <w:p w:rsidR="008C29C0" w:rsidRPr="006B4610" w:rsidRDefault="00F54051"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3.2 Lo</w:t>
      </w:r>
      <w:r w:rsidR="006B4610">
        <w:rPr>
          <w:rFonts w:ascii="Arial" w:hAnsi="Arial"/>
        </w:rPr>
        <w:t xml:space="preserve">kasi Dan Waktu penelitian </w:t>
      </w:r>
      <w:r w:rsidR="006B4610">
        <w:rPr>
          <w:rFonts w:ascii="Arial" w:hAnsi="Arial"/>
        </w:rPr>
        <w:tab/>
        <w:t xml:space="preserve"> 1</w:t>
      </w:r>
      <w:r w:rsidR="00383ABA">
        <w:rPr>
          <w:rFonts w:ascii="Arial" w:hAnsi="Arial"/>
          <w:lang w:val="id-ID"/>
        </w:rPr>
        <w:t>8</w:t>
      </w:r>
    </w:p>
    <w:p w:rsidR="008C29C0" w:rsidRPr="006B4610" w:rsidRDefault="006B4610"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3.3 Objek penelitian </w:t>
      </w:r>
      <w:r>
        <w:rPr>
          <w:rFonts w:ascii="Arial" w:hAnsi="Arial"/>
        </w:rPr>
        <w:tab/>
        <w:t xml:space="preserve"> 1</w:t>
      </w:r>
      <w:r w:rsidR="00383ABA">
        <w:rPr>
          <w:rFonts w:ascii="Arial" w:hAnsi="Arial"/>
          <w:lang w:val="id-ID"/>
        </w:rPr>
        <w:t>8</w:t>
      </w:r>
    </w:p>
    <w:p w:rsidR="008C29C0" w:rsidRPr="006B4610" w:rsidRDefault="006B4610"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3.4 Prosedur kerja </w:t>
      </w:r>
      <w:r>
        <w:rPr>
          <w:rFonts w:ascii="Arial" w:hAnsi="Arial"/>
        </w:rPr>
        <w:tab/>
        <w:t xml:space="preserve"> </w:t>
      </w:r>
      <w:r w:rsidR="00383ABA">
        <w:rPr>
          <w:rFonts w:ascii="Arial" w:hAnsi="Arial"/>
          <w:lang w:val="id-ID"/>
        </w:rPr>
        <w:t>19</w:t>
      </w:r>
    </w:p>
    <w:p w:rsidR="008C29C0" w:rsidRPr="006B4610" w:rsidRDefault="00FD0A26"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BAB IV HASIL DA</w:t>
      </w:r>
      <w:r w:rsidR="006B4610">
        <w:rPr>
          <w:rFonts w:ascii="Arial" w:hAnsi="Arial"/>
          <w:b/>
          <w:bCs/>
        </w:rPr>
        <w:t xml:space="preserve">N PEMBAHASAN </w:t>
      </w:r>
      <w:r w:rsidR="006B4610">
        <w:rPr>
          <w:rFonts w:ascii="Arial" w:hAnsi="Arial"/>
          <w:b/>
          <w:bCs/>
        </w:rPr>
        <w:tab/>
        <w:t xml:space="preserve"> </w:t>
      </w:r>
      <w:r w:rsidR="00383ABA">
        <w:rPr>
          <w:rFonts w:ascii="Arial" w:hAnsi="Arial"/>
          <w:b/>
          <w:bCs/>
          <w:lang w:val="id-ID"/>
        </w:rPr>
        <w:t>20</w:t>
      </w:r>
    </w:p>
    <w:p w:rsidR="008C29C0" w:rsidRPr="006B4610" w:rsidRDefault="006B4610"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4.1 Hasil </w:t>
      </w:r>
      <w:r>
        <w:rPr>
          <w:rFonts w:ascii="Arial" w:hAnsi="Arial"/>
        </w:rPr>
        <w:tab/>
        <w:t xml:space="preserve"> </w:t>
      </w:r>
      <w:r w:rsidR="00383ABA">
        <w:rPr>
          <w:rFonts w:ascii="Arial" w:hAnsi="Arial"/>
          <w:lang w:val="id-ID"/>
        </w:rPr>
        <w:t>20</w:t>
      </w:r>
    </w:p>
    <w:p w:rsidR="008C29C0" w:rsidRPr="006B4610" w:rsidRDefault="006B4610"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4.2 pembahasan </w:t>
      </w:r>
      <w:r>
        <w:rPr>
          <w:rFonts w:ascii="Arial" w:hAnsi="Arial"/>
        </w:rPr>
        <w:tab/>
        <w:t xml:space="preserve"> 2</w:t>
      </w:r>
      <w:r w:rsidR="00383ABA">
        <w:rPr>
          <w:rFonts w:ascii="Arial" w:hAnsi="Arial"/>
          <w:lang w:val="id-ID"/>
        </w:rPr>
        <w:t>3</w:t>
      </w:r>
    </w:p>
    <w:p w:rsidR="00EF1908" w:rsidRPr="006B4610" w:rsidRDefault="006B4610" w:rsidP="003039E5">
      <w:pPr>
        <w:tabs>
          <w:tab w:val="left" w:leader="dot" w:pos="7513"/>
        </w:tabs>
        <w:autoSpaceDE w:val="0"/>
        <w:autoSpaceDN w:val="0"/>
        <w:adjustRightInd w:val="0"/>
        <w:spacing w:after="0" w:line="360" w:lineRule="auto"/>
        <w:jc w:val="both"/>
        <w:rPr>
          <w:rFonts w:ascii="Arial" w:hAnsi="Arial"/>
          <w:b/>
          <w:bCs/>
          <w:lang w:val="id-ID"/>
        </w:rPr>
      </w:pPr>
      <w:r>
        <w:rPr>
          <w:rFonts w:ascii="Arial" w:hAnsi="Arial"/>
          <w:b/>
          <w:bCs/>
        </w:rPr>
        <w:t xml:space="preserve">BAB V KESIMPULAN DAN SARAN </w:t>
      </w:r>
      <w:r>
        <w:rPr>
          <w:rFonts w:ascii="Arial" w:hAnsi="Arial"/>
          <w:b/>
          <w:bCs/>
        </w:rPr>
        <w:tab/>
        <w:t xml:space="preserve"> 2</w:t>
      </w:r>
      <w:r w:rsidR="00383ABA">
        <w:rPr>
          <w:rFonts w:ascii="Arial" w:hAnsi="Arial"/>
          <w:b/>
          <w:bCs/>
          <w:lang w:val="id-ID"/>
        </w:rPr>
        <w:t>5</w:t>
      </w:r>
    </w:p>
    <w:p w:rsidR="008C29C0" w:rsidRPr="006B4610" w:rsidRDefault="00EF1908" w:rsidP="003039E5">
      <w:pPr>
        <w:tabs>
          <w:tab w:val="left" w:leader="dot" w:pos="7513"/>
        </w:tabs>
        <w:autoSpaceDE w:val="0"/>
        <w:autoSpaceDN w:val="0"/>
        <w:adjustRightInd w:val="0"/>
        <w:spacing w:after="0" w:line="360" w:lineRule="auto"/>
        <w:ind w:firstLine="709"/>
        <w:jc w:val="both"/>
        <w:rPr>
          <w:rFonts w:ascii="Arial" w:hAnsi="Arial"/>
          <w:b/>
          <w:bCs/>
          <w:lang w:val="id-ID"/>
        </w:rPr>
      </w:pPr>
      <w:r>
        <w:rPr>
          <w:rFonts w:ascii="Arial" w:hAnsi="Arial"/>
        </w:rPr>
        <w:t xml:space="preserve">5.1 Kesimpulan </w:t>
      </w:r>
      <w:r>
        <w:rPr>
          <w:rFonts w:ascii="Arial" w:hAnsi="Arial"/>
        </w:rPr>
        <w:tab/>
      </w:r>
      <w:r>
        <w:rPr>
          <w:rFonts w:ascii="Arial" w:hAnsi="Arial"/>
          <w:lang w:val="id-ID"/>
        </w:rPr>
        <w:t xml:space="preserve"> </w:t>
      </w:r>
      <w:r w:rsidR="006B4610">
        <w:rPr>
          <w:rFonts w:ascii="Arial" w:hAnsi="Arial"/>
        </w:rPr>
        <w:t>2</w:t>
      </w:r>
      <w:r w:rsidR="00383ABA">
        <w:rPr>
          <w:rFonts w:ascii="Arial" w:hAnsi="Arial"/>
          <w:lang w:val="id-ID"/>
        </w:rPr>
        <w:t>5</w:t>
      </w:r>
    </w:p>
    <w:p w:rsidR="00FD0A26" w:rsidRPr="006B4610" w:rsidRDefault="00EF1908" w:rsidP="003039E5">
      <w:pPr>
        <w:tabs>
          <w:tab w:val="left" w:leader="dot" w:pos="7513"/>
        </w:tabs>
        <w:autoSpaceDE w:val="0"/>
        <w:autoSpaceDN w:val="0"/>
        <w:adjustRightInd w:val="0"/>
        <w:spacing w:after="0" w:line="360" w:lineRule="auto"/>
        <w:ind w:firstLine="709"/>
        <w:jc w:val="both"/>
        <w:rPr>
          <w:rFonts w:ascii="Arial" w:hAnsi="Arial"/>
          <w:lang w:val="id-ID"/>
        </w:rPr>
      </w:pPr>
      <w:r>
        <w:rPr>
          <w:rFonts w:ascii="Arial" w:hAnsi="Arial"/>
        </w:rPr>
        <w:t xml:space="preserve">5.2 Saran </w:t>
      </w:r>
      <w:r>
        <w:rPr>
          <w:rFonts w:ascii="Arial" w:hAnsi="Arial"/>
        </w:rPr>
        <w:tab/>
      </w:r>
      <w:r>
        <w:rPr>
          <w:rFonts w:ascii="Arial" w:hAnsi="Arial"/>
          <w:lang w:val="id-ID"/>
        </w:rPr>
        <w:t xml:space="preserve"> </w:t>
      </w:r>
      <w:r w:rsidR="006B4610">
        <w:rPr>
          <w:rFonts w:ascii="Arial" w:hAnsi="Arial"/>
        </w:rPr>
        <w:t>2</w:t>
      </w:r>
      <w:r w:rsidR="00383ABA">
        <w:rPr>
          <w:rFonts w:ascii="Arial" w:hAnsi="Arial"/>
          <w:lang w:val="id-ID"/>
        </w:rPr>
        <w:t>5</w:t>
      </w:r>
    </w:p>
    <w:p w:rsidR="008C29C0" w:rsidRPr="006B4610" w:rsidRDefault="00FD0A26" w:rsidP="003039E5">
      <w:pPr>
        <w:tabs>
          <w:tab w:val="left" w:leader="dot" w:pos="7513"/>
        </w:tabs>
        <w:autoSpaceDE w:val="0"/>
        <w:autoSpaceDN w:val="0"/>
        <w:adjustRightInd w:val="0"/>
        <w:spacing w:after="0" w:line="360" w:lineRule="auto"/>
        <w:jc w:val="both"/>
        <w:rPr>
          <w:rFonts w:ascii="Arial" w:hAnsi="Arial"/>
          <w:b/>
          <w:lang w:val="id-ID"/>
        </w:rPr>
      </w:pPr>
      <w:r w:rsidRPr="00FD0A26">
        <w:rPr>
          <w:rFonts w:ascii="Arial" w:hAnsi="Arial"/>
          <w:b/>
        </w:rPr>
        <w:t>DAFTAR PUSTAKA</w:t>
      </w:r>
      <w:r w:rsidR="00EF1908">
        <w:rPr>
          <w:rFonts w:ascii="Arial" w:hAnsi="Arial"/>
          <w:b/>
          <w:bCs/>
        </w:rPr>
        <w:tab/>
      </w:r>
      <w:r w:rsidR="00EF1908">
        <w:rPr>
          <w:rFonts w:ascii="Arial" w:hAnsi="Arial"/>
          <w:b/>
          <w:bCs/>
          <w:lang w:val="id-ID"/>
        </w:rPr>
        <w:t xml:space="preserve"> </w:t>
      </w:r>
      <w:r w:rsidR="006B4610">
        <w:rPr>
          <w:rFonts w:ascii="Arial" w:hAnsi="Arial"/>
          <w:b/>
          <w:bCs/>
        </w:rPr>
        <w:t>2</w:t>
      </w:r>
      <w:r w:rsidR="00383ABA">
        <w:rPr>
          <w:rFonts w:ascii="Arial" w:hAnsi="Arial"/>
          <w:b/>
          <w:bCs/>
          <w:lang w:val="id-ID"/>
        </w:rPr>
        <w:t>6</w:t>
      </w:r>
    </w:p>
    <w:p w:rsidR="008C29C0" w:rsidRDefault="008C29C0">
      <w:pPr>
        <w:autoSpaceDE w:val="0"/>
        <w:autoSpaceDN w:val="0"/>
        <w:adjustRightInd w:val="0"/>
        <w:spacing w:line="240" w:lineRule="auto"/>
        <w:rPr>
          <w:rFonts w:ascii="Arial" w:hAnsi="Arial"/>
          <w:b/>
          <w:bCs/>
          <w:sz w:val="24"/>
          <w:szCs w:val="24"/>
        </w:rPr>
      </w:pPr>
    </w:p>
    <w:p w:rsidR="008C29C0" w:rsidRDefault="008C29C0">
      <w:pPr>
        <w:autoSpaceDE w:val="0"/>
        <w:autoSpaceDN w:val="0"/>
        <w:adjustRightInd w:val="0"/>
        <w:spacing w:line="240" w:lineRule="auto"/>
        <w:rPr>
          <w:rFonts w:ascii="Arial" w:hAnsi="Arial"/>
          <w:b/>
          <w:bCs/>
          <w:sz w:val="24"/>
          <w:szCs w:val="24"/>
        </w:rPr>
      </w:pPr>
    </w:p>
    <w:p w:rsidR="008C29C0" w:rsidRDefault="008C29C0">
      <w:pPr>
        <w:autoSpaceDE w:val="0"/>
        <w:autoSpaceDN w:val="0"/>
        <w:adjustRightInd w:val="0"/>
        <w:spacing w:line="240" w:lineRule="auto"/>
        <w:rPr>
          <w:rFonts w:ascii="Arial" w:hAnsi="Arial"/>
          <w:b/>
          <w:bCs/>
          <w:sz w:val="24"/>
          <w:szCs w:val="24"/>
          <w:lang w:val="id-ID"/>
        </w:rPr>
      </w:pPr>
    </w:p>
    <w:p w:rsidR="00EF1908" w:rsidRDefault="00EF1908">
      <w:pPr>
        <w:autoSpaceDE w:val="0"/>
        <w:autoSpaceDN w:val="0"/>
        <w:adjustRightInd w:val="0"/>
        <w:spacing w:line="240" w:lineRule="auto"/>
        <w:rPr>
          <w:rFonts w:ascii="Arial" w:hAnsi="Arial"/>
          <w:b/>
          <w:bCs/>
          <w:sz w:val="24"/>
          <w:szCs w:val="24"/>
          <w:lang w:val="id-ID"/>
        </w:rPr>
      </w:pPr>
    </w:p>
    <w:p w:rsidR="00EF1908" w:rsidRPr="00EF1908" w:rsidRDefault="00EF1908">
      <w:pPr>
        <w:autoSpaceDE w:val="0"/>
        <w:autoSpaceDN w:val="0"/>
        <w:adjustRightInd w:val="0"/>
        <w:spacing w:line="240" w:lineRule="auto"/>
        <w:rPr>
          <w:rFonts w:ascii="Arial" w:hAnsi="Arial"/>
          <w:b/>
          <w:bCs/>
          <w:sz w:val="24"/>
          <w:szCs w:val="24"/>
          <w:lang w:val="id-ID"/>
        </w:rPr>
      </w:pPr>
    </w:p>
    <w:p w:rsidR="008C29C0" w:rsidRDefault="008C29C0">
      <w:pPr>
        <w:autoSpaceDE w:val="0"/>
        <w:autoSpaceDN w:val="0"/>
        <w:adjustRightInd w:val="0"/>
        <w:spacing w:line="240" w:lineRule="auto"/>
        <w:rPr>
          <w:rFonts w:ascii="Arial" w:hAnsi="Arial"/>
          <w:b/>
          <w:bCs/>
          <w:sz w:val="24"/>
          <w:szCs w:val="24"/>
        </w:rPr>
      </w:pPr>
    </w:p>
    <w:p w:rsidR="008C29C0" w:rsidRDefault="008C29C0">
      <w:pPr>
        <w:autoSpaceDE w:val="0"/>
        <w:autoSpaceDN w:val="0"/>
        <w:adjustRightInd w:val="0"/>
        <w:spacing w:line="240" w:lineRule="auto"/>
        <w:rPr>
          <w:rFonts w:ascii="Arial" w:hAnsi="Arial"/>
          <w:b/>
          <w:bCs/>
          <w:sz w:val="24"/>
          <w:szCs w:val="24"/>
        </w:rPr>
      </w:pPr>
    </w:p>
    <w:p w:rsidR="008C29C0" w:rsidRDefault="008C29C0">
      <w:pPr>
        <w:autoSpaceDE w:val="0"/>
        <w:autoSpaceDN w:val="0"/>
        <w:adjustRightInd w:val="0"/>
        <w:spacing w:line="240" w:lineRule="auto"/>
        <w:rPr>
          <w:rFonts w:ascii="Arial" w:hAnsi="Arial"/>
          <w:b/>
          <w:bCs/>
          <w:sz w:val="24"/>
          <w:szCs w:val="24"/>
        </w:rPr>
      </w:pPr>
    </w:p>
    <w:p w:rsidR="008C29C0" w:rsidRDefault="008C29C0">
      <w:pPr>
        <w:autoSpaceDE w:val="0"/>
        <w:autoSpaceDN w:val="0"/>
        <w:adjustRightInd w:val="0"/>
        <w:spacing w:line="240" w:lineRule="auto"/>
        <w:rPr>
          <w:rFonts w:ascii="Arial" w:hAnsi="Arial"/>
          <w:b/>
          <w:bCs/>
          <w:sz w:val="24"/>
          <w:szCs w:val="24"/>
        </w:rPr>
      </w:pPr>
    </w:p>
    <w:p w:rsidR="008C29C0" w:rsidRDefault="008C29C0">
      <w:pPr>
        <w:autoSpaceDE w:val="0"/>
        <w:autoSpaceDN w:val="0"/>
        <w:adjustRightInd w:val="0"/>
        <w:spacing w:line="240" w:lineRule="auto"/>
        <w:jc w:val="center"/>
        <w:rPr>
          <w:rFonts w:ascii="Arial" w:hAnsi="Arial"/>
          <w:b/>
          <w:bCs/>
          <w:sz w:val="24"/>
          <w:szCs w:val="24"/>
        </w:rPr>
      </w:pPr>
    </w:p>
    <w:p w:rsidR="00692EC2" w:rsidRDefault="00692EC2">
      <w:pPr>
        <w:autoSpaceDE w:val="0"/>
        <w:autoSpaceDN w:val="0"/>
        <w:adjustRightInd w:val="0"/>
        <w:spacing w:line="240" w:lineRule="auto"/>
        <w:jc w:val="center"/>
        <w:rPr>
          <w:rFonts w:ascii="Arial" w:hAnsi="Arial"/>
          <w:b/>
          <w:bCs/>
          <w:sz w:val="24"/>
          <w:szCs w:val="24"/>
        </w:rPr>
      </w:pPr>
    </w:p>
    <w:p w:rsidR="00692EC2" w:rsidRDefault="00692EC2" w:rsidP="00D0288B">
      <w:pPr>
        <w:autoSpaceDE w:val="0"/>
        <w:autoSpaceDN w:val="0"/>
        <w:adjustRightInd w:val="0"/>
        <w:spacing w:line="240" w:lineRule="auto"/>
        <w:rPr>
          <w:rFonts w:ascii="Arial" w:hAnsi="Arial"/>
          <w:b/>
          <w:bCs/>
          <w:sz w:val="24"/>
          <w:szCs w:val="24"/>
        </w:rPr>
      </w:pPr>
    </w:p>
    <w:p w:rsidR="00D0288B" w:rsidRDefault="00D0288B" w:rsidP="00D0288B">
      <w:pPr>
        <w:autoSpaceDE w:val="0"/>
        <w:autoSpaceDN w:val="0"/>
        <w:adjustRightInd w:val="0"/>
        <w:spacing w:line="240" w:lineRule="auto"/>
        <w:rPr>
          <w:rFonts w:ascii="Arial" w:hAnsi="Arial"/>
          <w:b/>
          <w:bCs/>
          <w:sz w:val="24"/>
          <w:szCs w:val="24"/>
          <w:lang w:val="id-ID"/>
        </w:rPr>
      </w:pPr>
    </w:p>
    <w:p w:rsidR="00363706" w:rsidRDefault="00363706" w:rsidP="00D0288B">
      <w:pPr>
        <w:autoSpaceDE w:val="0"/>
        <w:autoSpaceDN w:val="0"/>
        <w:adjustRightInd w:val="0"/>
        <w:spacing w:line="240" w:lineRule="auto"/>
        <w:rPr>
          <w:rFonts w:ascii="Arial" w:hAnsi="Arial"/>
          <w:b/>
          <w:bCs/>
          <w:sz w:val="24"/>
          <w:szCs w:val="24"/>
          <w:lang w:val="id-ID"/>
        </w:rPr>
      </w:pPr>
    </w:p>
    <w:p w:rsidR="00363706" w:rsidRDefault="00363706" w:rsidP="00D0288B">
      <w:pPr>
        <w:autoSpaceDE w:val="0"/>
        <w:autoSpaceDN w:val="0"/>
        <w:adjustRightInd w:val="0"/>
        <w:spacing w:line="240" w:lineRule="auto"/>
        <w:rPr>
          <w:rFonts w:ascii="Arial" w:hAnsi="Arial"/>
          <w:b/>
          <w:bCs/>
          <w:sz w:val="24"/>
          <w:szCs w:val="24"/>
          <w:lang w:val="id-ID"/>
        </w:rPr>
      </w:pPr>
    </w:p>
    <w:p w:rsidR="003039E5" w:rsidRPr="00363706" w:rsidRDefault="003039E5" w:rsidP="00D0288B">
      <w:pPr>
        <w:autoSpaceDE w:val="0"/>
        <w:autoSpaceDN w:val="0"/>
        <w:adjustRightInd w:val="0"/>
        <w:spacing w:line="240" w:lineRule="auto"/>
        <w:rPr>
          <w:rFonts w:ascii="Arial" w:hAnsi="Arial"/>
          <w:b/>
          <w:bCs/>
          <w:sz w:val="24"/>
          <w:szCs w:val="24"/>
          <w:lang w:val="id-ID"/>
        </w:rPr>
      </w:pPr>
    </w:p>
    <w:p w:rsidR="00692EC2" w:rsidRDefault="00692EC2" w:rsidP="00692EC2">
      <w:pPr>
        <w:autoSpaceDE w:val="0"/>
        <w:autoSpaceDN w:val="0"/>
        <w:adjustRightInd w:val="0"/>
        <w:spacing w:line="240" w:lineRule="auto"/>
        <w:jc w:val="center"/>
        <w:rPr>
          <w:rFonts w:ascii="Arial" w:hAnsi="Arial"/>
          <w:b/>
          <w:bCs/>
          <w:sz w:val="24"/>
          <w:szCs w:val="24"/>
        </w:rPr>
      </w:pPr>
      <w:r>
        <w:rPr>
          <w:rFonts w:ascii="Arial" w:hAnsi="Arial"/>
          <w:b/>
          <w:bCs/>
          <w:sz w:val="24"/>
          <w:szCs w:val="24"/>
        </w:rPr>
        <w:lastRenderedPageBreak/>
        <w:t>DAFTAR TABEL</w:t>
      </w:r>
    </w:p>
    <w:p w:rsidR="00692EC2" w:rsidRPr="009369B1" w:rsidRDefault="00447681" w:rsidP="00363706">
      <w:pPr>
        <w:tabs>
          <w:tab w:val="left" w:pos="1134"/>
          <w:tab w:val="left" w:leader="dot" w:pos="7655"/>
          <w:tab w:val="left" w:leader="dot" w:pos="8080"/>
        </w:tabs>
        <w:autoSpaceDE w:val="0"/>
        <w:autoSpaceDN w:val="0"/>
        <w:adjustRightInd w:val="0"/>
        <w:spacing w:line="240" w:lineRule="auto"/>
        <w:ind w:left="1134" w:hanging="1134"/>
        <w:rPr>
          <w:rFonts w:ascii="Arial" w:hAnsi="Arial"/>
          <w:bCs/>
          <w:sz w:val="24"/>
          <w:szCs w:val="24"/>
        </w:rPr>
      </w:pPr>
      <w:r w:rsidRPr="009369B1">
        <w:rPr>
          <w:rFonts w:ascii="Arial" w:hAnsi="Arial"/>
          <w:bCs/>
          <w:sz w:val="24"/>
          <w:szCs w:val="24"/>
        </w:rPr>
        <w:t>Tabel 4.1</w:t>
      </w:r>
      <w:r w:rsidR="009369B1" w:rsidRPr="009369B1">
        <w:rPr>
          <w:rFonts w:ascii="Arial" w:hAnsi="Arial"/>
          <w:bCs/>
          <w:sz w:val="24"/>
          <w:szCs w:val="24"/>
          <w:lang w:val="id-ID"/>
        </w:rPr>
        <w:t xml:space="preserve"> </w:t>
      </w:r>
      <w:r w:rsidR="009369B1">
        <w:rPr>
          <w:rFonts w:ascii="Arial" w:hAnsi="Arial"/>
          <w:bCs/>
          <w:sz w:val="24"/>
          <w:szCs w:val="24"/>
          <w:lang w:val="id-ID"/>
        </w:rPr>
        <w:tab/>
      </w:r>
      <w:r w:rsidR="009369B1" w:rsidRPr="009369B1">
        <w:rPr>
          <w:rFonts w:ascii="Arial" w:hAnsi="Arial"/>
          <w:bCs/>
          <w:sz w:val="24"/>
          <w:szCs w:val="24"/>
          <w:lang w:val="id-ID"/>
        </w:rPr>
        <w:t xml:space="preserve">ekstrak buah pare </w:t>
      </w:r>
      <w:r w:rsidR="009369B1" w:rsidRPr="009369B1">
        <w:rPr>
          <w:rFonts w:ascii="Arial" w:hAnsi="Arial"/>
          <w:bCs/>
          <w:i/>
          <w:sz w:val="24"/>
          <w:szCs w:val="24"/>
          <w:lang w:val="id-ID"/>
        </w:rPr>
        <w:t xml:space="preserve">(Momordica charantia </w:t>
      </w:r>
      <w:r w:rsidR="009369B1" w:rsidRPr="009369B1">
        <w:rPr>
          <w:rFonts w:ascii="Arial" w:hAnsi="Arial"/>
          <w:bCs/>
          <w:sz w:val="24"/>
          <w:szCs w:val="24"/>
          <w:lang w:val="id-ID"/>
        </w:rPr>
        <w:t>L.</w:t>
      </w:r>
      <w:r w:rsidR="009369B1" w:rsidRPr="009369B1">
        <w:rPr>
          <w:rFonts w:ascii="Arial" w:hAnsi="Arial"/>
          <w:bCs/>
          <w:i/>
          <w:sz w:val="24"/>
          <w:szCs w:val="24"/>
          <w:lang w:val="id-ID"/>
        </w:rPr>
        <w:t>)</w:t>
      </w:r>
      <w:r w:rsidR="009369B1">
        <w:rPr>
          <w:rFonts w:ascii="Arial" w:hAnsi="Arial"/>
          <w:bCs/>
          <w:sz w:val="24"/>
          <w:szCs w:val="24"/>
          <w:lang w:val="id-ID"/>
        </w:rPr>
        <w:t xml:space="preserve"> yang diinduksi Streptozotocin</w:t>
      </w:r>
      <w:r w:rsidR="00B42CD6" w:rsidRPr="009369B1">
        <w:rPr>
          <w:rFonts w:ascii="Arial" w:hAnsi="Arial"/>
          <w:bCs/>
        </w:rPr>
        <w:tab/>
        <w:t>22</w:t>
      </w:r>
    </w:p>
    <w:p w:rsidR="00692EC2" w:rsidRPr="009369B1" w:rsidRDefault="00692EC2" w:rsidP="00363706">
      <w:pPr>
        <w:tabs>
          <w:tab w:val="left" w:pos="1134"/>
          <w:tab w:val="left" w:leader="dot" w:pos="7655"/>
          <w:tab w:val="left" w:leader="dot" w:pos="8080"/>
        </w:tabs>
        <w:autoSpaceDE w:val="0"/>
        <w:autoSpaceDN w:val="0"/>
        <w:adjustRightInd w:val="0"/>
        <w:spacing w:line="240" w:lineRule="auto"/>
        <w:ind w:left="1134" w:hanging="1134"/>
        <w:rPr>
          <w:rFonts w:ascii="Arial" w:hAnsi="Arial"/>
          <w:bCs/>
          <w:sz w:val="24"/>
          <w:szCs w:val="24"/>
        </w:rPr>
      </w:pPr>
      <w:r w:rsidRPr="009369B1">
        <w:rPr>
          <w:rFonts w:ascii="Arial" w:hAnsi="Arial"/>
          <w:bCs/>
          <w:sz w:val="24"/>
          <w:szCs w:val="24"/>
        </w:rPr>
        <w:t>Table 4.2</w:t>
      </w:r>
      <w:r w:rsidR="009369B1">
        <w:rPr>
          <w:rFonts w:ascii="Arial" w:hAnsi="Arial"/>
          <w:bCs/>
          <w:sz w:val="24"/>
          <w:szCs w:val="24"/>
          <w:lang w:val="id-ID"/>
        </w:rPr>
        <w:t xml:space="preserve"> </w:t>
      </w:r>
      <w:r w:rsidR="009369B1">
        <w:rPr>
          <w:rFonts w:ascii="Arial" w:hAnsi="Arial"/>
          <w:bCs/>
          <w:sz w:val="24"/>
          <w:szCs w:val="24"/>
          <w:lang w:val="id-ID"/>
        </w:rPr>
        <w:tab/>
        <w:t xml:space="preserve">ekstrak buah pare </w:t>
      </w:r>
      <w:r w:rsidR="009369B1">
        <w:rPr>
          <w:rFonts w:ascii="Arial" w:hAnsi="Arial"/>
          <w:bCs/>
          <w:i/>
          <w:sz w:val="24"/>
          <w:szCs w:val="24"/>
          <w:lang w:val="id-ID"/>
        </w:rPr>
        <w:t xml:space="preserve">(Momordica charantia </w:t>
      </w:r>
      <w:r w:rsidR="009369B1">
        <w:rPr>
          <w:rFonts w:ascii="Arial" w:hAnsi="Arial"/>
          <w:bCs/>
          <w:sz w:val="24"/>
          <w:szCs w:val="24"/>
          <w:lang w:val="id-ID"/>
        </w:rPr>
        <w:t>L.</w:t>
      </w:r>
      <w:r w:rsidR="009369B1">
        <w:rPr>
          <w:rFonts w:ascii="Arial" w:hAnsi="Arial"/>
          <w:bCs/>
          <w:i/>
          <w:sz w:val="24"/>
          <w:szCs w:val="24"/>
          <w:lang w:val="id-ID"/>
        </w:rPr>
        <w:t xml:space="preserve">) </w:t>
      </w:r>
      <w:r w:rsidR="009369B1">
        <w:rPr>
          <w:rFonts w:ascii="Arial" w:hAnsi="Arial"/>
          <w:bCs/>
          <w:sz w:val="24"/>
          <w:szCs w:val="24"/>
          <w:lang w:val="id-ID"/>
        </w:rPr>
        <w:t>yang diinduksi Aloksan</w:t>
      </w:r>
      <w:r w:rsidR="00B42CD6" w:rsidRPr="009369B1">
        <w:rPr>
          <w:rFonts w:ascii="Arial" w:hAnsi="Arial"/>
          <w:bCs/>
          <w:sz w:val="24"/>
          <w:szCs w:val="24"/>
        </w:rPr>
        <w:tab/>
        <w:t>23</w:t>
      </w:r>
    </w:p>
    <w:p w:rsidR="00692EC2" w:rsidRPr="00AD6A0C" w:rsidRDefault="00692EC2" w:rsidP="00692EC2">
      <w:pPr>
        <w:autoSpaceDE w:val="0"/>
        <w:autoSpaceDN w:val="0"/>
        <w:adjustRightInd w:val="0"/>
        <w:spacing w:line="240" w:lineRule="auto"/>
        <w:rPr>
          <w:rFonts w:ascii="Arial" w:hAnsi="Arial"/>
          <w:b/>
          <w:bCs/>
          <w:sz w:val="24"/>
          <w:szCs w:val="24"/>
          <w:lang w:val="id-ID"/>
        </w:rPr>
      </w:pPr>
    </w:p>
    <w:p w:rsidR="00692EC2" w:rsidRDefault="00692EC2" w:rsidP="00692EC2">
      <w:pPr>
        <w:autoSpaceDE w:val="0"/>
        <w:autoSpaceDN w:val="0"/>
        <w:adjustRightInd w:val="0"/>
        <w:spacing w:line="240" w:lineRule="auto"/>
        <w:rPr>
          <w:rFonts w:ascii="Arial" w:hAnsi="Arial"/>
          <w:b/>
          <w:bCs/>
          <w:sz w:val="24"/>
          <w:szCs w:val="24"/>
        </w:rPr>
      </w:pPr>
    </w:p>
    <w:p w:rsidR="00692EC2" w:rsidRPr="00AD6A0C" w:rsidRDefault="00692EC2" w:rsidP="00692EC2">
      <w:pPr>
        <w:autoSpaceDE w:val="0"/>
        <w:autoSpaceDN w:val="0"/>
        <w:adjustRightInd w:val="0"/>
        <w:spacing w:line="240" w:lineRule="auto"/>
        <w:rPr>
          <w:rFonts w:ascii="Arial" w:hAnsi="Arial"/>
          <w:b/>
          <w:bCs/>
          <w:sz w:val="24"/>
          <w:szCs w:val="24"/>
          <w:lang w:val="id-ID"/>
        </w:rPr>
      </w:pPr>
    </w:p>
    <w:p w:rsidR="00692EC2" w:rsidRPr="00AD6A0C" w:rsidRDefault="00692EC2" w:rsidP="00692EC2">
      <w:pPr>
        <w:autoSpaceDE w:val="0"/>
        <w:autoSpaceDN w:val="0"/>
        <w:adjustRightInd w:val="0"/>
        <w:spacing w:line="240" w:lineRule="auto"/>
        <w:rPr>
          <w:rFonts w:ascii="Arial" w:hAnsi="Arial"/>
          <w:b/>
          <w:bCs/>
          <w:sz w:val="24"/>
          <w:szCs w:val="24"/>
          <w:lang w:val="id-ID"/>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rPr>
          <w:rFonts w:ascii="Arial" w:hAnsi="Arial"/>
          <w:b/>
          <w:bCs/>
          <w:sz w:val="24"/>
          <w:szCs w:val="24"/>
          <w:lang w:val="id-ID"/>
        </w:rPr>
      </w:pPr>
    </w:p>
    <w:p w:rsidR="00363706" w:rsidRDefault="00363706" w:rsidP="00692EC2">
      <w:pPr>
        <w:autoSpaceDE w:val="0"/>
        <w:autoSpaceDN w:val="0"/>
        <w:adjustRightInd w:val="0"/>
        <w:spacing w:line="240" w:lineRule="auto"/>
        <w:rPr>
          <w:rFonts w:ascii="Arial" w:hAnsi="Arial"/>
          <w:b/>
          <w:bCs/>
          <w:sz w:val="24"/>
          <w:szCs w:val="24"/>
          <w:lang w:val="id-ID"/>
        </w:rPr>
      </w:pPr>
    </w:p>
    <w:p w:rsidR="00363706" w:rsidRPr="00363706" w:rsidRDefault="00363706" w:rsidP="00692EC2">
      <w:pPr>
        <w:autoSpaceDE w:val="0"/>
        <w:autoSpaceDN w:val="0"/>
        <w:adjustRightInd w:val="0"/>
        <w:spacing w:line="240" w:lineRule="auto"/>
        <w:rPr>
          <w:rFonts w:ascii="Arial" w:hAnsi="Arial"/>
          <w:b/>
          <w:bCs/>
          <w:sz w:val="24"/>
          <w:szCs w:val="24"/>
          <w:lang w:val="id-ID"/>
        </w:rPr>
      </w:pPr>
    </w:p>
    <w:p w:rsidR="00692EC2" w:rsidRDefault="00692EC2" w:rsidP="00692EC2">
      <w:pPr>
        <w:autoSpaceDE w:val="0"/>
        <w:autoSpaceDN w:val="0"/>
        <w:adjustRightInd w:val="0"/>
        <w:spacing w:line="240" w:lineRule="auto"/>
        <w:rPr>
          <w:rFonts w:ascii="Arial" w:hAnsi="Arial"/>
          <w:b/>
          <w:bCs/>
          <w:sz w:val="24"/>
          <w:szCs w:val="24"/>
        </w:rPr>
      </w:pPr>
    </w:p>
    <w:p w:rsidR="00692EC2" w:rsidRDefault="00692EC2" w:rsidP="00692EC2">
      <w:pPr>
        <w:autoSpaceDE w:val="0"/>
        <w:autoSpaceDN w:val="0"/>
        <w:adjustRightInd w:val="0"/>
        <w:spacing w:line="240" w:lineRule="auto"/>
        <w:jc w:val="center"/>
        <w:rPr>
          <w:rFonts w:ascii="Arial" w:hAnsi="Arial"/>
          <w:b/>
          <w:bCs/>
          <w:sz w:val="24"/>
          <w:szCs w:val="24"/>
        </w:rPr>
      </w:pPr>
      <w:r>
        <w:rPr>
          <w:rFonts w:ascii="Arial" w:hAnsi="Arial"/>
          <w:b/>
          <w:bCs/>
          <w:sz w:val="24"/>
          <w:szCs w:val="24"/>
        </w:rPr>
        <w:lastRenderedPageBreak/>
        <w:t>DAFTAR GAMBAR</w:t>
      </w:r>
    </w:p>
    <w:p w:rsidR="00692EC2" w:rsidRDefault="00692EC2" w:rsidP="00363706">
      <w:pPr>
        <w:tabs>
          <w:tab w:val="left" w:leader="dot" w:pos="7655"/>
        </w:tabs>
        <w:autoSpaceDE w:val="0"/>
        <w:autoSpaceDN w:val="0"/>
        <w:adjustRightInd w:val="0"/>
        <w:spacing w:line="240" w:lineRule="auto"/>
        <w:rPr>
          <w:rFonts w:ascii="Arial" w:hAnsi="Arial"/>
          <w:bCs/>
          <w:sz w:val="24"/>
          <w:szCs w:val="24"/>
        </w:rPr>
      </w:pPr>
      <w:r>
        <w:rPr>
          <w:rFonts w:ascii="Arial" w:hAnsi="Arial"/>
          <w:bCs/>
          <w:sz w:val="24"/>
          <w:szCs w:val="24"/>
        </w:rPr>
        <w:t>GAMBAR 2.1 Morfologi Buah Pare</w:t>
      </w:r>
      <w:r w:rsidR="002A4979">
        <w:rPr>
          <w:rFonts w:ascii="Arial" w:hAnsi="Arial"/>
          <w:bCs/>
          <w:sz w:val="24"/>
          <w:szCs w:val="24"/>
        </w:rPr>
        <w:tab/>
      </w:r>
      <w:r w:rsidR="00B42CD6">
        <w:rPr>
          <w:rFonts w:ascii="Arial" w:hAnsi="Arial"/>
          <w:bCs/>
          <w:sz w:val="24"/>
          <w:szCs w:val="24"/>
        </w:rPr>
        <w:t>5</w:t>
      </w:r>
    </w:p>
    <w:p w:rsidR="002A4979" w:rsidRDefault="002A4979" w:rsidP="00363706">
      <w:pPr>
        <w:tabs>
          <w:tab w:val="left" w:leader="dot" w:pos="7655"/>
          <w:tab w:val="left" w:leader="dot" w:pos="7938"/>
        </w:tabs>
        <w:autoSpaceDE w:val="0"/>
        <w:autoSpaceDN w:val="0"/>
        <w:adjustRightInd w:val="0"/>
        <w:spacing w:line="240" w:lineRule="auto"/>
        <w:rPr>
          <w:rFonts w:ascii="Arial" w:hAnsi="Arial"/>
          <w:bCs/>
          <w:sz w:val="24"/>
          <w:szCs w:val="24"/>
        </w:rPr>
      </w:pPr>
      <w:r>
        <w:rPr>
          <w:rFonts w:ascii="Arial" w:hAnsi="Arial"/>
          <w:bCs/>
          <w:sz w:val="24"/>
          <w:szCs w:val="24"/>
        </w:rPr>
        <w:t>GAMBAR 2.2 G</w:t>
      </w:r>
      <w:r w:rsidR="00B42CD6">
        <w:rPr>
          <w:rFonts w:ascii="Arial" w:hAnsi="Arial"/>
          <w:bCs/>
          <w:sz w:val="24"/>
          <w:szCs w:val="24"/>
        </w:rPr>
        <w:t>ambar rumus bangun Glibenklamid</w:t>
      </w:r>
      <w:r w:rsidR="00B42CD6">
        <w:rPr>
          <w:rFonts w:ascii="Arial" w:hAnsi="Arial"/>
          <w:bCs/>
          <w:sz w:val="24"/>
          <w:szCs w:val="24"/>
        </w:rPr>
        <w:tab/>
        <w:t>15</w:t>
      </w:r>
    </w:p>
    <w:p w:rsidR="00C309DC" w:rsidRDefault="00C309DC" w:rsidP="002A4979">
      <w:pPr>
        <w:tabs>
          <w:tab w:val="left" w:leader="dot" w:pos="7938"/>
          <w:tab w:val="left" w:pos="8080"/>
        </w:tabs>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rPr>
      </w:pPr>
    </w:p>
    <w:p w:rsidR="008E0A61" w:rsidRDefault="008E0A61" w:rsidP="00C309DC">
      <w:pPr>
        <w:autoSpaceDE w:val="0"/>
        <w:autoSpaceDN w:val="0"/>
        <w:adjustRightInd w:val="0"/>
        <w:spacing w:line="240" w:lineRule="auto"/>
        <w:rPr>
          <w:rFonts w:ascii="Arial" w:hAnsi="Arial"/>
          <w:bCs/>
          <w:sz w:val="24"/>
          <w:szCs w:val="24"/>
          <w:lang w:val="id-ID"/>
        </w:rPr>
      </w:pPr>
    </w:p>
    <w:p w:rsidR="00363706" w:rsidRDefault="00363706" w:rsidP="00C309DC">
      <w:pPr>
        <w:autoSpaceDE w:val="0"/>
        <w:autoSpaceDN w:val="0"/>
        <w:adjustRightInd w:val="0"/>
        <w:spacing w:line="240" w:lineRule="auto"/>
        <w:rPr>
          <w:rFonts w:ascii="Arial" w:hAnsi="Arial"/>
          <w:bCs/>
          <w:sz w:val="24"/>
          <w:szCs w:val="24"/>
          <w:lang w:val="id-ID"/>
        </w:rPr>
      </w:pPr>
    </w:p>
    <w:p w:rsidR="00363706" w:rsidRPr="00363706" w:rsidRDefault="00363706" w:rsidP="00C309DC">
      <w:pPr>
        <w:autoSpaceDE w:val="0"/>
        <w:autoSpaceDN w:val="0"/>
        <w:adjustRightInd w:val="0"/>
        <w:spacing w:line="240" w:lineRule="auto"/>
        <w:rPr>
          <w:rFonts w:ascii="Arial" w:hAnsi="Arial"/>
          <w:bCs/>
          <w:sz w:val="24"/>
          <w:szCs w:val="24"/>
          <w:lang w:val="id-ID"/>
        </w:rPr>
      </w:pPr>
    </w:p>
    <w:p w:rsidR="008E0A61" w:rsidRDefault="008E0A61" w:rsidP="00C309DC">
      <w:pPr>
        <w:autoSpaceDE w:val="0"/>
        <w:autoSpaceDN w:val="0"/>
        <w:adjustRightInd w:val="0"/>
        <w:spacing w:line="240" w:lineRule="auto"/>
        <w:rPr>
          <w:rFonts w:ascii="Arial" w:hAnsi="Arial"/>
          <w:bCs/>
          <w:sz w:val="24"/>
          <w:szCs w:val="24"/>
        </w:rPr>
      </w:pPr>
    </w:p>
    <w:p w:rsidR="002A4979" w:rsidRDefault="002A4979" w:rsidP="00D0288B">
      <w:pPr>
        <w:tabs>
          <w:tab w:val="left" w:leader="dot" w:pos="6804"/>
        </w:tabs>
        <w:autoSpaceDE w:val="0"/>
        <w:autoSpaceDN w:val="0"/>
        <w:adjustRightInd w:val="0"/>
        <w:spacing w:line="240" w:lineRule="auto"/>
        <w:jc w:val="center"/>
        <w:rPr>
          <w:rFonts w:ascii="Arial" w:hAnsi="Arial"/>
          <w:b/>
          <w:bCs/>
          <w:sz w:val="24"/>
          <w:szCs w:val="24"/>
          <w:lang w:val="id-ID"/>
        </w:rPr>
      </w:pPr>
      <w:r>
        <w:rPr>
          <w:rFonts w:ascii="Arial" w:hAnsi="Arial"/>
          <w:b/>
          <w:bCs/>
          <w:sz w:val="24"/>
          <w:szCs w:val="24"/>
        </w:rPr>
        <w:lastRenderedPageBreak/>
        <w:t>DAFTAR LAMPIRAN</w:t>
      </w:r>
    </w:p>
    <w:p w:rsidR="00363706" w:rsidRPr="00363706" w:rsidRDefault="00363706" w:rsidP="00D0288B">
      <w:pPr>
        <w:tabs>
          <w:tab w:val="left" w:leader="dot" w:pos="6804"/>
        </w:tabs>
        <w:autoSpaceDE w:val="0"/>
        <w:autoSpaceDN w:val="0"/>
        <w:adjustRightInd w:val="0"/>
        <w:spacing w:line="240" w:lineRule="auto"/>
        <w:jc w:val="center"/>
        <w:rPr>
          <w:rFonts w:ascii="Arial" w:hAnsi="Arial"/>
          <w:b/>
          <w:bCs/>
          <w:sz w:val="24"/>
          <w:szCs w:val="24"/>
          <w:lang w:val="id-ID"/>
        </w:rPr>
      </w:pPr>
    </w:p>
    <w:p w:rsidR="002A4979" w:rsidRDefault="002A4979" w:rsidP="00363706">
      <w:pPr>
        <w:tabs>
          <w:tab w:val="left" w:leader="dot" w:pos="7513"/>
        </w:tabs>
        <w:autoSpaceDE w:val="0"/>
        <w:autoSpaceDN w:val="0"/>
        <w:adjustRightInd w:val="0"/>
        <w:spacing w:line="240" w:lineRule="auto"/>
        <w:rPr>
          <w:rFonts w:ascii="Arial" w:hAnsi="Arial"/>
          <w:bCs/>
          <w:sz w:val="24"/>
          <w:szCs w:val="24"/>
        </w:rPr>
      </w:pPr>
      <w:r>
        <w:rPr>
          <w:rFonts w:ascii="Arial" w:hAnsi="Arial"/>
          <w:bCs/>
          <w:sz w:val="24"/>
          <w:szCs w:val="24"/>
        </w:rPr>
        <w:t xml:space="preserve">Lampiran 1. Kartu Bimbingan </w:t>
      </w:r>
      <w:r>
        <w:rPr>
          <w:rFonts w:ascii="Arial" w:hAnsi="Arial"/>
          <w:bCs/>
          <w:sz w:val="24"/>
          <w:szCs w:val="24"/>
        </w:rPr>
        <w:tab/>
      </w:r>
      <w:r w:rsidR="00B42CD6">
        <w:rPr>
          <w:rFonts w:ascii="Arial" w:hAnsi="Arial"/>
          <w:bCs/>
          <w:sz w:val="24"/>
          <w:szCs w:val="24"/>
        </w:rPr>
        <w:t>31</w:t>
      </w:r>
    </w:p>
    <w:p w:rsidR="002A4979" w:rsidRDefault="00E27C63" w:rsidP="00363706">
      <w:pPr>
        <w:tabs>
          <w:tab w:val="left" w:leader="dot" w:pos="7513"/>
        </w:tabs>
        <w:autoSpaceDE w:val="0"/>
        <w:autoSpaceDN w:val="0"/>
        <w:adjustRightInd w:val="0"/>
        <w:spacing w:line="240" w:lineRule="auto"/>
        <w:rPr>
          <w:rFonts w:ascii="Arial" w:hAnsi="Arial"/>
          <w:bCs/>
          <w:sz w:val="24"/>
          <w:szCs w:val="24"/>
        </w:rPr>
      </w:pPr>
      <w:r>
        <w:rPr>
          <w:rFonts w:ascii="Arial" w:hAnsi="Arial"/>
          <w:bCs/>
          <w:sz w:val="24"/>
          <w:szCs w:val="24"/>
        </w:rPr>
        <w:t>Lampiran 2</w:t>
      </w:r>
      <w:r w:rsidR="00643E2D" w:rsidRPr="00643E2D">
        <w:rPr>
          <w:rFonts w:ascii="Arial" w:hAnsi="Arial"/>
        </w:rPr>
        <w:t xml:space="preserve"> </w:t>
      </w:r>
      <w:r w:rsidR="00643E2D">
        <w:rPr>
          <w:rFonts w:ascii="Arial" w:hAnsi="Arial"/>
        </w:rPr>
        <w:t>parawansah dkk</w:t>
      </w:r>
      <w:r>
        <w:rPr>
          <w:rFonts w:ascii="Arial" w:hAnsi="Arial"/>
          <w:bCs/>
          <w:sz w:val="24"/>
          <w:szCs w:val="24"/>
        </w:rPr>
        <w:t xml:space="preserve">. </w:t>
      </w:r>
      <w:r w:rsidR="002A4979">
        <w:rPr>
          <w:rFonts w:ascii="Arial" w:hAnsi="Arial"/>
          <w:bCs/>
          <w:sz w:val="24"/>
          <w:szCs w:val="24"/>
        </w:rPr>
        <w:tab/>
      </w:r>
      <w:r w:rsidR="00B42CD6">
        <w:rPr>
          <w:rFonts w:ascii="Arial" w:hAnsi="Arial"/>
          <w:bCs/>
          <w:sz w:val="24"/>
          <w:szCs w:val="24"/>
        </w:rPr>
        <w:t>32</w:t>
      </w:r>
    </w:p>
    <w:p w:rsidR="002A4979" w:rsidRDefault="002A4979" w:rsidP="00363706">
      <w:pPr>
        <w:tabs>
          <w:tab w:val="left" w:leader="dot" w:pos="7513"/>
        </w:tabs>
        <w:autoSpaceDE w:val="0"/>
        <w:autoSpaceDN w:val="0"/>
        <w:adjustRightInd w:val="0"/>
        <w:spacing w:line="240" w:lineRule="auto"/>
        <w:rPr>
          <w:rFonts w:ascii="Arial" w:hAnsi="Arial"/>
          <w:bCs/>
          <w:sz w:val="24"/>
          <w:szCs w:val="24"/>
        </w:rPr>
      </w:pPr>
      <w:r>
        <w:rPr>
          <w:rFonts w:ascii="Arial" w:hAnsi="Arial"/>
          <w:bCs/>
          <w:sz w:val="24"/>
          <w:szCs w:val="24"/>
        </w:rPr>
        <w:t>Lam</w:t>
      </w:r>
      <w:r w:rsidR="00E27C63">
        <w:rPr>
          <w:rFonts w:ascii="Arial" w:hAnsi="Arial"/>
          <w:bCs/>
          <w:sz w:val="24"/>
          <w:szCs w:val="24"/>
        </w:rPr>
        <w:t>piran 3</w:t>
      </w:r>
      <w:r w:rsidR="00643E2D" w:rsidRPr="00643E2D">
        <w:rPr>
          <w:rFonts w:ascii="Arial" w:hAnsi="Arial"/>
          <w:sz w:val="24"/>
          <w:szCs w:val="24"/>
        </w:rPr>
        <w:t xml:space="preserve"> </w:t>
      </w:r>
      <w:r w:rsidR="00643E2D">
        <w:rPr>
          <w:rFonts w:ascii="Arial" w:hAnsi="Arial"/>
          <w:sz w:val="24"/>
          <w:szCs w:val="24"/>
        </w:rPr>
        <w:t>Umi nurul</w:t>
      </w:r>
      <w:r w:rsidR="00643E2D">
        <w:rPr>
          <w:rFonts w:ascii="Arial" w:hAnsi="Arial"/>
          <w:bCs/>
          <w:sz w:val="24"/>
          <w:szCs w:val="24"/>
        </w:rPr>
        <w:t xml:space="preserve"> </w:t>
      </w:r>
      <w:r w:rsidR="00E27C63">
        <w:rPr>
          <w:rFonts w:ascii="Arial" w:hAnsi="Arial"/>
          <w:bCs/>
          <w:sz w:val="24"/>
          <w:szCs w:val="24"/>
        </w:rPr>
        <w:t xml:space="preserve"> </w:t>
      </w:r>
      <w:r>
        <w:rPr>
          <w:rFonts w:ascii="Arial" w:hAnsi="Arial"/>
          <w:bCs/>
          <w:sz w:val="24"/>
          <w:szCs w:val="24"/>
        </w:rPr>
        <w:tab/>
      </w:r>
      <w:r w:rsidR="00B42CD6">
        <w:rPr>
          <w:rFonts w:ascii="Arial" w:hAnsi="Arial"/>
          <w:bCs/>
          <w:sz w:val="24"/>
          <w:szCs w:val="24"/>
        </w:rPr>
        <w:t>33</w:t>
      </w:r>
    </w:p>
    <w:p w:rsidR="00E27C63" w:rsidRDefault="009369B1" w:rsidP="00363706">
      <w:pPr>
        <w:tabs>
          <w:tab w:val="left" w:leader="dot" w:pos="7513"/>
        </w:tabs>
        <w:autoSpaceDE w:val="0"/>
        <w:autoSpaceDN w:val="0"/>
        <w:adjustRightInd w:val="0"/>
        <w:spacing w:line="240" w:lineRule="auto"/>
        <w:rPr>
          <w:rFonts w:ascii="Arial" w:hAnsi="Arial"/>
          <w:bCs/>
          <w:sz w:val="24"/>
          <w:szCs w:val="24"/>
        </w:rPr>
      </w:pPr>
      <w:r>
        <w:rPr>
          <w:rFonts w:ascii="Arial" w:hAnsi="Arial"/>
          <w:bCs/>
          <w:sz w:val="24"/>
          <w:szCs w:val="24"/>
        </w:rPr>
        <w:t>Lampiran 4</w:t>
      </w:r>
      <w:r>
        <w:rPr>
          <w:rFonts w:ascii="Arial" w:hAnsi="Arial"/>
          <w:bCs/>
          <w:sz w:val="24"/>
          <w:szCs w:val="24"/>
          <w:lang w:val="id-ID"/>
        </w:rPr>
        <w:t xml:space="preserve"> Ferianis setiawan</w:t>
      </w:r>
      <w:r w:rsidR="00E27C63">
        <w:rPr>
          <w:rFonts w:ascii="Arial" w:hAnsi="Arial"/>
          <w:bCs/>
          <w:sz w:val="24"/>
          <w:szCs w:val="24"/>
        </w:rPr>
        <w:t xml:space="preserve"> </w:t>
      </w:r>
      <w:r w:rsidR="00E27C63">
        <w:rPr>
          <w:rFonts w:ascii="Arial" w:hAnsi="Arial"/>
          <w:bCs/>
          <w:sz w:val="24"/>
          <w:szCs w:val="24"/>
        </w:rPr>
        <w:tab/>
      </w:r>
      <w:r w:rsidR="00B42CD6">
        <w:rPr>
          <w:rFonts w:ascii="Arial" w:hAnsi="Arial"/>
          <w:bCs/>
          <w:sz w:val="24"/>
          <w:szCs w:val="24"/>
        </w:rPr>
        <w:t>34</w:t>
      </w: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643E2D" w:rsidRDefault="00643E2D" w:rsidP="00FD0A26">
      <w:pPr>
        <w:autoSpaceDE w:val="0"/>
        <w:autoSpaceDN w:val="0"/>
        <w:adjustRightInd w:val="0"/>
        <w:spacing w:line="480" w:lineRule="auto"/>
        <w:jc w:val="center"/>
        <w:rPr>
          <w:rFonts w:ascii="Arial" w:hAnsi="Arial"/>
          <w:bCs/>
          <w:sz w:val="24"/>
          <w:szCs w:val="24"/>
        </w:rPr>
      </w:pPr>
    </w:p>
    <w:p w:rsidR="00AB5959" w:rsidRDefault="00AB5959" w:rsidP="00FD0A26">
      <w:pPr>
        <w:autoSpaceDE w:val="0"/>
        <w:autoSpaceDN w:val="0"/>
        <w:adjustRightInd w:val="0"/>
        <w:spacing w:line="480" w:lineRule="auto"/>
        <w:jc w:val="center"/>
        <w:rPr>
          <w:rFonts w:ascii="Arial" w:hAnsi="Arial"/>
          <w:b/>
          <w:bCs/>
          <w:sz w:val="24"/>
          <w:szCs w:val="24"/>
        </w:rPr>
        <w:sectPr w:rsidR="00AB5959" w:rsidSect="00363706">
          <w:footerReference w:type="default" r:id="rId14"/>
          <w:pgSz w:w="11907" w:h="16840" w:code="9"/>
          <w:pgMar w:top="2268" w:right="1701" w:bottom="1701" w:left="2268" w:header="720" w:footer="720" w:gutter="0"/>
          <w:pgNumType w:fmt="lowerRoman" w:start="5"/>
          <w:cols w:space="720"/>
          <w:noEndnote/>
          <w:docGrid w:linePitch="299"/>
        </w:sectPr>
      </w:pPr>
    </w:p>
    <w:p w:rsidR="008C29C0" w:rsidRDefault="00F54051" w:rsidP="00363706">
      <w:pPr>
        <w:autoSpaceDE w:val="0"/>
        <w:autoSpaceDN w:val="0"/>
        <w:adjustRightInd w:val="0"/>
        <w:spacing w:after="0" w:line="480" w:lineRule="auto"/>
        <w:jc w:val="center"/>
        <w:rPr>
          <w:rFonts w:ascii="Arial" w:hAnsi="Arial"/>
          <w:b/>
          <w:bCs/>
          <w:sz w:val="24"/>
          <w:szCs w:val="24"/>
        </w:rPr>
      </w:pPr>
      <w:r>
        <w:rPr>
          <w:rFonts w:ascii="Arial" w:hAnsi="Arial"/>
          <w:b/>
          <w:bCs/>
          <w:sz w:val="24"/>
          <w:szCs w:val="24"/>
        </w:rPr>
        <w:lastRenderedPageBreak/>
        <w:t>BAB I</w:t>
      </w:r>
    </w:p>
    <w:p w:rsidR="008C29C0" w:rsidRDefault="00F54051" w:rsidP="00363706">
      <w:pPr>
        <w:autoSpaceDE w:val="0"/>
        <w:autoSpaceDN w:val="0"/>
        <w:adjustRightInd w:val="0"/>
        <w:spacing w:after="0" w:line="480" w:lineRule="auto"/>
        <w:jc w:val="center"/>
        <w:rPr>
          <w:rFonts w:ascii="Arial" w:hAnsi="Arial"/>
          <w:sz w:val="24"/>
          <w:szCs w:val="24"/>
        </w:rPr>
      </w:pPr>
      <w:r>
        <w:rPr>
          <w:rFonts w:ascii="Arial" w:hAnsi="Arial"/>
          <w:b/>
          <w:bCs/>
          <w:sz w:val="24"/>
          <w:szCs w:val="24"/>
        </w:rPr>
        <w:t>PENDAHULUAN</w:t>
      </w:r>
    </w:p>
    <w:p w:rsidR="008C29C0" w:rsidRDefault="008C29C0" w:rsidP="00363706">
      <w:pPr>
        <w:autoSpaceDE w:val="0"/>
        <w:autoSpaceDN w:val="0"/>
        <w:adjustRightInd w:val="0"/>
        <w:spacing w:after="0" w:line="480" w:lineRule="auto"/>
        <w:rPr>
          <w:rFonts w:ascii="Arial" w:hAnsi="Arial"/>
          <w:sz w:val="24"/>
          <w:szCs w:val="24"/>
        </w:rPr>
      </w:pPr>
    </w:p>
    <w:p w:rsidR="008C29C0" w:rsidRPr="00FD0A26" w:rsidRDefault="00F54051" w:rsidP="00363706">
      <w:pPr>
        <w:pStyle w:val="ListParagraph"/>
        <w:numPr>
          <w:ilvl w:val="1"/>
          <w:numId w:val="5"/>
        </w:numPr>
        <w:autoSpaceDE w:val="0"/>
        <w:autoSpaceDN w:val="0"/>
        <w:adjustRightInd w:val="0"/>
        <w:spacing w:after="0" w:line="480" w:lineRule="auto"/>
        <w:rPr>
          <w:rFonts w:ascii="Arial" w:hAnsi="Arial"/>
          <w:sz w:val="24"/>
          <w:szCs w:val="24"/>
        </w:rPr>
      </w:pPr>
      <w:r w:rsidRPr="00FD0A26">
        <w:rPr>
          <w:rFonts w:ascii="Arial" w:hAnsi="Arial"/>
          <w:b/>
          <w:bCs/>
        </w:rPr>
        <w:t>Latar belakang</w:t>
      </w:r>
    </w:p>
    <w:p w:rsidR="008C29C0" w:rsidRDefault="00F54051">
      <w:pPr>
        <w:autoSpaceDE w:val="0"/>
        <w:autoSpaceDN w:val="0"/>
        <w:adjustRightInd w:val="0"/>
        <w:spacing w:after="0" w:line="360" w:lineRule="auto"/>
        <w:ind w:firstLine="426"/>
        <w:jc w:val="both"/>
        <w:rPr>
          <w:rFonts w:ascii="Arial" w:hAnsi="Arial"/>
        </w:rPr>
      </w:pPr>
      <w:r>
        <w:rPr>
          <w:rFonts w:ascii="Arial" w:hAnsi="Arial"/>
        </w:rPr>
        <w:t>Indonesia merupakan negara yang mempunyai keanekaragaman hayati yang kaya, sekitar 40.000 spesies tumbuhan ditemukan diindonesia dan 180 spesies diantaranya berpotensi sebagai tanaman obat. Di indonesia diperkirakan terdapat 100 sampai dengan 150 famili tumbuh-tumbuhan, dan dari jumlah tersebut seagian besar mempunyai potensi untuk di manfaatkan sebagai tanaman industri, tanaman buah-buahan, tanaman rempah-rempah dan tanaman obat-obatan (Nasution dalam kutut sudiarga 2012).</w:t>
      </w:r>
    </w:p>
    <w:p w:rsidR="008C29C0" w:rsidRDefault="00F54051">
      <w:pPr>
        <w:autoSpaceDE w:val="0"/>
        <w:autoSpaceDN w:val="0"/>
        <w:adjustRightInd w:val="0"/>
        <w:spacing w:after="0" w:line="360" w:lineRule="auto"/>
        <w:ind w:firstLine="426"/>
        <w:jc w:val="both"/>
        <w:rPr>
          <w:rFonts w:ascii="Arial" w:hAnsi="Arial"/>
        </w:rPr>
      </w:pPr>
      <w:r>
        <w:rPr>
          <w:rFonts w:ascii="Arial" w:hAnsi="Arial"/>
        </w:rPr>
        <w:t>Penggunaan obat tradisional yang berasal dari tumbuhan semakin banyak digunakan oleh masyarakat.Tumbuhan digunakan sebagai sumber obat karena mengandung senyawa organik, selain itu tumbuhan obat juga diyakini merupakan sumber penting zat kimia baru dengan efek terapeutik yang potensial (Kaushik and Jalalpure, 2011).</w:t>
      </w:r>
    </w:p>
    <w:p w:rsidR="008C29C0" w:rsidRDefault="00F54051" w:rsidP="00B77DE7">
      <w:pPr>
        <w:autoSpaceDE w:val="0"/>
        <w:autoSpaceDN w:val="0"/>
        <w:adjustRightInd w:val="0"/>
        <w:spacing w:after="0" w:line="360" w:lineRule="auto"/>
        <w:ind w:firstLine="426"/>
        <w:jc w:val="both"/>
        <w:rPr>
          <w:rFonts w:ascii="Arial" w:hAnsi="Arial"/>
        </w:rPr>
      </w:pPr>
      <w:r>
        <w:rPr>
          <w:rFonts w:ascii="Arial" w:hAnsi="Arial"/>
        </w:rPr>
        <w:t xml:space="preserve">Undang-undang RI No. 36 Tahun 2009 tentang kesehatan bahwa obat tradisional adalah bahan ramuan yang berupa bahan tumbuhan, bahan hewan, bahan mineral, sediaan galenik atau campuran dari bahan tersebut secara turun temurun telah digunakan untuk pengobatan, dan dapat di terapkan sesuai norma yang berlaku di masyarakat.Salah satu jenis tumbuhan yang sering digunakan oleh masyarakat sebagai obat tradisional tersebut adalah buah pare </w:t>
      </w:r>
      <w:r>
        <w:rPr>
          <w:rFonts w:ascii="Arial" w:hAnsi="Arial"/>
          <w:i/>
          <w:iCs/>
        </w:rPr>
        <w:t xml:space="preserve">(Momoradica charantia L) </w:t>
      </w:r>
      <w:r>
        <w:rPr>
          <w:rFonts w:ascii="Arial" w:hAnsi="Arial"/>
        </w:rPr>
        <w:t>sebagai obat antidiabetes (Mulyanti Hermanto, 2010).</w:t>
      </w:r>
    </w:p>
    <w:p w:rsidR="008C29C0" w:rsidRDefault="00F54051">
      <w:pPr>
        <w:autoSpaceDE w:val="0"/>
        <w:autoSpaceDN w:val="0"/>
        <w:adjustRightInd w:val="0"/>
        <w:spacing w:after="0" w:line="360" w:lineRule="auto"/>
        <w:ind w:firstLine="426"/>
        <w:jc w:val="both"/>
        <w:rPr>
          <w:rFonts w:ascii="Arial" w:hAnsi="Arial"/>
        </w:rPr>
      </w:pPr>
      <w:r>
        <w:rPr>
          <w:rFonts w:ascii="Arial" w:hAnsi="Arial"/>
        </w:rPr>
        <w:t>Pare merupakan salah satu tanaman yang bisa menjadi sumber gizi alternatif yang bisa dikonsumsi. Kandungan zat gizi yang dimiliki oleh tanaman pare terutama terdapat pada buah dan daunnya, sehingga perlunya kita lestarikan dan kembangkan pemanfaatannya guna menunjang pemenuhan gizi alternatif. Selain kandungan gizinya yang cukup tinggi, pare juga mempunyai khasiat sebagai obat, sehingga dimanfaatkan untuk mengobati berbagai penyakit(Ghofar abdul, 2012). Tanaman ini dilaporkan memiliki kandungan metabolit sekunder berupa saponin, flavonoid, polifenol, dan alkaloid. Senyawa-</w:t>
      </w:r>
      <w:r>
        <w:rPr>
          <w:rFonts w:ascii="Arial" w:hAnsi="Arial"/>
        </w:rPr>
        <w:lastRenderedPageBreak/>
        <w:t>senyawa ini diduga dapat merangsang perbaikan sel-sel beta pankreas, sehingga dapat menigkatkan produksi insulin (MulyantiHermanto,2010).</w:t>
      </w:r>
    </w:p>
    <w:p w:rsidR="008C29C0" w:rsidRDefault="00F54051">
      <w:pPr>
        <w:autoSpaceDE w:val="0"/>
        <w:autoSpaceDN w:val="0"/>
        <w:adjustRightInd w:val="0"/>
        <w:spacing w:after="0" w:line="360" w:lineRule="auto"/>
        <w:ind w:firstLine="426"/>
        <w:jc w:val="both"/>
        <w:rPr>
          <w:rFonts w:ascii="Arial" w:hAnsi="Arial"/>
        </w:rPr>
      </w:pPr>
      <w:r>
        <w:rPr>
          <w:rFonts w:ascii="Arial" w:hAnsi="Arial"/>
        </w:rPr>
        <w:t xml:space="preserve">Berdasarkan latar belakang tersebut, penulis tertarik melakukan penelitian studi literatur efektivitas buah pare </w:t>
      </w:r>
      <w:r>
        <w:rPr>
          <w:rFonts w:ascii="Arial" w:hAnsi="Arial"/>
          <w:i/>
          <w:iCs/>
        </w:rPr>
        <w:t>(Momordica charantia)</w:t>
      </w:r>
      <w:r>
        <w:rPr>
          <w:rFonts w:ascii="Arial" w:hAnsi="Arial"/>
        </w:rPr>
        <w:t xml:space="preserve"> sebagai antidiabetes.</w:t>
      </w:r>
    </w:p>
    <w:p w:rsidR="00474A09" w:rsidRDefault="00F54051" w:rsidP="008042EC">
      <w:pPr>
        <w:autoSpaceDE w:val="0"/>
        <w:autoSpaceDN w:val="0"/>
        <w:adjustRightInd w:val="0"/>
        <w:spacing w:after="0" w:line="360" w:lineRule="auto"/>
        <w:ind w:firstLine="426"/>
        <w:jc w:val="both"/>
        <w:rPr>
          <w:rFonts w:ascii="Arial" w:hAnsi="Arial"/>
        </w:rPr>
      </w:pPr>
      <w:r>
        <w:rPr>
          <w:rFonts w:ascii="Arial" w:hAnsi="Arial"/>
        </w:rPr>
        <w:t xml:space="preserve">Diabetes mellitus adalah gangguan metabolik yang ditandai oleh hilangnya homeostatis glukosa akibat dari penurunan fungsi sekresi insulin, kerja insulin atau keduanya. Penurunan </w:t>
      </w:r>
      <w:r w:rsidR="00474A09">
        <w:rPr>
          <w:rFonts w:ascii="Arial" w:hAnsi="Arial"/>
        </w:rPr>
        <w:t>fungsi hormon insulin ini mengakibatkan seluruh gula (glukosa) yang di konsumsi tubuh tidak dapat di proses sempurna hingga kadar glikosa di dalam tubuh akan meningkat yang di sebut hiperglikemia (Basha dan Kumari, 2012 : 1).</w:t>
      </w:r>
    </w:p>
    <w:p w:rsidR="008042EC" w:rsidRDefault="008042EC" w:rsidP="008042EC">
      <w:pPr>
        <w:autoSpaceDE w:val="0"/>
        <w:autoSpaceDN w:val="0"/>
        <w:adjustRightInd w:val="0"/>
        <w:spacing w:after="0" w:line="360" w:lineRule="auto"/>
        <w:ind w:firstLine="426"/>
        <w:jc w:val="both"/>
        <w:rPr>
          <w:rFonts w:ascii="Arial" w:hAnsi="Arial"/>
        </w:rPr>
      </w:pPr>
      <w:r>
        <w:rPr>
          <w:rFonts w:ascii="Arial" w:hAnsi="Arial"/>
        </w:rPr>
        <w:t>Internasional Diabetes Federation (IDF) menyebutkan bahwa prevalensi diabetes mellitus di dunia  adalah 1,9% dan telah menjadikan DM sebagai penyebab kematian urutan ke tujuh di dunia sedangkan tahun 2013 angka kejadian diabetes di dunia adalah sebanyak 382 juta jiwa dimana proporsi kejadian DM tipe 2 adalah 95% dari populasi dunia. Prevalensi kasus Diabetes mellitus tipe 2 sebanyak 85-90% (Bustan, 2015)</w:t>
      </w:r>
      <w:r w:rsidR="00447681">
        <w:rPr>
          <w:rFonts w:ascii="Arial" w:hAnsi="Arial"/>
        </w:rPr>
        <w:t>.</w:t>
      </w:r>
    </w:p>
    <w:p w:rsidR="00474A09" w:rsidRDefault="00474A09" w:rsidP="00B77DE7">
      <w:pPr>
        <w:autoSpaceDE w:val="0"/>
        <w:autoSpaceDN w:val="0"/>
        <w:adjustRightInd w:val="0"/>
        <w:spacing w:after="0" w:line="360" w:lineRule="auto"/>
        <w:ind w:firstLine="426"/>
        <w:jc w:val="both"/>
        <w:rPr>
          <w:rFonts w:ascii="Arial" w:hAnsi="Arial"/>
        </w:rPr>
      </w:pPr>
      <w:r>
        <w:rPr>
          <w:rFonts w:ascii="Arial" w:hAnsi="Arial"/>
        </w:rPr>
        <w:t xml:space="preserve">Gejala awal diabetes mellitus dapat berupa sering kencing </w:t>
      </w:r>
      <w:r>
        <w:rPr>
          <w:rFonts w:ascii="Arial" w:hAnsi="Arial"/>
          <w:i/>
          <w:iCs/>
        </w:rPr>
        <w:t xml:space="preserve">(poliuri) </w:t>
      </w:r>
      <w:r>
        <w:rPr>
          <w:rFonts w:ascii="Arial" w:hAnsi="Arial"/>
        </w:rPr>
        <w:t>sering minum</w:t>
      </w:r>
      <w:r>
        <w:rPr>
          <w:rFonts w:ascii="Arial" w:hAnsi="Arial"/>
          <w:i/>
          <w:iCs/>
        </w:rPr>
        <w:t xml:space="preserve"> (polidipsi), </w:t>
      </w:r>
      <w:r>
        <w:rPr>
          <w:rFonts w:ascii="Arial" w:hAnsi="Arial"/>
        </w:rPr>
        <w:t xml:space="preserve">dan sering makan </w:t>
      </w:r>
      <w:r>
        <w:rPr>
          <w:rFonts w:ascii="Arial" w:hAnsi="Arial"/>
          <w:i/>
          <w:iCs/>
        </w:rPr>
        <w:t>(polifagi).</w:t>
      </w:r>
      <w:r>
        <w:rPr>
          <w:rFonts w:ascii="Arial" w:hAnsi="Arial"/>
        </w:rPr>
        <w:t>Apabila keadaan tersebut tidak diatasi dapat menimbulkan komplikasi penya</w:t>
      </w:r>
      <w:r w:rsidR="00B77DE7">
        <w:rPr>
          <w:rFonts w:ascii="Arial" w:hAnsi="Arial"/>
        </w:rPr>
        <w:t>kit berbahata.(Hardiman, 2013).</w:t>
      </w:r>
      <w:r w:rsidR="00447681">
        <w:rPr>
          <w:rFonts w:ascii="Arial" w:hAnsi="Arial"/>
        </w:rPr>
        <w:t xml:space="preserve"> </w:t>
      </w:r>
      <w:r>
        <w:rPr>
          <w:rFonts w:ascii="Arial" w:hAnsi="Arial"/>
        </w:rPr>
        <w:t>Ekstrak adalah sediaan kering, kental atau cair yang diperoleh dari mengekstraksi simplisia nabati dan hewani dengan cara yang sesuai, diluar pengaruh cahaya matahari langsung (Departemen Kesehatan RI, 2000).</w:t>
      </w:r>
    </w:p>
    <w:p w:rsidR="00474A09" w:rsidRDefault="00474A09" w:rsidP="00474A09">
      <w:pPr>
        <w:autoSpaceDE w:val="0"/>
        <w:autoSpaceDN w:val="0"/>
        <w:adjustRightInd w:val="0"/>
        <w:spacing w:after="0" w:line="360" w:lineRule="auto"/>
        <w:ind w:firstLine="426"/>
        <w:jc w:val="both"/>
        <w:rPr>
          <w:rFonts w:ascii="Arial" w:hAnsi="Arial"/>
          <w:i/>
          <w:iCs/>
        </w:rPr>
      </w:pPr>
      <w:r>
        <w:rPr>
          <w:rFonts w:ascii="Arial" w:hAnsi="Arial"/>
        </w:rPr>
        <w:t xml:space="preserve">Berdasarkan uraian tersebut penulis tertarik untuk meneliti studi literatur efektivitas buah pare </w:t>
      </w:r>
      <w:r>
        <w:rPr>
          <w:rFonts w:ascii="Arial" w:hAnsi="Arial"/>
          <w:i/>
          <w:iCs/>
        </w:rPr>
        <w:t>(M</w:t>
      </w:r>
      <w:r w:rsidR="00447681">
        <w:rPr>
          <w:rFonts w:ascii="Arial" w:hAnsi="Arial"/>
          <w:i/>
          <w:iCs/>
        </w:rPr>
        <w:t xml:space="preserve">omordica Charantia </w:t>
      </w:r>
      <w:r w:rsidR="00447681">
        <w:rPr>
          <w:rFonts w:ascii="Arial" w:hAnsi="Arial"/>
          <w:iCs/>
        </w:rPr>
        <w:t>L.</w:t>
      </w:r>
      <w:r>
        <w:rPr>
          <w:rFonts w:ascii="Arial" w:hAnsi="Arial"/>
          <w:i/>
          <w:iCs/>
        </w:rPr>
        <w:t>).</w:t>
      </w:r>
    </w:p>
    <w:p w:rsidR="00474A09" w:rsidRDefault="00474A09" w:rsidP="00474A09">
      <w:pPr>
        <w:autoSpaceDE w:val="0"/>
        <w:autoSpaceDN w:val="0"/>
        <w:adjustRightInd w:val="0"/>
        <w:spacing w:after="0" w:line="360" w:lineRule="auto"/>
        <w:jc w:val="both"/>
        <w:rPr>
          <w:rFonts w:ascii="Arial" w:hAnsi="Arial"/>
          <w:i/>
          <w:iCs/>
        </w:rPr>
      </w:pPr>
    </w:p>
    <w:p w:rsidR="00474A09" w:rsidRPr="00FD0A26" w:rsidRDefault="00474A09" w:rsidP="00474A09">
      <w:pPr>
        <w:pStyle w:val="ListParagraph"/>
        <w:numPr>
          <w:ilvl w:val="1"/>
          <w:numId w:val="5"/>
        </w:numPr>
        <w:autoSpaceDE w:val="0"/>
        <w:autoSpaceDN w:val="0"/>
        <w:adjustRightInd w:val="0"/>
        <w:spacing w:after="0" w:line="360" w:lineRule="auto"/>
        <w:jc w:val="both"/>
        <w:rPr>
          <w:rFonts w:ascii="Arial" w:hAnsi="Arial"/>
        </w:rPr>
      </w:pPr>
      <w:r w:rsidRPr="00FD0A26">
        <w:rPr>
          <w:rFonts w:ascii="Arial" w:hAnsi="Arial"/>
          <w:b/>
          <w:bCs/>
        </w:rPr>
        <w:t>Rumusan masalah</w:t>
      </w:r>
    </w:p>
    <w:p w:rsidR="00474A09" w:rsidRDefault="00474A09" w:rsidP="00B31460">
      <w:pPr>
        <w:autoSpaceDE w:val="0"/>
        <w:autoSpaceDN w:val="0"/>
        <w:adjustRightInd w:val="0"/>
        <w:spacing w:after="0" w:line="360" w:lineRule="auto"/>
        <w:ind w:firstLine="426"/>
        <w:jc w:val="both"/>
        <w:rPr>
          <w:rFonts w:ascii="Arial" w:hAnsi="Arial"/>
        </w:rPr>
      </w:pPr>
      <w:r>
        <w:rPr>
          <w:rFonts w:ascii="Arial" w:hAnsi="Arial"/>
        </w:rPr>
        <w:t xml:space="preserve">Apakah </w:t>
      </w:r>
      <w:r w:rsidR="00656841">
        <w:rPr>
          <w:rFonts w:ascii="Arial" w:hAnsi="Arial"/>
        </w:rPr>
        <w:t xml:space="preserve">efek pemberian </w:t>
      </w:r>
      <w:r>
        <w:rPr>
          <w:rFonts w:ascii="Arial" w:hAnsi="Arial"/>
        </w:rPr>
        <w:t xml:space="preserve">ekstrak etanol buah pare </w:t>
      </w:r>
      <w:r w:rsidR="00447681">
        <w:rPr>
          <w:rFonts w:ascii="Arial" w:hAnsi="Arial"/>
          <w:i/>
          <w:iCs/>
        </w:rPr>
        <w:t xml:space="preserve">(Momordica charantia </w:t>
      </w:r>
      <w:r w:rsidR="00447681">
        <w:rPr>
          <w:rFonts w:ascii="Arial" w:hAnsi="Arial"/>
          <w:iCs/>
        </w:rPr>
        <w:t>L</w:t>
      </w:r>
      <w:r>
        <w:rPr>
          <w:rFonts w:ascii="Arial" w:hAnsi="Arial"/>
          <w:i/>
          <w:iCs/>
        </w:rPr>
        <w:t>.)</w:t>
      </w:r>
      <w:r>
        <w:rPr>
          <w:rFonts w:ascii="Arial" w:hAnsi="Arial"/>
        </w:rPr>
        <w:t xml:space="preserve"> dapat menurunkan kadar glukosa dara</w:t>
      </w:r>
      <w:r w:rsidR="00B31460">
        <w:rPr>
          <w:rFonts w:ascii="Arial" w:hAnsi="Arial"/>
        </w:rPr>
        <w:t>h dengan berdasarkan literatur.</w:t>
      </w:r>
    </w:p>
    <w:p w:rsidR="00AB5959" w:rsidRDefault="00AB5959" w:rsidP="00B31460">
      <w:pPr>
        <w:autoSpaceDE w:val="0"/>
        <w:autoSpaceDN w:val="0"/>
        <w:adjustRightInd w:val="0"/>
        <w:spacing w:after="0" w:line="360" w:lineRule="auto"/>
        <w:ind w:firstLine="426"/>
        <w:jc w:val="both"/>
        <w:rPr>
          <w:rFonts w:ascii="Arial" w:hAnsi="Arial"/>
        </w:rPr>
      </w:pPr>
    </w:p>
    <w:p w:rsidR="00474A09" w:rsidRPr="00FD0A26" w:rsidRDefault="00474A09" w:rsidP="00474A09">
      <w:pPr>
        <w:pStyle w:val="ListParagraph"/>
        <w:numPr>
          <w:ilvl w:val="1"/>
          <w:numId w:val="5"/>
        </w:numPr>
        <w:autoSpaceDE w:val="0"/>
        <w:autoSpaceDN w:val="0"/>
        <w:adjustRightInd w:val="0"/>
        <w:spacing w:after="0" w:line="360" w:lineRule="auto"/>
        <w:jc w:val="both"/>
        <w:rPr>
          <w:rFonts w:ascii="Arial" w:hAnsi="Arial"/>
          <w:b/>
          <w:bCs/>
          <w:i/>
          <w:iCs/>
        </w:rPr>
      </w:pPr>
      <w:r w:rsidRPr="00FD0A26">
        <w:rPr>
          <w:rFonts w:ascii="Arial" w:hAnsi="Arial"/>
          <w:b/>
          <w:bCs/>
        </w:rPr>
        <w:t>Batas Masalah</w:t>
      </w:r>
    </w:p>
    <w:p w:rsidR="00474A09" w:rsidRPr="00447681" w:rsidRDefault="00474A09" w:rsidP="00447681">
      <w:pPr>
        <w:autoSpaceDE w:val="0"/>
        <w:autoSpaceDN w:val="0"/>
        <w:adjustRightInd w:val="0"/>
        <w:spacing w:after="0" w:line="360" w:lineRule="auto"/>
        <w:ind w:firstLine="426"/>
        <w:jc w:val="both"/>
        <w:rPr>
          <w:rFonts w:ascii="Arial" w:hAnsi="Arial"/>
          <w:i/>
          <w:iCs/>
        </w:rPr>
      </w:pPr>
      <w:r>
        <w:rPr>
          <w:rFonts w:ascii="Arial" w:hAnsi="Arial"/>
        </w:rPr>
        <w:t xml:space="preserve">Simplisia yang digunakan adalah buah pare </w:t>
      </w:r>
      <w:r>
        <w:rPr>
          <w:rFonts w:ascii="Arial" w:hAnsi="Arial"/>
          <w:i/>
          <w:iCs/>
        </w:rPr>
        <w:t>(Momordica charan</w:t>
      </w:r>
      <w:r w:rsidR="00447681">
        <w:rPr>
          <w:rFonts w:ascii="Arial" w:hAnsi="Arial"/>
          <w:i/>
          <w:iCs/>
        </w:rPr>
        <w:t xml:space="preserve">tia </w:t>
      </w:r>
      <w:r w:rsidR="00447681">
        <w:rPr>
          <w:rFonts w:ascii="Arial" w:hAnsi="Arial"/>
          <w:iCs/>
        </w:rPr>
        <w:t>L</w:t>
      </w:r>
      <w:r>
        <w:rPr>
          <w:rFonts w:ascii="Arial" w:hAnsi="Arial"/>
          <w:i/>
          <w:iCs/>
        </w:rPr>
        <w:t>.)</w:t>
      </w:r>
      <w:r>
        <w:rPr>
          <w:rFonts w:ascii="Arial" w:hAnsi="Arial"/>
        </w:rPr>
        <w:t xml:space="preserve"> untuk menurunkan kadar glukosa darah berdasarkan literatur.</w:t>
      </w:r>
    </w:p>
    <w:p w:rsidR="00474A09" w:rsidRDefault="00474A09" w:rsidP="00474A09">
      <w:pPr>
        <w:autoSpaceDE w:val="0"/>
        <w:autoSpaceDN w:val="0"/>
        <w:adjustRightInd w:val="0"/>
        <w:spacing w:after="0" w:line="360" w:lineRule="auto"/>
        <w:jc w:val="both"/>
        <w:rPr>
          <w:rFonts w:ascii="Arial" w:hAnsi="Arial"/>
          <w:lang w:val="id-ID"/>
        </w:rPr>
      </w:pPr>
    </w:p>
    <w:p w:rsidR="00363706" w:rsidRPr="00363706" w:rsidRDefault="00363706" w:rsidP="00474A09">
      <w:pPr>
        <w:autoSpaceDE w:val="0"/>
        <w:autoSpaceDN w:val="0"/>
        <w:adjustRightInd w:val="0"/>
        <w:spacing w:after="0" w:line="360" w:lineRule="auto"/>
        <w:jc w:val="both"/>
        <w:rPr>
          <w:rFonts w:ascii="Arial" w:hAnsi="Arial"/>
          <w:lang w:val="id-ID"/>
        </w:rPr>
      </w:pPr>
    </w:p>
    <w:p w:rsidR="00AB5959" w:rsidRPr="00FD0A26" w:rsidRDefault="00AB5959" w:rsidP="00AB5959">
      <w:pPr>
        <w:pStyle w:val="ListParagraph"/>
        <w:numPr>
          <w:ilvl w:val="1"/>
          <w:numId w:val="5"/>
        </w:numPr>
        <w:autoSpaceDE w:val="0"/>
        <w:autoSpaceDN w:val="0"/>
        <w:adjustRightInd w:val="0"/>
        <w:spacing w:after="0" w:line="360" w:lineRule="auto"/>
        <w:jc w:val="both"/>
        <w:rPr>
          <w:rFonts w:ascii="Arial" w:hAnsi="Arial"/>
        </w:rPr>
      </w:pPr>
      <w:r w:rsidRPr="00FD0A26">
        <w:rPr>
          <w:rFonts w:ascii="Arial" w:hAnsi="Arial"/>
          <w:b/>
          <w:bCs/>
        </w:rPr>
        <w:lastRenderedPageBreak/>
        <w:t>Tujuan penelitian</w:t>
      </w:r>
    </w:p>
    <w:p w:rsidR="00AB5959" w:rsidRDefault="00AB5959" w:rsidP="00AB5959">
      <w:pPr>
        <w:autoSpaceDE w:val="0"/>
        <w:autoSpaceDN w:val="0"/>
        <w:adjustRightInd w:val="0"/>
        <w:spacing w:after="0" w:line="360" w:lineRule="auto"/>
        <w:ind w:firstLine="426"/>
        <w:jc w:val="both"/>
        <w:rPr>
          <w:rFonts w:ascii="Arial" w:hAnsi="Arial"/>
        </w:rPr>
      </w:pPr>
      <w:r>
        <w:rPr>
          <w:rFonts w:ascii="Arial" w:hAnsi="Arial"/>
        </w:rPr>
        <w:t xml:space="preserve">Untuk mengetahui efek  pemberian ekstrak etanol buah pare </w:t>
      </w:r>
      <w:r>
        <w:rPr>
          <w:rFonts w:ascii="Arial" w:hAnsi="Arial"/>
          <w:i/>
          <w:iCs/>
        </w:rPr>
        <w:t xml:space="preserve">(Momordica charantia </w:t>
      </w:r>
      <w:r>
        <w:rPr>
          <w:rFonts w:ascii="Arial" w:hAnsi="Arial"/>
          <w:iCs/>
        </w:rPr>
        <w:t>L.</w:t>
      </w:r>
      <w:r>
        <w:rPr>
          <w:rFonts w:ascii="Arial" w:hAnsi="Arial"/>
          <w:i/>
          <w:iCs/>
        </w:rPr>
        <w:t>)</w:t>
      </w:r>
      <w:r>
        <w:rPr>
          <w:rFonts w:ascii="Arial" w:hAnsi="Arial"/>
        </w:rPr>
        <w:t xml:space="preserve"> dalam menurunkankadar glukosa darah berdasarkan literatur.</w:t>
      </w:r>
    </w:p>
    <w:p w:rsidR="00AB5959" w:rsidRDefault="00AB5959" w:rsidP="00AB5959">
      <w:pPr>
        <w:autoSpaceDE w:val="0"/>
        <w:autoSpaceDN w:val="0"/>
        <w:adjustRightInd w:val="0"/>
        <w:spacing w:after="0" w:line="360" w:lineRule="auto"/>
        <w:ind w:firstLine="426"/>
        <w:jc w:val="both"/>
        <w:rPr>
          <w:rFonts w:ascii="Arial" w:hAnsi="Arial"/>
        </w:rPr>
      </w:pPr>
    </w:p>
    <w:p w:rsidR="00AB5959" w:rsidRPr="00FD0A26" w:rsidRDefault="00AB5959" w:rsidP="00AB5959">
      <w:pPr>
        <w:pStyle w:val="ListParagraph"/>
        <w:numPr>
          <w:ilvl w:val="1"/>
          <w:numId w:val="5"/>
        </w:numPr>
        <w:autoSpaceDE w:val="0"/>
        <w:autoSpaceDN w:val="0"/>
        <w:adjustRightInd w:val="0"/>
        <w:spacing w:after="0" w:line="360" w:lineRule="auto"/>
        <w:jc w:val="both"/>
        <w:rPr>
          <w:rFonts w:ascii="Arial" w:hAnsi="Arial"/>
        </w:rPr>
      </w:pPr>
      <w:r w:rsidRPr="00FD0A26">
        <w:rPr>
          <w:rFonts w:ascii="Arial" w:hAnsi="Arial"/>
          <w:b/>
          <w:bCs/>
        </w:rPr>
        <w:t>Manfaat penelitian</w:t>
      </w:r>
    </w:p>
    <w:p w:rsidR="00AB5959" w:rsidRDefault="00AB5959" w:rsidP="00AB5959">
      <w:pPr>
        <w:autoSpaceDE w:val="0"/>
        <w:autoSpaceDN w:val="0"/>
        <w:adjustRightInd w:val="0"/>
        <w:spacing w:after="0" w:line="360" w:lineRule="auto"/>
        <w:ind w:firstLine="426"/>
        <w:jc w:val="both"/>
        <w:rPr>
          <w:rFonts w:ascii="Arial" w:hAnsi="Arial"/>
        </w:rPr>
        <w:sectPr w:rsidR="00AB5959" w:rsidSect="00363706">
          <w:headerReference w:type="default" r:id="rId15"/>
          <w:footerReference w:type="default" r:id="rId16"/>
          <w:footerReference w:type="first" r:id="rId17"/>
          <w:pgSz w:w="11907" w:h="16840" w:code="9"/>
          <w:pgMar w:top="2268" w:right="1701" w:bottom="1701" w:left="2268" w:header="720" w:footer="720" w:gutter="0"/>
          <w:pgNumType w:start="1"/>
          <w:cols w:space="720"/>
          <w:noEndnote/>
          <w:titlePg/>
          <w:docGrid w:linePitch="299"/>
        </w:sectPr>
      </w:pPr>
      <w:r>
        <w:rPr>
          <w:rFonts w:ascii="Arial" w:hAnsi="Arial"/>
        </w:rPr>
        <w:t>Untuk memberikan informasi secara ilmiah kepada masyarakat, khususnya penderita diabetes berdasarkan studi literatur yang diperoleh dengan cara mempublikasika</w:t>
      </w:r>
    </w:p>
    <w:p w:rsidR="008C29C0" w:rsidRDefault="00F54051" w:rsidP="009369B1">
      <w:pPr>
        <w:autoSpaceDE w:val="0"/>
        <w:autoSpaceDN w:val="0"/>
        <w:adjustRightInd w:val="0"/>
        <w:spacing w:after="0" w:line="480" w:lineRule="auto"/>
        <w:jc w:val="center"/>
        <w:rPr>
          <w:rFonts w:ascii="Arial" w:hAnsi="Arial"/>
          <w:b/>
          <w:bCs/>
          <w:sz w:val="24"/>
          <w:szCs w:val="24"/>
        </w:rPr>
      </w:pPr>
      <w:r>
        <w:rPr>
          <w:rFonts w:ascii="Arial" w:hAnsi="Arial"/>
          <w:b/>
          <w:bCs/>
          <w:sz w:val="24"/>
          <w:szCs w:val="24"/>
        </w:rPr>
        <w:lastRenderedPageBreak/>
        <w:t>BAB II</w:t>
      </w:r>
    </w:p>
    <w:p w:rsidR="008C29C0" w:rsidRDefault="00F54051" w:rsidP="009369B1">
      <w:pPr>
        <w:autoSpaceDE w:val="0"/>
        <w:autoSpaceDN w:val="0"/>
        <w:adjustRightInd w:val="0"/>
        <w:spacing w:after="0" w:line="480" w:lineRule="auto"/>
        <w:jc w:val="center"/>
        <w:rPr>
          <w:rFonts w:ascii="Arial" w:hAnsi="Arial"/>
          <w:b/>
          <w:bCs/>
          <w:sz w:val="24"/>
          <w:szCs w:val="24"/>
          <w:lang w:val="id-ID"/>
        </w:rPr>
      </w:pPr>
      <w:r>
        <w:rPr>
          <w:rFonts w:ascii="Arial" w:hAnsi="Arial"/>
          <w:b/>
          <w:bCs/>
          <w:sz w:val="24"/>
          <w:szCs w:val="24"/>
        </w:rPr>
        <w:t>TINJAUAN PUSTAKA</w:t>
      </w:r>
    </w:p>
    <w:p w:rsidR="008C29C0" w:rsidRPr="00474A09" w:rsidRDefault="00F54051" w:rsidP="00474A09">
      <w:pPr>
        <w:pStyle w:val="ListParagraph"/>
        <w:numPr>
          <w:ilvl w:val="1"/>
          <w:numId w:val="6"/>
        </w:numPr>
        <w:autoSpaceDE w:val="0"/>
        <w:autoSpaceDN w:val="0"/>
        <w:adjustRightInd w:val="0"/>
        <w:spacing w:before="240" w:line="480" w:lineRule="auto"/>
        <w:jc w:val="both"/>
        <w:rPr>
          <w:rFonts w:ascii="Arial" w:hAnsi="Arial"/>
          <w:b/>
          <w:bCs/>
          <w:i/>
          <w:iCs/>
        </w:rPr>
      </w:pPr>
      <w:r w:rsidRPr="00474A09">
        <w:rPr>
          <w:rFonts w:ascii="Arial" w:hAnsi="Arial"/>
          <w:b/>
          <w:bCs/>
        </w:rPr>
        <w:t xml:space="preserve">Tanaman Buah Pare </w:t>
      </w:r>
      <w:r w:rsidRPr="00474A09">
        <w:rPr>
          <w:rFonts w:ascii="Arial" w:hAnsi="Arial"/>
          <w:b/>
          <w:bCs/>
          <w:i/>
          <w:iCs/>
        </w:rPr>
        <w:t xml:space="preserve">(Momordica charantia </w:t>
      </w:r>
      <w:r w:rsidRPr="00474A09">
        <w:rPr>
          <w:rFonts w:ascii="Arial" w:hAnsi="Arial"/>
          <w:b/>
          <w:bCs/>
        </w:rPr>
        <w:t>L</w:t>
      </w:r>
      <w:r w:rsidR="008F4249">
        <w:rPr>
          <w:rFonts w:ascii="Arial" w:hAnsi="Arial"/>
          <w:b/>
          <w:bCs/>
        </w:rPr>
        <w:t>.</w:t>
      </w:r>
      <w:r w:rsidRPr="00474A09">
        <w:rPr>
          <w:rFonts w:ascii="Arial" w:hAnsi="Arial"/>
          <w:b/>
          <w:bCs/>
          <w:i/>
          <w:iCs/>
        </w:rPr>
        <w:t>)</w:t>
      </w:r>
      <w:r w:rsidR="008F4249">
        <w:rPr>
          <w:rFonts w:ascii="Arial" w:hAnsi="Arial"/>
          <w:b/>
          <w:bCs/>
          <w:i/>
          <w:iCs/>
        </w:rPr>
        <w:t>.</w:t>
      </w:r>
    </w:p>
    <w:p w:rsidR="008C29C0" w:rsidRDefault="00F54051">
      <w:pPr>
        <w:autoSpaceDE w:val="0"/>
        <w:autoSpaceDN w:val="0"/>
        <w:adjustRightInd w:val="0"/>
        <w:spacing w:after="0" w:line="360" w:lineRule="auto"/>
        <w:ind w:firstLine="426"/>
        <w:jc w:val="both"/>
        <w:rPr>
          <w:rFonts w:ascii="Arial" w:hAnsi="Arial"/>
        </w:rPr>
      </w:pPr>
      <w:r>
        <w:rPr>
          <w:rFonts w:ascii="Arial" w:hAnsi="Arial"/>
        </w:rPr>
        <w:t>Pare mempunyai banyak nama di beberapa daerah di antaranya paria, pare (Jawa) poya, padu (Sulawesi), papariane (Maluku), paya (Nusa tenggara). Pare banyak terdapat di daerah tropis tumbuh baik di dataran rendah dan dapat di temukan tumbuh liar ditanah terlantar atau dibudidayakan dan ditanam di pekarangan dengan di rambatkan dipagar.</w:t>
      </w:r>
    </w:p>
    <w:p w:rsidR="008C29C0" w:rsidRDefault="00F54051">
      <w:pPr>
        <w:autoSpaceDE w:val="0"/>
        <w:autoSpaceDN w:val="0"/>
        <w:adjustRightInd w:val="0"/>
        <w:spacing w:after="0" w:line="360" w:lineRule="auto"/>
        <w:ind w:firstLine="426"/>
        <w:jc w:val="both"/>
        <w:rPr>
          <w:rFonts w:ascii="Arial" w:hAnsi="Arial"/>
        </w:rPr>
      </w:pPr>
      <w:r>
        <w:rPr>
          <w:rFonts w:ascii="Arial" w:hAnsi="Arial"/>
        </w:rPr>
        <w:t>Pare bukan tanaman asli Indonesia, melainkan berasal dari luar negri yang beriklim panas tropis. Para ahli telah memastikan tanaman pare berasal dari asia tropis terutama daerah india barat. Tanaman pare termasuk dalam tanaman semusim yang bersifat menjalar atau merambat dengan struktur batang tidak berkayu dan memiliki selur-selur pembelit yang berbentuk pilin (Rukmana 1997).</w:t>
      </w:r>
    </w:p>
    <w:p w:rsidR="008C29C0" w:rsidRDefault="00F54051" w:rsidP="00474A09">
      <w:pPr>
        <w:autoSpaceDE w:val="0"/>
        <w:autoSpaceDN w:val="0"/>
        <w:adjustRightInd w:val="0"/>
        <w:spacing w:after="0" w:line="360" w:lineRule="auto"/>
        <w:ind w:firstLine="426"/>
        <w:jc w:val="both"/>
        <w:rPr>
          <w:rFonts w:ascii="Arial" w:hAnsi="Arial"/>
        </w:rPr>
      </w:pPr>
      <w:r>
        <w:rPr>
          <w:rFonts w:ascii="Arial" w:hAnsi="Arial"/>
        </w:rPr>
        <w:t>Pare sangat baik ditanam di dataran rendah, seperti pekarangan. Pare yang di tanam di daerah dataran tinggi biasanya pertumbuhannya kurang normal. Tanaman pare tidak memerlukan banyak sinar matahari, sehingga dapat tumbuh baik ditempat yang ternaungi dan dianjurkan untuk ditanam di pekarangan rumah. Adapun waktu tanam yang baik ialah pada awal musim hujan atau awal musim kemarau (Sunarjono 2010)</w:t>
      </w:r>
      <w:r w:rsidR="00474A09">
        <w:rPr>
          <w:rFonts w:ascii="Arial" w:hAnsi="Arial"/>
        </w:rPr>
        <w:t>.</w:t>
      </w:r>
    </w:p>
    <w:p w:rsidR="00474A09" w:rsidRDefault="00474A09" w:rsidP="00474A09">
      <w:pPr>
        <w:autoSpaceDE w:val="0"/>
        <w:autoSpaceDN w:val="0"/>
        <w:adjustRightInd w:val="0"/>
        <w:spacing w:after="0" w:line="360" w:lineRule="auto"/>
        <w:ind w:firstLine="426"/>
        <w:jc w:val="both"/>
        <w:rPr>
          <w:rFonts w:ascii="Arial" w:hAnsi="Arial"/>
        </w:rPr>
      </w:pPr>
    </w:p>
    <w:p w:rsidR="008C29C0" w:rsidRPr="00363A8C" w:rsidRDefault="00F54051" w:rsidP="00363A8C">
      <w:pPr>
        <w:pStyle w:val="ListParagraph"/>
        <w:numPr>
          <w:ilvl w:val="2"/>
          <w:numId w:val="6"/>
        </w:numPr>
        <w:tabs>
          <w:tab w:val="left" w:pos="5760"/>
        </w:tabs>
        <w:autoSpaceDE w:val="0"/>
        <w:autoSpaceDN w:val="0"/>
        <w:adjustRightInd w:val="0"/>
        <w:spacing w:after="0" w:line="360" w:lineRule="auto"/>
        <w:jc w:val="both"/>
        <w:rPr>
          <w:rFonts w:ascii="Arial" w:hAnsi="Arial"/>
          <w:b/>
        </w:rPr>
      </w:pPr>
      <w:r w:rsidRPr="00363A8C">
        <w:rPr>
          <w:rFonts w:ascii="Arial" w:hAnsi="Arial"/>
          <w:b/>
          <w:bCs/>
        </w:rPr>
        <w:t>Sistematika tumbuhan</w:t>
      </w:r>
      <w:r w:rsidRPr="00363A8C">
        <w:rPr>
          <w:rFonts w:ascii="Arial" w:hAnsi="Arial"/>
          <w:b/>
          <w:bCs/>
        </w:rPr>
        <w:tab/>
      </w:r>
    </w:p>
    <w:p w:rsidR="008C29C0" w:rsidRDefault="00F54051" w:rsidP="00474A09">
      <w:pPr>
        <w:autoSpaceDE w:val="0"/>
        <w:autoSpaceDN w:val="0"/>
        <w:adjustRightInd w:val="0"/>
        <w:spacing w:after="0" w:line="360" w:lineRule="auto"/>
        <w:ind w:firstLine="567"/>
        <w:jc w:val="both"/>
        <w:rPr>
          <w:rFonts w:ascii="Arial" w:hAnsi="Arial"/>
        </w:rPr>
      </w:pPr>
      <w:r>
        <w:rPr>
          <w:rFonts w:ascii="Arial" w:hAnsi="Arial"/>
        </w:rPr>
        <w:t>sistematika tumbuhan (taksonomi), buah pare dapat di klasifikasikan sebagai berikut:</w:t>
      </w:r>
    </w:p>
    <w:p w:rsidR="008C29C0" w:rsidRDefault="00F54051">
      <w:pPr>
        <w:autoSpaceDE w:val="0"/>
        <w:autoSpaceDN w:val="0"/>
        <w:adjustRightInd w:val="0"/>
        <w:spacing w:after="0" w:line="360" w:lineRule="auto"/>
        <w:ind w:firstLine="720"/>
        <w:jc w:val="both"/>
        <w:rPr>
          <w:rFonts w:ascii="Arial" w:hAnsi="Arial"/>
        </w:rPr>
      </w:pPr>
      <w:r>
        <w:rPr>
          <w:rFonts w:ascii="Arial" w:hAnsi="Arial"/>
        </w:rPr>
        <w:t>Divisio.              : Spermatophyta</w:t>
      </w:r>
    </w:p>
    <w:p w:rsidR="008C29C0" w:rsidRDefault="00F54051">
      <w:pPr>
        <w:autoSpaceDE w:val="0"/>
        <w:autoSpaceDN w:val="0"/>
        <w:adjustRightInd w:val="0"/>
        <w:spacing w:after="0" w:line="360" w:lineRule="auto"/>
        <w:ind w:left="720"/>
        <w:jc w:val="both"/>
        <w:rPr>
          <w:rFonts w:ascii="Arial" w:hAnsi="Arial"/>
        </w:rPr>
      </w:pPr>
      <w:r>
        <w:rPr>
          <w:rFonts w:ascii="Arial" w:hAnsi="Arial"/>
        </w:rPr>
        <w:t>Sub Divisio        : Angiospermae</w:t>
      </w:r>
    </w:p>
    <w:p w:rsidR="008C29C0" w:rsidRDefault="00F54051">
      <w:pPr>
        <w:autoSpaceDE w:val="0"/>
        <w:autoSpaceDN w:val="0"/>
        <w:adjustRightInd w:val="0"/>
        <w:spacing w:after="0" w:line="360" w:lineRule="auto"/>
        <w:ind w:left="720"/>
        <w:jc w:val="both"/>
        <w:rPr>
          <w:rFonts w:ascii="Arial" w:hAnsi="Arial"/>
        </w:rPr>
      </w:pPr>
      <w:r>
        <w:rPr>
          <w:rFonts w:ascii="Arial" w:hAnsi="Arial"/>
        </w:rPr>
        <w:t>Class                 : Dictyledoneae</w:t>
      </w:r>
    </w:p>
    <w:p w:rsidR="008C29C0" w:rsidRDefault="00F54051">
      <w:pPr>
        <w:autoSpaceDE w:val="0"/>
        <w:autoSpaceDN w:val="0"/>
        <w:adjustRightInd w:val="0"/>
        <w:spacing w:after="0" w:line="360" w:lineRule="auto"/>
        <w:ind w:left="720"/>
        <w:jc w:val="both"/>
        <w:rPr>
          <w:rFonts w:ascii="Arial" w:hAnsi="Arial"/>
        </w:rPr>
      </w:pPr>
      <w:r>
        <w:rPr>
          <w:rFonts w:ascii="Arial" w:hAnsi="Arial"/>
        </w:rPr>
        <w:t>Ordo                  : Cucurbitales</w:t>
      </w:r>
    </w:p>
    <w:p w:rsidR="004E620B" w:rsidRDefault="004E620B">
      <w:pPr>
        <w:autoSpaceDE w:val="0"/>
        <w:autoSpaceDN w:val="0"/>
        <w:adjustRightInd w:val="0"/>
        <w:spacing w:after="0" w:line="360" w:lineRule="auto"/>
        <w:ind w:left="720"/>
        <w:jc w:val="both"/>
        <w:rPr>
          <w:rFonts w:ascii="Arial" w:hAnsi="Arial"/>
        </w:rPr>
        <w:sectPr w:rsidR="004E620B" w:rsidSect="00363706">
          <w:headerReference w:type="default" r:id="rId18"/>
          <w:footerReference w:type="default" r:id="rId19"/>
          <w:headerReference w:type="first" r:id="rId20"/>
          <w:pgSz w:w="11907" w:h="16840" w:code="9"/>
          <w:pgMar w:top="2268" w:right="1701" w:bottom="1701" w:left="2268" w:header="720" w:footer="720" w:gutter="0"/>
          <w:pgNumType w:start="4"/>
          <w:cols w:space="720"/>
          <w:noEndnote/>
          <w:docGrid w:linePitch="299"/>
        </w:sectPr>
      </w:pPr>
    </w:p>
    <w:p w:rsidR="008C29C0" w:rsidRDefault="00F54051">
      <w:pPr>
        <w:autoSpaceDE w:val="0"/>
        <w:autoSpaceDN w:val="0"/>
        <w:adjustRightInd w:val="0"/>
        <w:spacing w:after="0" w:line="360" w:lineRule="auto"/>
        <w:ind w:left="720"/>
        <w:jc w:val="both"/>
        <w:rPr>
          <w:rFonts w:ascii="Arial" w:hAnsi="Arial"/>
        </w:rPr>
      </w:pPr>
      <w:r>
        <w:rPr>
          <w:rFonts w:ascii="Arial" w:hAnsi="Arial"/>
        </w:rPr>
        <w:lastRenderedPageBreak/>
        <w:t>Familia.             : Cucurbitaceae</w:t>
      </w:r>
    </w:p>
    <w:p w:rsidR="008C29C0" w:rsidRDefault="00F54051">
      <w:pPr>
        <w:autoSpaceDE w:val="0"/>
        <w:autoSpaceDN w:val="0"/>
        <w:adjustRightInd w:val="0"/>
        <w:spacing w:after="0" w:line="360" w:lineRule="auto"/>
        <w:ind w:left="720"/>
        <w:jc w:val="both"/>
        <w:rPr>
          <w:rFonts w:ascii="Arial" w:hAnsi="Arial"/>
        </w:rPr>
      </w:pPr>
      <w:r>
        <w:rPr>
          <w:rFonts w:ascii="Arial" w:hAnsi="Arial"/>
        </w:rPr>
        <w:t>Genus               : Momordica</w:t>
      </w:r>
    </w:p>
    <w:p w:rsidR="008C29C0" w:rsidRDefault="00F54051">
      <w:pPr>
        <w:autoSpaceDE w:val="0"/>
        <w:autoSpaceDN w:val="0"/>
        <w:adjustRightInd w:val="0"/>
        <w:spacing w:after="0" w:line="360" w:lineRule="auto"/>
        <w:ind w:left="720"/>
        <w:jc w:val="both"/>
        <w:rPr>
          <w:rFonts w:ascii="Arial" w:hAnsi="Arial"/>
          <w:i/>
        </w:rPr>
      </w:pPr>
      <w:r>
        <w:rPr>
          <w:rFonts w:ascii="Arial" w:hAnsi="Arial"/>
        </w:rPr>
        <w:t xml:space="preserve">Spesies.           : </w:t>
      </w:r>
      <w:r w:rsidR="008F4249">
        <w:rPr>
          <w:rFonts w:ascii="Arial" w:hAnsi="Arial"/>
          <w:i/>
        </w:rPr>
        <w:t xml:space="preserve">Momordica charantia </w:t>
      </w:r>
      <w:r w:rsidR="008F4249">
        <w:rPr>
          <w:rFonts w:ascii="Arial" w:hAnsi="Arial"/>
        </w:rPr>
        <w:t>L</w:t>
      </w:r>
      <w:r w:rsidRPr="00474A09">
        <w:rPr>
          <w:rFonts w:ascii="Arial" w:hAnsi="Arial"/>
          <w:i/>
        </w:rPr>
        <w:t>.</w:t>
      </w:r>
    </w:p>
    <w:p w:rsidR="008F4249" w:rsidRPr="008F4249" w:rsidRDefault="008F4249" w:rsidP="008F4249">
      <w:pPr>
        <w:autoSpaceDE w:val="0"/>
        <w:autoSpaceDN w:val="0"/>
        <w:adjustRightInd w:val="0"/>
        <w:spacing w:after="0" w:line="360" w:lineRule="auto"/>
        <w:ind w:left="720"/>
        <w:jc w:val="right"/>
        <w:rPr>
          <w:rFonts w:ascii="Arial" w:hAnsi="Arial"/>
        </w:rPr>
      </w:pPr>
      <w:r>
        <w:rPr>
          <w:rFonts w:ascii="Arial" w:hAnsi="Arial"/>
        </w:rPr>
        <w:t>(Subahar, 2004)</w:t>
      </w:r>
    </w:p>
    <w:p w:rsidR="008C29C0" w:rsidRDefault="008C29C0">
      <w:pPr>
        <w:autoSpaceDE w:val="0"/>
        <w:autoSpaceDN w:val="0"/>
        <w:adjustRightInd w:val="0"/>
        <w:spacing w:after="0" w:line="360" w:lineRule="auto"/>
        <w:jc w:val="both"/>
        <w:rPr>
          <w:rFonts w:ascii="Arial" w:hAnsi="Arial"/>
        </w:rPr>
      </w:pPr>
    </w:p>
    <w:p w:rsidR="008C29C0" w:rsidRPr="00363A8C" w:rsidRDefault="00F54051" w:rsidP="00363A8C">
      <w:pPr>
        <w:pStyle w:val="ListParagraph"/>
        <w:numPr>
          <w:ilvl w:val="2"/>
          <w:numId w:val="6"/>
        </w:numPr>
        <w:autoSpaceDE w:val="0"/>
        <w:autoSpaceDN w:val="0"/>
        <w:adjustRightInd w:val="0"/>
        <w:spacing w:after="0" w:line="360" w:lineRule="auto"/>
        <w:jc w:val="both"/>
        <w:rPr>
          <w:rFonts w:ascii="Arial" w:hAnsi="Arial"/>
          <w:b/>
        </w:rPr>
      </w:pPr>
      <w:r w:rsidRPr="00363A8C">
        <w:rPr>
          <w:rFonts w:ascii="Arial" w:hAnsi="Arial"/>
          <w:b/>
          <w:bCs/>
        </w:rPr>
        <w:t>Nama Lain dan Nama Daerah</w:t>
      </w:r>
      <w:r w:rsidRPr="00363A8C">
        <w:rPr>
          <w:rFonts w:ascii="Arial" w:hAnsi="Arial"/>
          <w:b/>
        </w:rPr>
        <w:tab/>
      </w:r>
    </w:p>
    <w:p w:rsidR="00474A09" w:rsidRDefault="00F54051" w:rsidP="00474A09">
      <w:pPr>
        <w:autoSpaceDE w:val="0"/>
        <w:autoSpaceDN w:val="0"/>
        <w:adjustRightInd w:val="0"/>
        <w:spacing w:after="0" w:line="360" w:lineRule="auto"/>
        <w:ind w:firstLine="567"/>
        <w:jc w:val="both"/>
        <w:rPr>
          <w:rFonts w:ascii="Arial" w:hAnsi="Arial"/>
        </w:rPr>
      </w:pPr>
      <w:r>
        <w:rPr>
          <w:rFonts w:ascii="Arial" w:hAnsi="Arial"/>
        </w:rPr>
        <w:t>Buah pare memiliki nama lain diantaranya:Paria, pare, pepareh (Jawa), Perieu, Peria, Foria, Kambeh (Sumatera), Belenggede, Paria, palia (Sulawesi),Kepare (ternate).</w:t>
      </w:r>
      <w:r w:rsidR="00474A09">
        <w:rPr>
          <w:rFonts w:ascii="Arial" w:hAnsi="Arial"/>
        </w:rPr>
        <w:t xml:space="preserve"> Khasiat dari buah pare adalah mampu menurunkan kadar glukosa darah pada tubuh, dan dapat mengeringkan luka yang diakibatkan dari kadar gula yang tinggi.Pare mengandung vitamin A, vitamin C, vitamin E, vitamin B1, B2, B3, dan folat. Selain itu, buah ini juga mengandung berbagai mineral, seperti zat besi, kalsium, kalium, seng, magnesium, dan fosfor.Tidak ketinggalan karbohidrat, antioksi</w:t>
      </w:r>
      <w:r w:rsidR="00B31460">
        <w:rPr>
          <w:rFonts w:ascii="Arial" w:hAnsi="Arial"/>
        </w:rPr>
        <w:t>d</w:t>
      </w:r>
      <w:r w:rsidR="008F4249">
        <w:rPr>
          <w:rFonts w:ascii="Arial" w:hAnsi="Arial"/>
        </w:rPr>
        <w:t>an, dan serat. (W</w:t>
      </w:r>
      <w:r w:rsidR="00B31460">
        <w:rPr>
          <w:rFonts w:ascii="Arial" w:hAnsi="Arial"/>
        </w:rPr>
        <w:t>illiam</w:t>
      </w:r>
      <w:r w:rsidR="00474A09">
        <w:rPr>
          <w:rFonts w:ascii="Arial" w:hAnsi="Arial"/>
        </w:rPr>
        <w:t>, 2018).</w:t>
      </w:r>
    </w:p>
    <w:p w:rsidR="008C29C0" w:rsidRDefault="008C29C0">
      <w:pPr>
        <w:autoSpaceDE w:val="0"/>
        <w:autoSpaceDN w:val="0"/>
        <w:adjustRightInd w:val="0"/>
        <w:spacing w:after="0" w:line="360" w:lineRule="auto"/>
        <w:jc w:val="both"/>
        <w:rPr>
          <w:rFonts w:ascii="Arial" w:hAnsi="Arial"/>
        </w:rPr>
      </w:pPr>
    </w:p>
    <w:p w:rsidR="00474A09" w:rsidRDefault="00474A09" w:rsidP="00363A8C">
      <w:pPr>
        <w:pStyle w:val="ListParagraph"/>
        <w:numPr>
          <w:ilvl w:val="2"/>
          <w:numId w:val="6"/>
        </w:numPr>
        <w:autoSpaceDE w:val="0"/>
        <w:autoSpaceDN w:val="0"/>
        <w:adjustRightInd w:val="0"/>
        <w:spacing w:after="0" w:line="360" w:lineRule="auto"/>
        <w:jc w:val="both"/>
        <w:rPr>
          <w:rFonts w:ascii="Arial" w:hAnsi="Arial"/>
          <w:b/>
          <w:bCs/>
        </w:rPr>
      </w:pPr>
      <w:r w:rsidRPr="00363A8C">
        <w:rPr>
          <w:rFonts w:ascii="Arial" w:hAnsi="Arial"/>
          <w:b/>
          <w:bCs/>
        </w:rPr>
        <w:t>Morfologi tumbuhan</w:t>
      </w:r>
    </w:p>
    <w:p w:rsidR="007F1A88" w:rsidRPr="00363A8C" w:rsidRDefault="007F1A88" w:rsidP="007F1A88">
      <w:pPr>
        <w:pStyle w:val="ListParagraph"/>
        <w:autoSpaceDE w:val="0"/>
        <w:autoSpaceDN w:val="0"/>
        <w:adjustRightInd w:val="0"/>
        <w:spacing w:after="0" w:line="360" w:lineRule="auto"/>
        <w:jc w:val="both"/>
        <w:rPr>
          <w:rFonts w:ascii="Arial" w:hAnsi="Arial"/>
          <w:b/>
          <w:bCs/>
        </w:rPr>
      </w:pPr>
    </w:p>
    <w:p w:rsidR="00474A09" w:rsidRDefault="00474A09" w:rsidP="00B31460">
      <w:pPr>
        <w:autoSpaceDE w:val="0"/>
        <w:autoSpaceDN w:val="0"/>
        <w:adjustRightInd w:val="0"/>
        <w:spacing w:after="0" w:line="360" w:lineRule="auto"/>
        <w:jc w:val="center"/>
        <w:rPr>
          <w:rFonts w:ascii="Arial" w:hAnsi="Arial"/>
        </w:rPr>
      </w:pPr>
      <w:r>
        <w:rPr>
          <w:rFonts w:ascii="Arial" w:hAnsi="Arial"/>
          <w:noProof/>
          <w:lang w:val="id-ID" w:eastAsia="id-ID"/>
        </w:rPr>
        <w:drawing>
          <wp:inline distT="0" distB="0" distL="0" distR="0" wp14:anchorId="14FD424E" wp14:editId="52E55B7D">
            <wp:extent cx="1955999" cy="2638425"/>
            <wp:effectExtent l="0" t="0" r="0" b="9525"/>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21" cstate="print"/>
                    <a:srcRect/>
                    <a:stretch/>
                  </pic:blipFill>
                  <pic:spPr>
                    <a:xfrm>
                      <a:off x="0" y="0"/>
                      <a:ext cx="1955999" cy="2638425"/>
                    </a:xfrm>
                    <a:prstGeom prst="rect">
                      <a:avLst/>
                    </a:prstGeom>
                    <a:ln>
                      <a:noFill/>
                    </a:ln>
                  </pic:spPr>
                </pic:pic>
              </a:graphicData>
            </a:graphic>
          </wp:inline>
        </w:drawing>
      </w:r>
    </w:p>
    <w:p w:rsidR="00474A09" w:rsidRDefault="00474A09" w:rsidP="00474A09">
      <w:pPr>
        <w:autoSpaceDE w:val="0"/>
        <w:autoSpaceDN w:val="0"/>
        <w:adjustRightInd w:val="0"/>
        <w:spacing w:after="0" w:line="360" w:lineRule="auto"/>
        <w:ind w:left="720" w:firstLine="720"/>
        <w:jc w:val="both"/>
        <w:rPr>
          <w:rFonts w:ascii="Arial" w:hAnsi="Arial"/>
        </w:rPr>
      </w:pPr>
    </w:p>
    <w:p w:rsidR="00474A09" w:rsidRDefault="004E620B" w:rsidP="004E620B">
      <w:pPr>
        <w:autoSpaceDE w:val="0"/>
        <w:autoSpaceDN w:val="0"/>
        <w:adjustRightInd w:val="0"/>
        <w:spacing w:after="0" w:line="360" w:lineRule="auto"/>
        <w:ind w:left="720" w:firstLine="720"/>
        <w:rPr>
          <w:rFonts w:ascii="Arial" w:hAnsi="Arial"/>
        </w:rPr>
      </w:pPr>
      <w:r>
        <w:rPr>
          <w:rFonts w:ascii="Arial" w:hAnsi="Arial"/>
        </w:rPr>
        <w:t xml:space="preserve">                  </w:t>
      </w:r>
      <w:r w:rsidR="00474A09">
        <w:rPr>
          <w:rFonts w:ascii="Arial" w:hAnsi="Arial"/>
        </w:rPr>
        <w:t>Gambar 2.1 Morfologi Buah Pare</w:t>
      </w:r>
    </w:p>
    <w:p w:rsidR="00474A09" w:rsidRDefault="004E620B" w:rsidP="004E620B">
      <w:pPr>
        <w:autoSpaceDE w:val="0"/>
        <w:autoSpaceDN w:val="0"/>
        <w:adjustRightInd w:val="0"/>
        <w:spacing w:after="0" w:line="360" w:lineRule="auto"/>
        <w:ind w:left="720" w:firstLine="720"/>
        <w:rPr>
          <w:rFonts w:ascii="Arial" w:hAnsi="Arial"/>
        </w:rPr>
      </w:pPr>
      <w:r>
        <w:rPr>
          <w:rFonts w:ascii="Arial" w:hAnsi="Arial"/>
        </w:rPr>
        <w:t xml:space="preserve">                     </w:t>
      </w:r>
      <w:r w:rsidR="00B31460">
        <w:rPr>
          <w:rFonts w:ascii="Arial" w:hAnsi="Arial"/>
        </w:rPr>
        <w:t>Sumber : Picuki.com</w:t>
      </w:r>
    </w:p>
    <w:p w:rsidR="00474A09" w:rsidRDefault="00474A09" w:rsidP="00474A09">
      <w:pPr>
        <w:autoSpaceDE w:val="0"/>
        <w:autoSpaceDN w:val="0"/>
        <w:adjustRightInd w:val="0"/>
        <w:spacing w:after="0" w:line="360" w:lineRule="auto"/>
        <w:ind w:firstLine="440"/>
        <w:jc w:val="both"/>
        <w:rPr>
          <w:rFonts w:ascii="Arial" w:hAnsi="Arial"/>
        </w:rPr>
      </w:pPr>
      <w:r>
        <w:rPr>
          <w:rFonts w:ascii="Arial" w:hAnsi="Arial"/>
        </w:rPr>
        <w:t xml:space="preserve">Pare (Momordica charantia) merupakan tanaman semak yang dapat tumbuh di dataran rendah dan dapat ditemukan tumbuh liar di tanah terlantar, tegalan, </w:t>
      </w:r>
      <w:r>
        <w:rPr>
          <w:rFonts w:ascii="Arial" w:hAnsi="Arial"/>
        </w:rPr>
        <w:lastRenderedPageBreak/>
        <w:t>ataupun dapat ditanam di pekarangan dengan dirambatkan di pagar. Pare tumbuh menjalar atau merambat dengan sulur yang berbentuk spiral, daunnya berbentuk tunggal, berbulu, berbentuk lekuk, dan bertangkai sepanjang ± 10 cm serta bunganya berwarna kuning muda. Batang pare dapat mencapai panjang ± 5 cm dan berbentuk segilima. Pare memiliki buah menyerupai bulat telur memanjang dan berwarna hijau, kuning sampai jingga dengan rasa yang pahit (Suwarto, 2010).</w:t>
      </w:r>
    </w:p>
    <w:p w:rsidR="00474A09" w:rsidRDefault="00474A09" w:rsidP="00474A09">
      <w:pPr>
        <w:autoSpaceDE w:val="0"/>
        <w:autoSpaceDN w:val="0"/>
        <w:adjustRightInd w:val="0"/>
        <w:spacing w:after="0" w:line="360" w:lineRule="auto"/>
        <w:ind w:firstLine="440"/>
        <w:jc w:val="both"/>
        <w:rPr>
          <w:rFonts w:ascii="Arial" w:hAnsi="Arial"/>
        </w:rPr>
      </w:pPr>
      <w:r>
        <w:rPr>
          <w:rFonts w:ascii="Arial" w:hAnsi="Arial"/>
        </w:rPr>
        <w:t>Ada tiga jenis tanaman pare, yaitu pare gajih, pare kodok dan pare hutan. Pare gajih berdagibg tebal, berwarna hijau muda atau keputihan, bentuk besar dan panjang, rasa tidak begitu pahiy. Buah pare kodok bulat pendek, dan rasa pahit. Pare hutan merupakan pare yang tumbuh liar, buah kecil-kecil, dan berasa pahit.</w:t>
      </w:r>
    </w:p>
    <w:p w:rsidR="00474A09" w:rsidRDefault="0007735C" w:rsidP="00B31460">
      <w:pPr>
        <w:autoSpaceDE w:val="0"/>
        <w:autoSpaceDN w:val="0"/>
        <w:adjustRightInd w:val="0"/>
        <w:spacing w:after="0" w:line="360" w:lineRule="auto"/>
        <w:ind w:firstLine="440"/>
        <w:jc w:val="both"/>
        <w:rPr>
          <w:rFonts w:ascii="Arial" w:hAnsi="Arial"/>
        </w:rPr>
      </w:pPr>
      <w:r>
        <w:rPr>
          <w:rFonts w:ascii="Arial" w:hAnsi="Arial"/>
        </w:rPr>
        <w:t>Menurut Apriyadi,Hadisoewignyo, dan hermanu (2012) kandungan kimia buah pare yang mengandung khasiat antara lain alkaloid, momordisin, karoten, glikosida, saponin, sterol/terpen, karantin, hidroksitriptamin, vitamin</w:t>
      </w:r>
      <w:r w:rsidR="00B31460">
        <w:rPr>
          <w:rFonts w:ascii="Arial" w:hAnsi="Arial"/>
        </w:rPr>
        <w:t xml:space="preserve"> A, vitamin B, dan polipeptida. </w:t>
      </w:r>
      <w:r w:rsidR="00474A09">
        <w:rPr>
          <w:rFonts w:ascii="Arial" w:hAnsi="Arial"/>
        </w:rPr>
        <w:t>Ekstrak buah pare diketahui memiliki beberapa mekanisme dalam penurunan glukosa darah, yaitu stimulasi pemakaian glukosa pada jaringan perifer dan otot skelet, inhibisi ambilan glukosa pada usus, inhibisi differensiasi adipose, supresi enzim gluconeogenesis, dan stimulasi enzim jalur HMP.</w:t>
      </w:r>
    </w:p>
    <w:p w:rsidR="00474A09" w:rsidRDefault="00474A09" w:rsidP="00474A09">
      <w:pPr>
        <w:autoSpaceDE w:val="0"/>
        <w:autoSpaceDN w:val="0"/>
        <w:adjustRightInd w:val="0"/>
        <w:spacing w:after="0" w:line="360" w:lineRule="auto"/>
        <w:ind w:firstLine="440"/>
        <w:jc w:val="both"/>
        <w:rPr>
          <w:rFonts w:ascii="Arial" w:hAnsi="Arial"/>
        </w:rPr>
      </w:pPr>
      <w:r>
        <w:rPr>
          <w:rFonts w:ascii="Arial" w:hAnsi="Arial"/>
        </w:rPr>
        <w:t>Mekanisme penurunan glukosa oleh ekstrak buah pare dengan cara meningkatkan pemakaian glukosa di otot skelet dan jaringan perifer, inhibisi absorbs glukosa pada usus halus, inhibisi differensiasi adipose, supresi enzim utama pada gluconeogenesis, stimulasi enzim utama pada jalur HMP, dan mempertahankan islet sel beta dengan fungsinya.</w:t>
      </w:r>
      <w:r w:rsidR="00B31460">
        <w:rPr>
          <w:rFonts w:ascii="Arial" w:hAnsi="Arial"/>
        </w:rPr>
        <w:t xml:space="preserve"> (Wiliam dkk, 2018)</w:t>
      </w:r>
    </w:p>
    <w:p w:rsidR="00474A09" w:rsidRDefault="00474A09">
      <w:pPr>
        <w:autoSpaceDE w:val="0"/>
        <w:autoSpaceDN w:val="0"/>
        <w:adjustRightInd w:val="0"/>
        <w:spacing w:after="0" w:line="360" w:lineRule="auto"/>
        <w:jc w:val="both"/>
        <w:rPr>
          <w:rFonts w:ascii="Arial" w:hAnsi="Arial"/>
        </w:rPr>
      </w:pPr>
    </w:p>
    <w:p w:rsidR="00474A09" w:rsidRPr="00363A8C" w:rsidRDefault="00474A09" w:rsidP="00363A8C">
      <w:pPr>
        <w:pStyle w:val="ListParagraph"/>
        <w:numPr>
          <w:ilvl w:val="1"/>
          <w:numId w:val="6"/>
        </w:numPr>
        <w:autoSpaceDE w:val="0"/>
        <w:autoSpaceDN w:val="0"/>
        <w:adjustRightInd w:val="0"/>
        <w:spacing w:after="0" w:line="360" w:lineRule="auto"/>
        <w:jc w:val="both"/>
        <w:rPr>
          <w:rFonts w:ascii="Arial" w:hAnsi="Arial"/>
          <w:b/>
        </w:rPr>
      </w:pPr>
      <w:r w:rsidRPr="00363A8C">
        <w:rPr>
          <w:rFonts w:ascii="Arial" w:hAnsi="Arial"/>
          <w:b/>
          <w:bCs/>
        </w:rPr>
        <w:t>Diabetes melitus</w:t>
      </w:r>
    </w:p>
    <w:p w:rsidR="00474A09" w:rsidRDefault="00474A09" w:rsidP="00474A09">
      <w:pPr>
        <w:autoSpaceDE w:val="0"/>
        <w:autoSpaceDN w:val="0"/>
        <w:adjustRightInd w:val="0"/>
        <w:spacing w:after="0" w:line="360" w:lineRule="auto"/>
        <w:ind w:firstLine="440"/>
        <w:jc w:val="both"/>
        <w:rPr>
          <w:rFonts w:ascii="Arial" w:hAnsi="Arial"/>
        </w:rPr>
      </w:pPr>
      <w:r>
        <w:rPr>
          <w:rFonts w:ascii="Arial" w:hAnsi="Arial"/>
        </w:rPr>
        <w:t xml:space="preserve">Diabetes mellitus merupakan penyakit metabolik yang berlangsung kronik dimana penderita diabetes tidak bisa memproduksi insulin dalam jumlah yang cukup Secara epidemiolgik diabetes sering kali tidak terdeteksi dan mulai terjadinya diabetes adalah 7 tahun sebelum diagnosis ditegakkan, sehingga morbiditas dan mortalitas dini terjadi pada kasus yang tidak terdeteksi ini. Faktor resiko yang berubah secara epidemiologik diperkirakan adalah bertambahnya </w:t>
      </w:r>
      <w:r>
        <w:rPr>
          <w:rFonts w:ascii="Arial" w:hAnsi="Arial"/>
        </w:rPr>
        <w:lastRenderedPageBreak/>
        <w:t>usia, lebih banyak dan lebih lamanya obesitas, distribusi lemak tubuh, kurangnya aktivitas jasmani dan hiperinsulinemia.</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Insulin merupakan hormon yang dihasilkan oleh pankreas yang di perlukan untuk mengolah gula darah dan mengubahnya menjadi energi.jika tubuh tidak menghasilkan cukup insulin, maka hal ini akan menyebabkan kadar gula dalam darah meningkat (MIMS2015).</w:t>
      </w:r>
    </w:p>
    <w:p w:rsidR="004E620B" w:rsidRDefault="004E620B" w:rsidP="004E620B">
      <w:pPr>
        <w:autoSpaceDE w:val="0"/>
        <w:autoSpaceDN w:val="0"/>
        <w:adjustRightInd w:val="0"/>
        <w:spacing w:after="0" w:line="360" w:lineRule="auto"/>
        <w:jc w:val="both"/>
        <w:rPr>
          <w:rFonts w:ascii="Arial" w:hAnsi="Arial"/>
        </w:rPr>
      </w:pPr>
    </w:p>
    <w:p w:rsidR="004E620B" w:rsidRPr="00363A8C" w:rsidRDefault="004E620B" w:rsidP="004E620B">
      <w:pPr>
        <w:pStyle w:val="ListParagraph"/>
        <w:numPr>
          <w:ilvl w:val="2"/>
          <w:numId w:val="6"/>
        </w:numPr>
        <w:autoSpaceDE w:val="0"/>
        <w:autoSpaceDN w:val="0"/>
        <w:adjustRightInd w:val="0"/>
        <w:spacing w:after="0" w:line="360" w:lineRule="auto"/>
        <w:jc w:val="both"/>
        <w:rPr>
          <w:rFonts w:ascii="Arial" w:hAnsi="Arial"/>
          <w:b/>
        </w:rPr>
      </w:pPr>
      <w:r w:rsidRPr="00363A8C">
        <w:rPr>
          <w:rFonts w:ascii="Arial" w:hAnsi="Arial"/>
          <w:b/>
          <w:bCs/>
        </w:rPr>
        <w:t>Tipe-tipe Diabetes</w:t>
      </w:r>
    </w:p>
    <w:p w:rsidR="004E620B" w:rsidRPr="00B31460" w:rsidRDefault="004E620B" w:rsidP="004E620B">
      <w:pPr>
        <w:autoSpaceDE w:val="0"/>
        <w:autoSpaceDN w:val="0"/>
        <w:adjustRightInd w:val="0"/>
        <w:spacing w:after="0" w:line="360" w:lineRule="auto"/>
        <w:ind w:firstLine="284"/>
        <w:jc w:val="both"/>
        <w:rPr>
          <w:rFonts w:ascii="Arial" w:hAnsi="Arial"/>
        </w:rPr>
      </w:pPr>
      <w:r w:rsidRPr="00B31460">
        <w:rPr>
          <w:rFonts w:ascii="Arial" w:hAnsi="Arial"/>
          <w:bCs/>
        </w:rPr>
        <w:t xml:space="preserve">a.  Diabetes tipe 1 </w:t>
      </w:r>
      <w:r w:rsidRPr="00B31460">
        <w:rPr>
          <w:rFonts w:ascii="Arial" w:hAnsi="Arial"/>
          <w:bCs/>
          <w:i/>
          <w:iCs/>
        </w:rPr>
        <w:t>(Insulin Dependent Diabetes Melitus)</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mellitus (DM) tipe 1 merupakan kelainan sistemik akibat terjadinya gangguan metabolisme glukosa yang ditandai oleh hiperglikemia kronis. Keadaan ini disebabkan oleh proses autoimun yang merusak sel β pankreas sehingga produksi insulin berkurang bahkan terhenti, penderitanya akan memerlukan asupan insulin eksogen.</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tipe 1 atau diabetes anak-anak dicirikan dengan hilangnya sel Beta penghasil insulin pada pulau pulau langerhans pankreas sehingga terjadi kekurangan insulin pada tubuh.Diabetes tipe ini dapat di derita pada anak-anak ataupun orang dewasa.</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Hasil dari kerusakan sel beta pankreas, biasanya menyebabkan defisiensi insulin yang absolut atau tubuh tidak mampu menghasilkan insulin.Penyebab dari diabetes mellitus ini belum diketahui secara pasti. Tanda dan gejala dari diabetes mellitus tipe 1 ini adalah poliuria (kencing terus menerus dalam jumlah banyak), polidipsia (rasa cepat haus), polipagia (rasa cepat lapar),penurunan berat badan secara drastis, mengalami penurunan penglihatan dan kelelahan.</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ini umumnya menyerang orang-orang yang dibawah dari usia 30 tahun, yaitu anak-anak dan remaja. Para ilmuan percaya bahwa faktor lingkungan menyebabkan sistem kekebalan menghancurkan sel penghasil insulin dan pankreas.Sebagian besar ini menyebabkan faktor genetik.</w:t>
      </w:r>
    </w:p>
    <w:p w:rsidR="004E620B" w:rsidRPr="00B31460" w:rsidRDefault="004E620B" w:rsidP="004E620B">
      <w:pPr>
        <w:autoSpaceDE w:val="0"/>
        <w:autoSpaceDN w:val="0"/>
        <w:adjustRightInd w:val="0"/>
        <w:spacing w:after="0" w:line="360" w:lineRule="auto"/>
        <w:jc w:val="both"/>
        <w:rPr>
          <w:rFonts w:ascii="Arial" w:hAnsi="Arial"/>
        </w:rPr>
      </w:pPr>
      <w:r w:rsidRPr="00B31460">
        <w:rPr>
          <w:rFonts w:ascii="Arial" w:hAnsi="Arial"/>
          <w:bCs/>
        </w:rPr>
        <w:t xml:space="preserve">b. Diabetes  tipe 2 </w:t>
      </w:r>
      <w:r w:rsidRPr="00B31460">
        <w:rPr>
          <w:rFonts w:ascii="Arial" w:hAnsi="Arial"/>
          <w:bCs/>
          <w:i/>
          <w:iCs/>
        </w:rPr>
        <w:t>(Non Insulin Dependent Diabetes Melitus)</w:t>
      </w:r>
    </w:p>
    <w:p w:rsidR="00474A09" w:rsidRDefault="004E620B" w:rsidP="004E620B">
      <w:pPr>
        <w:autoSpaceDE w:val="0"/>
        <w:autoSpaceDN w:val="0"/>
        <w:adjustRightInd w:val="0"/>
        <w:spacing w:after="0" w:line="360" w:lineRule="auto"/>
        <w:jc w:val="both"/>
        <w:rPr>
          <w:rFonts w:ascii="Arial" w:hAnsi="Arial"/>
        </w:rPr>
      </w:pPr>
      <w:r>
        <w:rPr>
          <w:rFonts w:ascii="Arial" w:hAnsi="Arial"/>
        </w:rPr>
        <w:t>Diabetes Mellitus Tipe 2 merupakan penyakit hiperglikemi akibat insensivitas sel terhadap insulin.Kadar insulin mungkin sedikitmenurun atau berada dalam rentang normal.Diabetes melitus tipe 2 bukan disebabkan oleh kurangnya sekresi insulin.</w:t>
      </w:r>
    </w:p>
    <w:p w:rsidR="004E620B" w:rsidRDefault="004E620B" w:rsidP="004E620B">
      <w:pPr>
        <w:autoSpaceDE w:val="0"/>
        <w:autoSpaceDN w:val="0"/>
        <w:adjustRightInd w:val="0"/>
        <w:spacing w:after="0" w:line="360" w:lineRule="auto"/>
        <w:jc w:val="both"/>
        <w:rPr>
          <w:rFonts w:ascii="Arial" w:hAnsi="Arial"/>
        </w:rPr>
      </w:pPr>
      <w:r>
        <w:rPr>
          <w:rFonts w:ascii="Arial" w:hAnsi="Arial"/>
        </w:rPr>
        <w:lastRenderedPageBreak/>
        <w:t>Insulin merupakan hormon yang dihasilkan oleh pankreas yang di perlukan untuk mengolah gula darah dan mengubahnya menjadi energi.jika tubuh tidak menghasilkan cukup insulin, maka hal ini akan menyebabkan kadar gula dalam darah meningkat (MIMS2015).</w:t>
      </w:r>
    </w:p>
    <w:p w:rsidR="004E620B" w:rsidRDefault="004E620B" w:rsidP="004E620B">
      <w:pPr>
        <w:autoSpaceDE w:val="0"/>
        <w:autoSpaceDN w:val="0"/>
        <w:adjustRightInd w:val="0"/>
        <w:spacing w:after="0" w:line="360" w:lineRule="auto"/>
        <w:jc w:val="both"/>
        <w:rPr>
          <w:rFonts w:ascii="Arial" w:hAnsi="Arial"/>
        </w:rPr>
      </w:pPr>
    </w:p>
    <w:p w:rsidR="004E620B" w:rsidRPr="00363A8C" w:rsidRDefault="004E620B" w:rsidP="004E620B">
      <w:pPr>
        <w:pStyle w:val="ListParagraph"/>
        <w:numPr>
          <w:ilvl w:val="2"/>
          <w:numId w:val="6"/>
        </w:numPr>
        <w:autoSpaceDE w:val="0"/>
        <w:autoSpaceDN w:val="0"/>
        <w:adjustRightInd w:val="0"/>
        <w:spacing w:after="0" w:line="360" w:lineRule="auto"/>
        <w:jc w:val="both"/>
        <w:rPr>
          <w:rFonts w:ascii="Arial" w:hAnsi="Arial"/>
          <w:b/>
        </w:rPr>
      </w:pPr>
      <w:r w:rsidRPr="00363A8C">
        <w:rPr>
          <w:rFonts w:ascii="Arial" w:hAnsi="Arial"/>
          <w:b/>
          <w:bCs/>
        </w:rPr>
        <w:t>Tipe-tipe Diabetes</w:t>
      </w:r>
    </w:p>
    <w:p w:rsidR="004E620B" w:rsidRPr="00B31460" w:rsidRDefault="004E620B" w:rsidP="004E620B">
      <w:pPr>
        <w:autoSpaceDE w:val="0"/>
        <w:autoSpaceDN w:val="0"/>
        <w:adjustRightInd w:val="0"/>
        <w:spacing w:after="0" w:line="360" w:lineRule="auto"/>
        <w:ind w:firstLine="284"/>
        <w:jc w:val="both"/>
        <w:rPr>
          <w:rFonts w:ascii="Arial" w:hAnsi="Arial"/>
        </w:rPr>
      </w:pPr>
      <w:r w:rsidRPr="00B31460">
        <w:rPr>
          <w:rFonts w:ascii="Arial" w:hAnsi="Arial"/>
          <w:bCs/>
        </w:rPr>
        <w:t xml:space="preserve">a.  Diabetes tipe 1 </w:t>
      </w:r>
      <w:r w:rsidRPr="00B31460">
        <w:rPr>
          <w:rFonts w:ascii="Arial" w:hAnsi="Arial"/>
          <w:bCs/>
          <w:i/>
          <w:iCs/>
        </w:rPr>
        <w:t>(Insulin Dependent Diabetes Melitus)</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mellitus (DM) tipe 1 merupakan kelainan sistemik akibat terjadinya gangguan metabolisme glukosa yang ditandai oleh hiperglikemia kronis. Keadaan ini disebabkan oleh proses autoimun yang merusak sel β pankreas sehingga produksi insulin berkurang bahkan terhenti, penderitanya akan memerlukan asupan insulin eksogen.</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tipe 1 atau diabetes anak-anak dicirikan dengan hilangnya sel Beta penghasil insulin pada pulau pulau langerhans pankreas sehingga terjadi kekurangan insulin pada tubuh.Diabetes tipe ini dapat di derita pada anak-anak ataupun orang dewasa.</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Hasil dari kerusakan sel beta pankreas, biasanya menyebabkan defisiensi insulin yang absolut atau tubuh tidak mampu menghasilkan insulin.Penyebab dari diabetes mellitus ini belum diketahui secara pasti. Tanda dan gejala dari diabetes mellitus tipe 1 ini adalah poliuria (kencing terus menerus dalam jumlah banyak), polidipsia (rasa cepat haus), polipagia (rasa cepat lapar),penurunan berat badan secara drastis, mengalami penurunan penglihatan dan kelelahan.</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ini umumnya menyerang orang-orang yang dibawah dari usia 30 tahun, yaitu anak-anak dan remaja. Para ilmuan percaya bahwa faktor lingkungan menyebabkan sistem kekebalan menghancurkan sel penghasil insulin dan pankreas.Sebagian besar ini menyebabkan faktor genetik.</w:t>
      </w:r>
    </w:p>
    <w:p w:rsidR="004E620B" w:rsidRPr="00B31460" w:rsidRDefault="004E620B" w:rsidP="004E620B">
      <w:pPr>
        <w:autoSpaceDE w:val="0"/>
        <w:autoSpaceDN w:val="0"/>
        <w:adjustRightInd w:val="0"/>
        <w:spacing w:after="0" w:line="360" w:lineRule="auto"/>
        <w:jc w:val="both"/>
        <w:rPr>
          <w:rFonts w:ascii="Arial" w:hAnsi="Arial"/>
        </w:rPr>
      </w:pPr>
      <w:r w:rsidRPr="00B31460">
        <w:rPr>
          <w:rFonts w:ascii="Arial" w:hAnsi="Arial"/>
          <w:bCs/>
        </w:rPr>
        <w:t xml:space="preserve">b. Diabetes  tipe 2 </w:t>
      </w:r>
      <w:r w:rsidRPr="00B31460">
        <w:rPr>
          <w:rFonts w:ascii="Arial" w:hAnsi="Arial"/>
          <w:bCs/>
          <w:i/>
          <w:iCs/>
        </w:rPr>
        <w:t>(Non Insulin Dependent Diabetes Melitus)</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Diabetes Mellitus Tipe 2 merupakan penyakit hiperglikemi akibat insensivitas sel terhadap insulin.Kadar insulin mungkin sedikitmenurun atau berada dalam rentang normal.Diabetes melitus tipe 2 bukan disebabkan oleh kurangnya sekresi insulin, namun karena sel sel sasaran insulin gagal atau tidak mampu merespon insulin secara normal.Keadaan ini lazim disebut sebagai “resistensi insulin.</w:t>
      </w:r>
    </w:p>
    <w:p w:rsidR="004E620B" w:rsidRDefault="004E620B" w:rsidP="004E620B">
      <w:pPr>
        <w:autoSpaceDE w:val="0"/>
        <w:autoSpaceDN w:val="0"/>
        <w:adjustRightInd w:val="0"/>
        <w:spacing w:after="0" w:line="360" w:lineRule="auto"/>
        <w:jc w:val="both"/>
        <w:rPr>
          <w:rFonts w:ascii="Arial" w:hAnsi="Arial"/>
        </w:rPr>
      </w:pPr>
      <w:r>
        <w:rPr>
          <w:rFonts w:ascii="Arial" w:hAnsi="Arial"/>
        </w:rPr>
        <w:lastRenderedPageBreak/>
        <w:t>Pada awal perkembangan diabetes melitus tipe 2, sel B menunjukan gangguan pada sekresi insulin fase pertama,artinya sekresi insulin gagal mengkompensasi resistensi insulin. Apabila tidak ditangani dengan baik,pada perkembangan</w:t>
      </w:r>
    </w:p>
    <w:p w:rsidR="004E620B" w:rsidRDefault="004E620B" w:rsidP="004E620B">
      <w:pPr>
        <w:autoSpaceDE w:val="0"/>
        <w:autoSpaceDN w:val="0"/>
        <w:adjustRightInd w:val="0"/>
        <w:spacing w:after="0" w:line="360" w:lineRule="auto"/>
        <w:jc w:val="both"/>
        <w:rPr>
          <w:rFonts w:ascii="Arial" w:hAnsi="Arial"/>
        </w:rPr>
      </w:pPr>
    </w:p>
    <w:p w:rsidR="004E620B" w:rsidRPr="00363A8C" w:rsidRDefault="004E620B" w:rsidP="004E620B">
      <w:pPr>
        <w:pStyle w:val="ListParagraph"/>
        <w:numPr>
          <w:ilvl w:val="2"/>
          <w:numId w:val="6"/>
        </w:numPr>
        <w:autoSpaceDE w:val="0"/>
        <w:autoSpaceDN w:val="0"/>
        <w:adjustRightInd w:val="0"/>
        <w:spacing w:after="0" w:line="360" w:lineRule="auto"/>
        <w:jc w:val="both"/>
        <w:rPr>
          <w:rFonts w:ascii="Arial" w:hAnsi="Arial"/>
          <w:b/>
        </w:rPr>
      </w:pPr>
      <w:r w:rsidRPr="00363A8C">
        <w:rPr>
          <w:rFonts w:ascii="Arial" w:hAnsi="Arial"/>
          <w:b/>
          <w:bCs/>
        </w:rPr>
        <w:t>Tipe-tipe Diabetes</w:t>
      </w:r>
    </w:p>
    <w:p w:rsidR="004E620B" w:rsidRPr="00B31460" w:rsidRDefault="004E620B" w:rsidP="00363706">
      <w:pPr>
        <w:autoSpaceDE w:val="0"/>
        <w:autoSpaceDN w:val="0"/>
        <w:adjustRightInd w:val="0"/>
        <w:spacing w:after="0" w:line="360" w:lineRule="auto"/>
        <w:jc w:val="both"/>
        <w:rPr>
          <w:rFonts w:ascii="Arial" w:hAnsi="Arial"/>
        </w:rPr>
      </w:pPr>
      <w:r w:rsidRPr="00B31460">
        <w:rPr>
          <w:rFonts w:ascii="Arial" w:hAnsi="Arial"/>
          <w:bCs/>
        </w:rPr>
        <w:t xml:space="preserve">a.  Diabetes tipe 1 </w:t>
      </w:r>
      <w:r w:rsidRPr="00B31460">
        <w:rPr>
          <w:rFonts w:ascii="Arial" w:hAnsi="Arial"/>
          <w:bCs/>
          <w:i/>
          <w:iCs/>
        </w:rPr>
        <w:t>(Insulin Dependent Diabetes Melitus)</w:t>
      </w:r>
    </w:p>
    <w:p w:rsidR="004E620B" w:rsidRDefault="004E620B" w:rsidP="004E620B">
      <w:pPr>
        <w:autoSpaceDE w:val="0"/>
        <w:autoSpaceDN w:val="0"/>
        <w:adjustRightInd w:val="0"/>
        <w:spacing w:after="0" w:line="360" w:lineRule="auto"/>
        <w:jc w:val="both"/>
        <w:rPr>
          <w:rFonts w:ascii="Arial" w:hAnsi="Arial"/>
        </w:rPr>
      </w:pPr>
      <w:r>
        <w:rPr>
          <w:rFonts w:ascii="Arial" w:hAnsi="Arial"/>
        </w:rPr>
        <w:t>Diabetes mellitus (DM) tipe 1 merupakan kelainan sistemik akibat terjadinya gangguan metabolisme glukosa yang ditandai oleh hiperglikemia kronis. Keadaan ini disebabkan oleh proses autoimun yang merusak sel β pankreas sehingga produksi insulin berkurang bahkan terhenti, penderitanya akan memerlukan asupan insulin eksogen. Diabetes tipe 1 atau diabetes anak-anak dicirikan dengan hilangnya sel Beta penghasil insulin pada pulau pulau langerhans pankreas sehingga terjadi kekurangan insulin pada tubuh.Diabetes tipe ini dapat di derita pada anak-anak ataupun orang dewasa.</w:t>
      </w:r>
    </w:p>
    <w:p w:rsidR="004E620B" w:rsidRDefault="004E620B" w:rsidP="004E620B">
      <w:pPr>
        <w:autoSpaceDE w:val="0"/>
        <w:autoSpaceDN w:val="0"/>
        <w:adjustRightInd w:val="0"/>
        <w:spacing w:after="0" w:line="360" w:lineRule="auto"/>
        <w:ind w:firstLine="440"/>
        <w:jc w:val="both"/>
        <w:rPr>
          <w:rFonts w:ascii="Arial" w:hAnsi="Arial"/>
        </w:rPr>
      </w:pPr>
      <w:r>
        <w:rPr>
          <w:rFonts w:ascii="Arial" w:hAnsi="Arial"/>
        </w:rPr>
        <w:t>Hasil dari kerusakan sel beta pankreas, biasanya menyebabkan defisiensi insulin yang absolut atau tubuh tidak mampu menghasilkan insulin.Penyebab dari diabetes mellitus ini belum diketahui secara pasti. Tanda dan gejala dari diabetes mellitus tipe 1 ini adalah poliuria (kencing terus menerus dalam jumlah banyak), polidipsia (rasa cepat haus), polipagia (rasa cepat lapar),penurunan berat badan secara drastis, mengalami penurunan penglihatan dan kelelahan.</w:t>
      </w:r>
    </w:p>
    <w:p w:rsidR="004E620B" w:rsidRDefault="004E620B" w:rsidP="004E620B">
      <w:pPr>
        <w:autoSpaceDE w:val="0"/>
        <w:autoSpaceDN w:val="0"/>
        <w:adjustRightInd w:val="0"/>
        <w:spacing w:after="0" w:line="360" w:lineRule="auto"/>
        <w:ind w:firstLine="440"/>
        <w:jc w:val="both"/>
        <w:rPr>
          <w:rFonts w:ascii="Arial" w:hAnsi="Arial"/>
          <w:lang w:val="id-ID"/>
        </w:rPr>
      </w:pPr>
      <w:r>
        <w:rPr>
          <w:rFonts w:ascii="Arial" w:hAnsi="Arial"/>
        </w:rPr>
        <w:t>Diabetes ini umumnya menyerang orang-orang yang dibawah dari usia 30 tahun, yaitu anak-anak dan remaja. Para ilmuan percaya bahwa faktor lingkungan menyebabkan sistem kekebalan menghancurkan sel penghasil insulin dan pankreas.Sebagian besar ini menyebabkan faktor genetik.</w:t>
      </w:r>
    </w:p>
    <w:p w:rsidR="008C29C0" w:rsidRPr="00B31460" w:rsidRDefault="00F54051" w:rsidP="00363A8C">
      <w:pPr>
        <w:autoSpaceDE w:val="0"/>
        <w:autoSpaceDN w:val="0"/>
        <w:adjustRightInd w:val="0"/>
        <w:spacing w:after="0" w:line="360" w:lineRule="auto"/>
        <w:jc w:val="both"/>
        <w:rPr>
          <w:rFonts w:ascii="Arial" w:hAnsi="Arial"/>
        </w:rPr>
      </w:pPr>
      <w:r w:rsidRPr="00B31460">
        <w:rPr>
          <w:rFonts w:ascii="Arial" w:hAnsi="Arial"/>
          <w:bCs/>
        </w:rPr>
        <w:t xml:space="preserve">b. Diabetes  tipe 2 </w:t>
      </w:r>
      <w:r w:rsidRPr="00B31460">
        <w:rPr>
          <w:rFonts w:ascii="Arial" w:hAnsi="Arial"/>
          <w:bCs/>
          <w:i/>
          <w:iCs/>
        </w:rPr>
        <w:t>(Non Insulin Dependent Diabetes Melitus)</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Diabetes Mellitus Tipe 2 merupakan penyakit hiperglikemi akibat insensivitas sel terhadap insulin.Kadar insulin mungkin sedikitmenurun atau berada dalam rentang normal.Diabetes melitus tipe 2 bukan disebabkan oleh kurangnya sekresi insulin, namun karena sel sel sasaran insulin gagal atau tidak mampu merespon insulin secara normal.Keadaan ini lazim disebut sebagai “resistensi insulin.</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 xml:space="preserve">Pada awal perkembangan diabetes melitus tipe 2, sel B menunjukan gangguan pada sekresi insulin fase pertama,artinya sekresi insulin gagal mengkompensasi resistensi insulin. Apabila tidak ditangani dengan baik,pada perkembangan selanjutnya akan terjadi kerusakan sel-sel B pankreas. </w:t>
      </w:r>
      <w:r>
        <w:rPr>
          <w:rFonts w:ascii="Arial" w:hAnsi="Arial"/>
        </w:rPr>
        <w:lastRenderedPageBreak/>
        <w:t>Kerusakan sel-sel B pankreas akan terjadi secara progresif seringkali akan menyebabkan defisiensi insulin,sehingga akhirnya penderita memerlukan insulin eksogen.</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Kejadian DM Tipe 2 pada wanita lebih tinggi daripada laki-laki.Wanita lebih berisiko mengidap diabetes karena secara fisik wanita memiliki peluang peningkatan indeks masa tubuh yang lebih besar. Hasil Riset Kesehatan Dasar pada tahun 2008, menunjukan prevalensi DM di Indonesia membesar sampai 57%, pada tahun 2012 angka kejadian diabetes melitus didunia adalah sebanyak 371 juta jiwa, dimana proporsi kejadiandiabetes melitus tipe 2 adalah 95% dari populasi dunia yang menderita diabetesmellitus dan hanya 5% dari jumlah tersebut menderita diabetes mellitus tipe 1.</w:t>
      </w:r>
      <w:r w:rsidR="0039127B">
        <w:rPr>
          <w:rFonts w:ascii="Arial" w:hAnsi="Arial"/>
        </w:rPr>
        <w:t xml:space="preserve"> (Restyana N.F,2015)</w:t>
      </w:r>
    </w:p>
    <w:p w:rsidR="008C29C0" w:rsidRPr="00B31460" w:rsidRDefault="00F54051">
      <w:pPr>
        <w:autoSpaceDE w:val="0"/>
        <w:autoSpaceDN w:val="0"/>
        <w:adjustRightInd w:val="0"/>
        <w:spacing w:after="0" w:line="360" w:lineRule="auto"/>
        <w:jc w:val="both"/>
        <w:rPr>
          <w:rFonts w:ascii="Arial" w:hAnsi="Arial"/>
        </w:rPr>
      </w:pPr>
      <w:r w:rsidRPr="00B31460">
        <w:rPr>
          <w:rFonts w:ascii="Arial" w:hAnsi="Arial"/>
          <w:bCs/>
        </w:rPr>
        <w:t>c.  Diabetes Gestational</w:t>
      </w:r>
    </w:p>
    <w:p w:rsidR="008C29C0" w:rsidRDefault="00F54051" w:rsidP="00363A8C">
      <w:pPr>
        <w:autoSpaceDE w:val="0"/>
        <w:autoSpaceDN w:val="0"/>
        <w:adjustRightInd w:val="0"/>
        <w:spacing w:after="0" w:line="360" w:lineRule="auto"/>
        <w:jc w:val="both"/>
        <w:rPr>
          <w:rFonts w:ascii="Arial" w:hAnsi="Arial"/>
        </w:rPr>
      </w:pPr>
      <w:r>
        <w:rPr>
          <w:rFonts w:ascii="Arial" w:hAnsi="Arial"/>
        </w:rPr>
        <w:t>Diabetes tipe ini terjadi karena peningkatan kadar glukosa darah selama kehamilan dengan nilai kadar glukosa darah normal tetapi dibawah dari nilai diagnosis diabetes melitus pada umumnya. Perempuan yang terkena diabetes pada saat hamil sangat beresikokomplikasi selama kehamilan.diabetes ini beresiko tinggi mengalami diabetes</w:t>
      </w:r>
      <w:r w:rsidR="007F1A88">
        <w:rPr>
          <w:rFonts w:ascii="Arial" w:hAnsi="Arial"/>
        </w:rPr>
        <w:t xml:space="preserve"> melitus tipe 2 dikemudian hari</w:t>
      </w:r>
      <w:r>
        <w:rPr>
          <w:rFonts w:ascii="Arial" w:hAnsi="Arial"/>
        </w:rPr>
        <w:t xml:space="preserve"> (Arisman,2011). Diabetes melitus gestasional sering merupakan jenis </w:t>
      </w:r>
      <w:r>
        <w:rPr>
          <w:rFonts w:ascii="Arial" w:hAnsi="Arial"/>
          <w:i/>
          <w:iCs/>
        </w:rPr>
        <w:t xml:space="preserve">non-insulindependent </w:t>
      </w:r>
      <w:r>
        <w:rPr>
          <w:rFonts w:ascii="Arial" w:hAnsi="Arial"/>
        </w:rPr>
        <w:t xml:space="preserve">namun bisa insulin </w:t>
      </w:r>
      <w:r>
        <w:rPr>
          <w:rFonts w:ascii="Arial" w:hAnsi="Arial"/>
          <w:i/>
          <w:iCs/>
        </w:rPr>
        <w:t xml:space="preserve">dependent </w:t>
      </w:r>
      <w:r>
        <w:rPr>
          <w:rFonts w:ascii="Arial" w:hAnsi="Arial"/>
        </w:rPr>
        <w:t>(Tobing,2008).</w:t>
      </w:r>
    </w:p>
    <w:p w:rsidR="004E620B" w:rsidRDefault="004E620B" w:rsidP="00363A8C">
      <w:pPr>
        <w:autoSpaceDE w:val="0"/>
        <w:autoSpaceDN w:val="0"/>
        <w:adjustRightInd w:val="0"/>
        <w:spacing w:after="0" w:line="360" w:lineRule="auto"/>
        <w:jc w:val="both"/>
        <w:rPr>
          <w:rFonts w:ascii="Arial" w:hAnsi="Arial"/>
        </w:rPr>
      </w:pPr>
    </w:p>
    <w:p w:rsidR="008C29C0" w:rsidRPr="005A41A7" w:rsidRDefault="00F54051" w:rsidP="005A41A7">
      <w:pPr>
        <w:pStyle w:val="ListParagraph"/>
        <w:numPr>
          <w:ilvl w:val="1"/>
          <w:numId w:val="6"/>
        </w:numPr>
        <w:autoSpaceDE w:val="0"/>
        <w:autoSpaceDN w:val="0"/>
        <w:adjustRightInd w:val="0"/>
        <w:spacing w:after="0" w:line="360" w:lineRule="auto"/>
        <w:jc w:val="both"/>
        <w:rPr>
          <w:rFonts w:ascii="Arial" w:hAnsi="Arial"/>
          <w:b/>
        </w:rPr>
      </w:pPr>
      <w:r w:rsidRPr="005A41A7">
        <w:rPr>
          <w:rFonts w:ascii="Arial" w:hAnsi="Arial"/>
          <w:b/>
          <w:bCs/>
        </w:rPr>
        <w:t>Pengobatan Diabetes Melitus</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 xml:space="preserve">Tujuan pengobatan diabetes pada dasarnya adalah mengontrol glikemi atau gula darah hingga mencapai kadar gula yang mendekati normal (kadar gula darah orang sehat). Namun, di tengah pengobatan ini harus dicegah terjadinya hipoglikemi atau kadar gula darah yang terlalu rendah. Bila tujuan tersebut tidak dicapai, maka penderita diabetes </w:t>
      </w:r>
    </w:p>
    <w:p w:rsidR="008C29C0" w:rsidRDefault="008C29C0">
      <w:pPr>
        <w:autoSpaceDE w:val="0"/>
        <w:autoSpaceDN w:val="0"/>
        <w:adjustRightInd w:val="0"/>
        <w:spacing w:after="0" w:line="360" w:lineRule="auto"/>
        <w:jc w:val="both"/>
        <w:rPr>
          <w:rFonts w:ascii="Arial" w:hAnsi="Arial"/>
        </w:rPr>
      </w:pPr>
    </w:p>
    <w:p w:rsidR="008C29C0" w:rsidRPr="005A41A7" w:rsidRDefault="005A41A7" w:rsidP="005A41A7">
      <w:pPr>
        <w:pStyle w:val="ListParagraph"/>
        <w:numPr>
          <w:ilvl w:val="1"/>
          <w:numId w:val="6"/>
        </w:numPr>
        <w:autoSpaceDE w:val="0"/>
        <w:autoSpaceDN w:val="0"/>
        <w:adjustRightInd w:val="0"/>
        <w:spacing w:after="0" w:line="360" w:lineRule="auto"/>
        <w:jc w:val="both"/>
        <w:rPr>
          <w:rFonts w:ascii="Arial" w:hAnsi="Arial"/>
          <w:b/>
        </w:rPr>
      </w:pPr>
      <w:r>
        <w:rPr>
          <w:rFonts w:ascii="Arial" w:hAnsi="Arial"/>
          <w:b/>
          <w:bCs/>
        </w:rPr>
        <w:t xml:space="preserve"> </w:t>
      </w:r>
      <w:r w:rsidR="00F54051" w:rsidRPr="005A41A7">
        <w:rPr>
          <w:rFonts w:ascii="Arial" w:hAnsi="Arial"/>
          <w:b/>
          <w:bCs/>
        </w:rPr>
        <w:t>Faktor Penyebab Diabetes Melitus</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Penyebab terjadinya diabetes adalah kekurangan hormon insulin, yang berfungsi memungkinkan glukosa masuk ke dalam sel untuk dimetabolisme dan dimanfaatkan sebagai sumber energi. Faktor-faktor penyebab terjadinya diabetes melitus (DM) adalah:</w:t>
      </w:r>
    </w:p>
    <w:p w:rsidR="008C29C0" w:rsidRPr="00363A8C" w:rsidRDefault="00F54051" w:rsidP="00363A8C">
      <w:pPr>
        <w:pStyle w:val="ListParagraph"/>
        <w:numPr>
          <w:ilvl w:val="0"/>
          <w:numId w:val="8"/>
        </w:numPr>
        <w:autoSpaceDE w:val="0"/>
        <w:autoSpaceDN w:val="0"/>
        <w:adjustRightInd w:val="0"/>
        <w:spacing w:after="0" w:line="360" w:lineRule="auto"/>
        <w:jc w:val="both"/>
        <w:rPr>
          <w:rFonts w:ascii="Arial" w:hAnsi="Arial"/>
        </w:rPr>
      </w:pPr>
      <w:r w:rsidRPr="00363A8C">
        <w:rPr>
          <w:rFonts w:ascii="Arial" w:hAnsi="Arial"/>
        </w:rPr>
        <w:t>Faktor Genetik</w:t>
      </w:r>
    </w:p>
    <w:p w:rsidR="008C29C0" w:rsidRDefault="00F54051" w:rsidP="00363A8C">
      <w:pPr>
        <w:autoSpaceDE w:val="0"/>
        <w:autoSpaceDN w:val="0"/>
        <w:adjustRightInd w:val="0"/>
        <w:spacing w:after="0" w:line="360" w:lineRule="auto"/>
        <w:ind w:firstLine="426"/>
        <w:jc w:val="both"/>
        <w:rPr>
          <w:rFonts w:ascii="Arial" w:hAnsi="Arial"/>
        </w:rPr>
      </w:pPr>
      <w:r>
        <w:rPr>
          <w:rFonts w:ascii="Arial" w:hAnsi="Arial"/>
        </w:rPr>
        <w:lastRenderedPageBreak/>
        <w:t>Merupakan sel pembawa sifat yang dapat diwariskan orang tua kepada turunannya melalui gen. Pembawaan sifat diabetes tipe 2 memang belum dapat di pastikan, tetapi penurunan sifat diabetes tipe 2 lebih cendrung diketahui dibandingkan diabetes tipe 1. Apabila kedua orangtuanya memnderita diabetes tipe 2 maka anaknya 30% risiko terkena diabetes.Gen tersebut tidak memakai orang tua kandung saja, tetapi bisa berasal dari kakek, nenek atau generasi diatasnya. Meskipun orang tua terhindar dari diabetes karena gaya hidup yang baik, anak tersebut bisa saja terkena diabetes dalam generasi berikutnya. Karena dalam keluarga besar, ada 1 atau lebih anggota yang akan mengidap diabetes.</w:t>
      </w:r>
    </w:p>
    <w:p w:rsidR="008C29C0" w:rsidRDefault="00F54051" w:rsidP="00363A8C">
      <w:pPr>
        <w:autoSpaceDE w:val="0"/>
        <w:autoSpaceDN w:val="0"/>
        <w:adjustRightInd w:val="0"/>
        <w:spacing w:after="0" w:line="360" w:lineRule="auto"/>
        <w:jc w:val="both"/>
        <w:rPr>
          <w:rFonts w:ascii="Arial" w:hAnsi="Arial"/>
        </w:rPr>
      </w:pPr>
      <w:r>
        <w:rPr>
          <w:rFonts w:ascii="Arial" w:hAnsi="Arial"/>
        </w:rPr>
        <w:t>b.  Faktor usia</w:t>
      </w:r>
    </w:p>
    <w:p w:rsidR="008C29C0" w:rsidRDefault="00F54051" w:rsidP="00363A8C">
      <w:pPr>
        <w:autoSpaceDE w:val="0"/>
        <w:autoSpaceDN w:val="0"/>
        <w:adjustRightInd w:val="0"/>
        <w:spacing w:after="0" w:line="360" w:lineRule="auto"/>
        <w:jc w:val="both"/>
        <w:rPr>
          <w:rFonts w:ascii="Arial" w:hAnsi="Arial"/>
        </w:rPr>
      </w:pPr>
      <w:r>
        <w:rPr>
          <w:rFonts w:ascii="Arial" w:hAnsi="Arial"/>
        </w:rPr>
        <w:t>Resiko untuk penderita intoleransi glukosa meningkat seiring dengan meningkatnya    usia. Pada usia lebih dari 45 tahun sebaiknya harus dilakukan pemeriksaan DM. Diabetes  sering ditemukan pada masyarakat dengan usia yang sudah tua karena pada usia tersebut, fungsi tubuh secara fisiologis makin menurun dan terjadi penurunan sekresi atau resistensi insulin sehingga kemampuan fungsi tubuh untuk mengendalikan glukosa darah yang tinggi kurang optimal (Gusti &amp; Erna, 2014).</w:t>
      </w:r>
    </w:p>
    <w:p w:rsidR="008C29C0" w:rsidRDefault="008C29C0">
      <w:pPr>
        <w:autoSpaceDE w:val="0"/>
        <w:autoSpaceDN w:val="0"/>
        <w:adjustRightInd w:val="0"/>
        <w:spacing w:after="0" w:line="360" w:lineRule="auto"/>
        <w:jc w:val="both"/>
        <w:rPr>
          <w:rFonts w:ascii="Arial" w:hAnsi="Arial"/>
        </w:rPr>
      </w:pPr>
    </w:p>
    <w:p w:rsidR="008C29C0" w:rsidRPr="005A41A7" w:rsidRDefault="00F54051" w:rsidP="005A41A7">
      <w:pPr>
        <w:pStyle w:val="ListParagraph"/>
        <w:numPr>
          <w:ilvl w:val="1"/>
          <w:numId w:val="6"/>
        </w:numPr>
        <w:autoSpaceDE w:val="0"/>
        <w:autoSpaceDN w:val="0"/>
        <w:adjustRightInd w:val="0"/>
        <w:spacing w:after="0" w:line="360" w:lineRule="auto"/>
        <w:jc w:val="both"/>
        <w:rPr>
          <w:rFonts w:ascii="Arial" w:hAnsi="Arial"/>
        </w:rPr>
      </w:pPr>
      <w:r w:rsidRPr="005A41A7">
        <w:rPr>
          <w:rFonts w:ascii="Arial" w:hAnsi="Arial"/>
          <w:b/>
          <w:bCs/>
        </w:rPr>
        <w:t>Gejala umum diabetes melitus</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 xml:space="preserve">Gejala penyakit diabetes melitus, dikenal dengan istilah </w:t>
      </w:r>
      <w:r>
        <w:rPr>
          <w:rFonts w:ascii="Arial" w:hAnsi="Arial"/>
          <w:i/>
          <w:iCs/>
        </w:rPr>
        <w:t xml:space="preserve">trio-P, </w:t>
      </w:r>
      <w:r>
        <w:rPr>
          <w:rFonts w:ascii="Arial" w:hAnsi="Arial"/>
        </w:rPr>
        <w:t xml:space="preserve">yaitu meliputi </w:t>
      </w:r>
      <w:r>
        <w:rPr>
          <w:rFonts w:ascii="Arial" w:hAnsi="Arial"/>
          <w:i/>
          <w:iCs/>
        </w:rPr>
        <w:t>poliuria</w:t>
      </w:r>
      <w:r>
        <w:rPr>
          <w:rFonts w:ascii="Arial" w:hAnsi="Arial"/>
        </w:rPr>
        <w:t xml:space="preserve"> (banyak kencing), </w:t>
      </w:r>
      <w:r>
        <w:rPr>
          <w:rFonts w:ascii="Arial" w:hAnsi="Arial"/>
          <w:i/>
          <w:iCs/>
        </w:rPr>
        <w:t xml:space="preserve">polidipsi  </w:t>
      </w:r>
      <w:r>
        <w:rPr>
          <w:rFonts w:ascii="Arial" w:hAnsi="Arial"/>
        </w:rPr>
        <w:t xml:space="preserve">(banyak minum), dan </w:t>
      </w:r>
      <w:r>
        <w:rPr>
          <w:rFonts w:ascii="Arial" w:hAnsi="Arial"/>
          <w:i/>
          <w:iCs/>
        </w:rPr>
        <w:t xml:space="preserve">polipagio </w:t>
      </w:r>
      <w:r>
        <w:rPr>
          <w:rFonts w:ascii="Arial" w:hAnsi="Arial"/>
        </w:rPr>
        <w:t>(banyak makan).</w:t>
      </w:r>
    </w:p>
    <w:p w:rsidR="008C29C0" w:rsidRDefault="00F54051" w:rsidP="00363A8C">
      <w:pPr>
        <w:autoSpaceDE w:val="0"/>
        <w:autoSpaceDN w:val="0"/>
        <w:adjustRightInd w:val="0"/>
        <w:spacing w:after="0" w:line="360" w:lineRule="auto"/>
        <w:ind w:firstLine="426"/>
        <w:jc w:val="both"/>
        <w:rPr>
          <w:rFonts w:ascii="Arial" w:hAnsi="Arial"/>
        </w:rPr>
      </w:pPr>
      <w:r>
        <w:rPr>
          <w:rFonts w:ascii="Arial" w:hAnsi="Arial"/>
          <w:i/>
          <w:iCs/>
        </w:rPr>
        <w:t xml:space="preserve">Poliuria </w:t>
      </w:r>
      <w:r>
        <w:rPr>
          <w:rFonts w:ascii="Arial" w:hAnsi="Arial"/>
        </w:rPr>
        <w:t xml:space="preserve">(banyak kencing), merupakan gejala umum pada penderita </w:t>
      </w:r>
      <w:r>
        <w:rPr>
          <w:rFonts w:ascii="Arial" w:hAnsi="Arial"/>
          <w:i/>
          <w:iCs/>
        </w:rPr>
        <w:t>diabetes melitus.</w:t>
      </w:r>
      <w:r>
        <w:rPr>
          <w:rFonts w:ascii="Arial" w:hAnsi="Arial"/>
        </w:rPr>
        <w:t xml:space="preserve">banyaknya kencing ini disebabkan kadar gula dalam darah berlebihan, sehingga merangsang tubuh untuk berusaha mengeluarkan melalui ginjal bersama air dan kencing. </w:t>
      </w:r>
    </w:p>
    <w:p w:rsidR="008C29C0" w:rsidRDefault="00F54051" w:rsidP="00363A8C">
      <w:pPr>
        <w:autoSpaceDE w:val="0"/>
        <w:autoSpaceDN w:val="0"/>
        <w:adjustRightInd w:val="0"/>
        <w:spacing w:after="0" w:line="360" w:lineRule="auto"/>
        <w:ind w:firstLine="426"/>
        <w:jc w:val="both"/>
        <w:rPr>
          <w:rFonts w:ascii="Arial" w:hAnsi="Arial"/>
        </w:rPr>
      </w:pPr>
      <w:r>
        <w:rPr>
          <w:rFonts w:ascii="Arial" w:hAnsi="Arial"/>
          <w:i/>
          <w:iCs/>
        </w:rPr>
        <w:t xml:space="preserve">Polidipsi </w:t>
      </w:r>
      <w:r>
        <w:rPr>
          <w:rFonts w:ascii="Arial" w:hAnsi="Arial"/>
        </w:rPr>
        <w:t xml:space="preserve">(Banyak minum), merupakan akibat dari banyak kencing tersebut. Untuk menghindari tubuh kekurangan cairan </w:t>
      </w:r>
      <w:r>
        <w:rPr>
          <w:rFonts w:ascii="Arial" w:hAnsi="Arial"/>
          <w:i/>
          <w:iCs/>
        </w:rPr>
        <w:t xml:space="preserve">(dehidrasi), </w:t>
      </w:r>
      <w:r>
        <w:rPr>
          <w:rFonts w:ascii="Arial" w:hAnsi="Arial"/>
        </w:rPr>
        <w:t>maka secara otomatis akan timbul rasa haus/kering yang menimbulkan keinginan untuk terus minum selama kadar gula dalam darah belum terkontrol baik.</w:t>
      </w:r>
    </w:p>
    <w:p w:rsidR="008C29C0" w:rsidRDefault="00F54051">
      <w:pPr>
        <w:autoSpaceDE w:val="0"/>
        <w:autoSpaceDN w:val="0"/>
        <w:adjustRightInd w:val="0"/>
        <w:spacing w:after="0" w:line="360" w:lineRule="auto"/>
        <w:ind w:firstLine="440"/>
        <w:jc w:val="both"/>
        <w:rPr>
          <w:rFonts w:ascii="Arial" w:hAnsi="Arial"/>
        </w:rPr>
      </w:pPr>
      <w:r>
        <w:rPr>
          <w:rFonts w:ascii="Arial" w:hAnsi="Arial"/>
          <w:i/>
          <w:iCs/>
        </w:rPr>
        <w:t xml:space="preserve">Polipagio </w:t>
      </w:r>
      <w:r>
        <w:rPr>
          <w:rFonts w:ascii="Arial" w:hAnsi="Arial"/>
        </w:rPr>
        <w:t xml:space="preserve">(banyak makan), merupakan gejala yang tidak menonjol.terjadinya banyak makan ini menyebabkan berkurangnya cadangan gula dalam darah </w:t>
      </w:r>
      <w:r>
        <w:rPr>
          <w:rFonts w:ascii="Arial" w:hAnsi="Arial"/>
        </w:rPr>
        <w:lastRenderedPageBreak/>
        <w:t>tinggi. Sehingga demikian, tubuh berusaha untuk memperoleh tambahan cadangan gula dari makanan yang diterima.</w:t>
      </w:r>
    </w:p>
    <w:p w:rsidR="008C29C0" w:rsidRDefault="008C29C0">
      <w:pPr>
        <w:autoSpaceDE w:val="0"/>
        <w:autoSpaceDN w:val="0"/>
        <w:adjustRightInd w:val="0"/>
        <w:spacing w:after="0" w:line="360" w:lineRule="auto"/>
        <w:jc w:val="both"/>
        <w:rPr>
          <w:rFonts w:ascii="Arial" w:hAnsi="Arial"/>
        </w:rPr>
      </w:pPr>
    </w:p>
    <w:p w:rsidR="008C29C0" w:rsidRDefault="005A41A7">
      <w:pPr>
        <w:autoSpaceDE w:val="0"/>
        <w:autoSpaceDN w:val="0"/>
        <w:adjustRightInd w:val="0"/>
        <w:spacing w:after="0" w:line="360" w:lineRule="auto"/>
        <w:jc w:val="both"/>
        <w:rPr>
          <w:rFonts w:ascii="Arial" w:hAnsi="Arial"/>
        </w:rPr>
      </w:pPr>
      <w:r>
        <w:rPr>
          <w:rFonts w:ascii="Arial" w:hAnsi="Arial"/>
          <w:b/>
          <w:bCs/>
        </w:rPr>
        <w:t>2.6</w:t>
      </w:r>
      <w:r w:rsidR="00363A8C">
        <w:rPr>
          <w:rFonts w:ascii="Arial" w:hAnsi="Arial"/>
          <w:b/>
          <w:bCs/>
        </w:rPr>
        <w:t xml:space="preserve"> </w:t>
      </w:r>
      <w:r w:rsidR="00F54051">
        <w:rPr>
          <w:rFonts w:ascii="Arial" w:hAnsi="Arial"/>
          <w:b/>
          <w:bCs/>
        </w:rPr>
        <w:t xml:space="preserve"> Terapi diabetes melitus</w:t>
      </w:r>
    </w:p>
    <w:p w:rsidR="008C29C0" w:rsidRDefault="00F54051">
      <w:pPr>
        <w:autoSpaceDE w:val="0"/>
        <w:autoSpaceDN w:val="0"/>
        <w:adjustRightInd w:val="0"/>
        <w:spacing w:after="0" w:line="360" w:lineRule="auto"/>
        <w:ind w:firstLine="440"/>
        <w:jc w:val="both"/>
        <w:rPr>
          <w:rFonts w:ascii="Arial" w:hAnsi="Arial"/>
        </w:rPr>
      </w:pPr>
      <w:r>
        <w:rPr>
          <w:rFonts w:ascii="Arial" w:hAnsi="Arial"/>
        </w:rPr>
        <w:t>Ada 2 jenis Terapi diabetes yaitu:</w:t>
      </w:r>
    </w:p>
    <w:p w:rsidR="008C29C0" w:rsidRDefault="00F54051">
      <w:pPr>
        <w:autoSpaceDE w:val="0"/>
        <w:autoSpaceDN w:val="0"/>
        <w:adjustRightInd w:val="0"/>
        <w:spacing w:after="0" w:line="360" w:lineRule="auto"/>
        <w:jc w:val="both"/>
        <w:rPr>
          <w:rFonts w:ascii="Arial" w:hAnsi="Arial"/>
        </w:rPr>
      </w:pPr>
      <w:r>
        <w:rPr>
          <w:rFonts w:ascii="Arial" w:hAnsi="Arial"/>
        </w:rPr>
        <w:t xml:space="preserve">a.    Terapi insulin </w:t>
      </w:r>
    </w:p>
    <w:p w:rsidR="008C29C0" w:rsidRDefault="00F54051">
      <w:pPr>
        <w:autoSpaceDE w:val="0"/>
        <w:autoSpaceDN w:val="0"/>
        <w:adjustRightInd w:val="0"/>
        <w:spacing w:after="0" w:line="360" w:lineRule="auto"/>
        <w:ind w:left="426"/>
        <w:jc w:val="both"/>
        <w:rPr>
          <w:rFonts w:ascii="Arial" w:hAnsi="Arial"/>
        </w:rPr>
      </w:pPr>
      <w:r>
        <w:rPr>
          <w:rFonts w:ascii="Arial" w:hAnsi="Arial"/>
        </w:rPr>
        <w:t>Insulin adalah hormone alami yang dikeluarkan oleh pankreas.Insulin dibumhkan oleh sel mbuh unml^ mengubah dan menggunakan glukosa darah (gula darah), dari glukosa, sel membuat energi yang dibumhkan untuk menjalankan fungsinya. Pasien diabetes tidak memiliki kemampuan untuk mengambil dan menggunakan gula darah, sehingga kadar gula darah meningkat. Pada diabetes tipe I, pancreas tidak dapat memproduksi insulin.Sehingga pemberian insulin diperlukan.Pada diabetes tipe 2, pasien memproduksi insulin, tetapi sel mbuh tidak merespon insulin dengan normal.</w:t>
      </w:r>
    </w:p>
    <w:p w:rsidR="008C29C0" w:rsidRDefault="00F54051">
      <w:pPr>
        <w:autoSpaceDE w:val="0"/>
        <w:autoSpaceDN w:val="0"/>
        <w:adjustRightInd w:val="0"/>
        <w:spacing w:after="0" w:line="360" w:lineRule="auto"/>
        <w:jc w:val="both"/>
        <w:rPr>
          <w:rFonts w:ascii="Arial" w:hAnsi="Arial"/>
        </w:rPr>
      </w:pPr>
      <w:r>
        <w:rPr>
          <w:rFonts w:ascii="Arial" w:hAnsi="Arial"/>
        </w:rPr>
        <w:t>b.    Terapi hipoglikemik oral</w:t>
      </w:r>
    </w:p>
    <w:p w:rsidR="008C29C0" w:rsidRDefault="00F54051">
      <w:pPr>
        <w:autoSpaceDE w:val="0"/>
        <w:autoSpaceDN w:val="0"/>
        <w:adjustRightInd w:val="0"/>
        <w:spacing w:after="0" w:line="360" w:lineRule="auto"/>
        <w:ind w:left="420"/>
        <w:jc w:val="both"/>
        <w:rPr>
          <w:rFonts w:ascii="Arial" w:hAnsi="Arial"/>
        </w:rPr>
      </w:pPr>
      <w:r>
        <w:rPr>
          <w:rFonts w:ascii="Arial" w:hAnsi="Arial"/>
        </w:rPr>
        <w:t>Hipoglikemia adalah episode ketidaknormalan konsentrasi glukosa dalam plasmadarah yang menunjukkan nilai kurang dari 3,9 mmol/l (70 mg/dl) dan merupakan komplikasi akut DM yangseringkali terjadi secara berulang (Cryer, 2005).</w:t>
      </w:r>
    </w:p>
    <w:p w:rsidR="008C29C0" w:rsidRDefault="00F54051">
      <w:pPr>
        <w:autoSpaceDE w:val="0"/>
        <w:autoSpaceDN w:val="0"/>
        <w:adjustRightInd w:val="0"/>
        <w:spacing w:after="0" w:line="360" w:lineRule="auto"/>
        <w:ind w:left="420"/>
        <w:jc w:val="both"/>
        <w:rPr>
          <w:rFonts w:ascii="Arial" w:hAnsi="Arial"/>
        </w:rPr>
      </w:pPr>
      <w:r>
        <w:rPr>
          <w:rFonts w:ascii="Arial" w:hAnsi="Arial"/>
        </w:rPr>
        <w:t>i.   Golongan sulfonilurea</w:t>
      </w:r>
    </w:p>
    <w:p w:rsidR="008C29C0" w:rsidRDefault="00F54051">
      <w:pPr>
        <w:autoSpaceDE w:val="0"/>
        <w:autoSpaceDN w:val="0"/>
        <w:adjustRightInd w:val="0"/>
        <w:spacing w:after="0" w:line="360" w:lineRule="auto"/>
        <w:ind w:left="690"/>
        <w:jc w:val="both"/>
        <w:rPr>
          <w:rFonts w:ascii="Arial" w:hAnsi="Arial"/>
        </w:rPr>
      </w:pPr>
      <w:r>
        <w:rPr>
          <w:rFonts w:ascii="Arial" w:hAnsi="Arial"/>
        </w:rPr>
        <w:t xml:space="preserve">OHO golongan sulfonilurea merupakan obat pilihan untuk penderita dibetes dewasabaru dengan berat badan normal dan kurang serta tidak pernah mengalami ketoasidosis sebelumnya (Anonim, 2005), sulfonilurea bekerja dengan cara menstimulasi penglepasan insulin yang tersimpan, menurunkan ambang sekresi insulin, dan meningkatkan sekresi insulin sebagai akibat </w:t>
      </w:r>
      <w:r w:rsidR="008F4249">
        <w:rPr>
          <w:rFonts w:ascii="Arial" w:hAnsi="Arial"/>
        </w:rPr>
        <w:t xml:space="preserve">rangsangan glukosa </w:t>
      </w:r>
      <w:r>
        <w:rPr>
          <w:rFonts w:ascii="Arial" w:hAnsi="Arial"/>
        </w:rPr>
        <w:t>(Anonim,</w:t>
      </w:r>
      <w:r w:rsidR="008F4249">
        <w:rPr>
          <w:rFonts w:ascii="Arial" w:hAnsi="Arial"/>
        </w:rPr>
        <w:t xml:space="preserve"> </w:t>
      </w:r>
      <w:r>
        <w:rPr>
          <w:rFonts w:ascii="Arial" w:hAnsi="Arial"/>
        </w:rPr>
        <w:t>2001).</w:t>
      </w:r>
      <w:r w:rsidR="008F4249">
        <w:rPr>
          <w:rFonts w:ascii="Arial" w:hAnsi="Arial"/>
        </w:rPr>
        <w:t xml:space="preserve"> </w:t>
      </w:r>
      <w:r>
        <w:rPr>
          <w:rFonts w:ascii="Arial" w:hAnsi="Arial"/>
        </w:rPr>
        <w:t>contoh obat sulfonilurea generasi pertama adalah asetoheksamida, klorpropamida, tolazamida, dan tolbutamida, sedangkan generasi kedua antara lain gliburida 9glibenklamida), glipizida, glikasida, glimepirida, dan glikuidon (Anonim, 2005).</w:t>
      </w:r>
    </w:p>
    <w:p w:rsidR="008C29C0" w:rsidRDefault="00F54051">
      <w:pPr>
        <w:autoSpaceDE w:val="0"/>
        <w:autoSpaceDN w:val="0"/>
        <w:adjustRightInd w:val="0"/>
        <w:spacing w:after="0" w:line="360" w:lineRule="auto"/>
        <w:jc w:val="both"/>
        <w:rPr>
          <w:rFonts w:ascii="Arial" w:hAnsi="Arial"/>
        </w:rPr>
      </w:pPr>
      <w:r>
        <w:rPr>
          <w:rFonts w:ascii="Arial" w:hAnsi="Arial"/>
        </w:rPr>
        <w:t xml:space="preserve">        ii.  </w:t>
      </w:r>
      <w:r>
        <w:rPr>
          <w:rFonts w:ascii="Arial" w:hAnsi="Arial"/>
          <w:i/>
          <w:iCs/>
        </w:rPr>
        <w:t>short-acting insulin secretagogues</w:t>
      </w:r>
    </w:p>
    <w:p w:rsidR="008C29C0" w:rsidRDefault="00F54051">
      <w:pPr>
        <w:autoSpaceDE w:val="0"/>
        <w:autoSpaceDN w:val="0"/>
        <w:adjustRightInd w:val="0"/>
        <w:spacing w:after="0" w:line="360" w:lineRule="auto"/>
        <w:ind w:left="720"/>
        <w:jc w:val="both"/>
        <w:rPr>
          <w:rFonts w:ascii="Arial" w:hAnsi="Arial"/>
        </w:rPr>
      </w:pPr>
      <w:r>
        <w:rPr>
          <w:rFonts w:ascii="Arial" w:hAnsi="Arial"/>
          <w:i/>
          <w:iCs/>
        </w:rPr>
        <w:t xml:space="preserve">Short-Acting Insulin Secretagogues </w:t>
      </w:r>
      <w:r>
        <w:rPr>
          <w:rFonts w:ascii="Arial" w:hAnsi="Arial"/>
        </w:rPr>
        <w:t xml:space="preserve">terdiri dari nateglinide dan repaglinide bekerja seperti sulfoniulurea dengan menstimulasi sekresi insulin sel β-pankreas.Efek samping akibat penggunaan </w:t>
      </w:r>
      <w:r>
        <w:rPr>
          <w:rFonts w:ascii="Arial" w:hAnsi="Arial"/>
          <w:i/>
          <w:iCs/>
        </w:rPr>
        <w:t xml:space="preserve">short-Acting insulin </w:t>
      </w:r>
      <w:r>
        <w:rPr>
          <w:rFonts w:ascii="Arial" w:hAnsi="Arial"/>
          <w:i/>
          <w:iCs/>
        </w:rPr>
        <w:lastRenderedPageBreak/>
        <w:t xml:space="preserve">secretagogues </w:t>
      </w:r>
      <w:r>
        <w:rPr>
          <w:rFonts w:ascii="Arial" w:hAnsi="Arial"/>
        </w:rPr>
        <w:t>adalah efek hipoglikemik dan peningkatan berat badan.Namun resiko hipoglikemi yang muncul lebih rendah dari pada akibat penggunaan sulfonilurea (gliburid dan glipizid) (Triplit dkk, 2005).</w:t>
      </w:r>
    </w:p>
    <w:p w:rsidR="008C29C0" w:rsidRDefault="00F54051">
      <w:pPr>
        <w:autoSpaceDE w:val="0"/>
        <w:autoSpaceDN w:val="0"/>
        <w:adjustRightInd w:val="0"/>
        <w:spacing w:after="0" w:line="360" w:lineRule="auto"/>
        <w:jc w:val="both"/>
        <w:rPr>
          <w:rFonts w:ascii="Arial" w:hAnsi="Arial"/>
        </w:rPr>
      </w:pPr>
      <w:r>
        <w:rPr>
          <w:rFonts w:ascii="Arial" w:hAnsi="Arial"/>
        </w:rPr>
        <w:t xml:space="preserve">        iii. Golongan biguanid</w:t>
      </w:r>
    </w:p>
    <w:p w:rsidR="008C29C0" w:rsidRDefault="00F54051">
      <w:pPr>
        <w:autoSpaceDE w:val="0"/>
        <w:autoSpaceDN w:val="0"/>
        <w:adjustRightInd w:val="0"/>
        <w:spacing w:after="0" w:line="360" w:lineRule="auto"/>
        <w:ind w:left="720"/>
        <w:jc w:val="both"/>
        <w:rPr>
          <w:rFonts w:ascii="Arial" w:hAnsi="Arial"/>
        </w:rPr>
      </w:pPr>
      <w:r>
        <w:rPr>
          <w:rFonts w:ascii="Arial" w:hAnsi="Arial"/>
        </w:rPr>
        <w:t>biguanid meningkatkan kepekaan reseptor insulin, sehingga absorbsi glukosa di jaringan perifer meningkat dan menghambat glukoneogenesis dalam hati dan meningkatkan penyerapan glukosa di jaringan perifer (Tjay dan Rahardja, 2007).</w:t>
      </w:r>
    </w:p>
    <w:p w:rsidR="008C29C0" w:rsidRDefault="00F54051">
      <w:pPr>
        <w:autoSpaceDE w:val="0"/>
        <w:autoSpaceDN w:val="0"/>
        <w:adjustRightInd w:val="0"/>
        <w:spacing w:after="0" w:line="360" w:lineRule="auto"/>
        <w:jc w:val="both"/>
        <w:rPr>
          <w:rFonts w:ascii="Arial" w:hAnsi="Arial"/>
        </w:rPr>
      </w:pPr>
      <w:r>
        <w:rPr>
          <w:rFonts w:ascii="Arial" w:hAnsi="Arial"/>
        </w:rPr>
        <w:t xml:space="preserve">        iv.  Thiazolidindione</w:t>
      </w:r>
    </w:p>
    <w:p w:rsidR="008C29C0" w:rsidRDefault="00F54051">
      <w:pPr>
        <w:autoSpaceDE w:val="0"/>
        <w:autoSpaceDN w:val="0"/>
        <w:adjustRightInd w:val="0"/>
        <w:spacing w:after="0" w:line="360" w:lineRule="auto"/>
        <w:ind w:left="720"/>
        <w:jc w:val="both"/>
        <w:rPr>
          <w:rFonts w:ascii="Arial" w:hAnsi="Arial"/>
        </w:rPr>
      </w:pPr>
      <w:r>
        <w:rPr>
          <w:rFonts w:ascii="Arial" w:hAnsi="Arial"/>
        </w:rPr>
        <w:t xml:space="preserve">Thiazolidindione bekerja dengan meningkat pada </w:t>
      </w:r>
      <w:r>
        <w:rPr>
          <w:rFonts w:ascii="Arial" w:hAnsi="Arial"/>
          <w:i/>
          <w:iCs/>
        </w:rPr>
        <w:t>peroxisome proliferator activator receptor-ɣ</w:t>
      </w:r>
      <w:r>
        <w:rPr>
          <w:rFonts w:ascii="Arial" w:hAnsi="Arial"/>
        </w:rPr>
        <w:t xml:space="preserve"> (PRAR-ɣ), yang terutama ada pada sel lemak dan sel vaskular.Thiazolidindione secara tidak langsug meningkatkan sensitivitas insulin pada otot, liver, dan jaringan lemak (Triplitt dkk, 2005).</w:t>
      </w:r>
    </w:p>
    <w:p w:rsidR="008C29C0" w:rsidRDefault="00F54051">
      <w:pPr>
        <w:autoSpaceDE w:val="0"/>
        <w:autoSpaceDN w:val="0"/>
        <w:adjustRightInd w:val="0"/>
        <w:spacing w:after="0" w:line="360" w:lineRule="auto"/>
        <w:jc w:val="both"/>
        <w:rPr>
          <w:rFonts w:ascii="Arial" w:hAnsi="Arial"/>
          <w:i/>
          <w:iCs/>
        </w:rPr>
      </w:pPr>
      <w:r>
        <w:rPr>
          <w:rFonts w:ascii="Arial" w:hAnsi="Arial"/>
        </w:rPr>
        <w:t xml:space="preserve">         v. Golongan α-glukosidase-</w:t>
      </w:r>
      <w:r>
        <w:rPr>
          <w:rFonts w:ascii="Arial" w:hAnsi="Arial"/>
          <w:i/>
          <w:iCs/>
        </w:rPr>
        <w:t>inhibitors</w:t>
      </w:r>
    </w:p>
    <w:p w:rsidR="008C29C0" w:rsidRDefault="00F54051">
      <w:pPr>
        <w:autoSpaceDE w:val="0"/>
        <w:autoSpaceDN w:val="0"/>
        <w:adjustRightInd w:val="0"/>
        <w:spacing w:after="0" w:line="360" w:lineRule="auto"/>
        <w:ind w:left="720"/>
        <w:jc w:val="both"/>
        <w:rPr>
          <w:rFonts w:ascii="Arial" w:hAnsi="Arial"/>
          <w:lang w:val="id-ID"/>
        </w:rPr>
      </w:pPr>
      <w:r>
        <w:rPr>
          <w:rFonts w:ascii="Arial" w:hAnsi="Arial"/>
        </w:rPr>
        <w:t>Obat ini bekerja secara kompetitif menghambat kerja enzim α-glukosidase di dalam saluran cerna (Anonim, 2001).</w:t>
      </w:r>
      <w:r w:rsidR="008F4249">
        <w:rPr>
          <w:rFonts w:ascii="Arial" w:hAnsi="Arial"/>
        </w:rPr>
        <w:t xml:space="preserve"> </w:t>
      </w:r>
      <w:r>
        <w:rPr>
          <w:rFonts w:ascii="Arial" w:hAnsi="Arial"/>
        </w:rPr>
        <w:t>Sehingga reaksi penguraian di-polisakarida menjadi monosakarida dihambat. Dengan demikian glukosa dilepaskan lebih lambat dan absorpsinya ke dalam darah kuga kurang cepat, lebih rendah dan merata, sehingga sehingga memuncaknya kadar glukosa darah dihindarkan (Tjay dan Rahardja, 2007).</w:t>
      </w:r>
    </w:p>
    <w:p w:rsidR="00363706" w:rsidRPr="00363706" w:rsidRDefault="00363706">
      <w:pPr>
        <w:autoSpaceDE w:val="0"/>
        <w:autoSpaceDN w:val="0"/>
        <w:adjustRightInd w:val="0"/>
        <w:spacing w:after="0" w:line="360" w:lineRule="auto"/>
        <w:ind w:left="720"/>
        <w:jc w:val="both"/>
        <w:rPr>
          <w:rFonts w:ascii="Arial" w:hAnsi="Arial"/>
          <w:lang w:val="id-ID"/>
        </w:rPr>
      </w:pPr>
    </w:p>
    <w:p w:rsidR="008C29C0" w:rsidRDefault="005A41A7">
      <w:pPr>
        <w:autoSpaceDE w:val="0"/>
        <w:autoSpaceDN w:val="0"/>
        <w:adjustRightInd w:val="0"/>
        <w:spacing w:after="0" w:line="360" w:lineRule="auto"/>
        <w:jc w:val="both"/>
        <w:rPr>
          <w:rFonts w:ascii="Arial" w:hAnsi="Arial"/>
        </w:rPr>
      </w:pPr>
      <w:r>
        <w:rPr>
          <w:rFonts w:ascii="Arial" w:hAnsi="Arial"/>
          <w:b/>
          <w:bCs/>
        </w:rPr>
        <w:t>2.7</w:t>
      </w:r>
      <w:r w:rsidR="00F54051">
        <w:rPr>
          <w:rFonts w:ascii="Arial" w:hAnsi="Arial"/>
          <w:b/>
          <w:bCs/>
        </w:rPr>
        <w:t xml:space="preserve">  Penginduksi</w:t>
      </w:r>
    </w:p>
    <w:p w:rsidR="008C29C0" w:rsidRDefault="00656841">
      <w:pPr>
        <w:autoSpaceDE w:val="0"/>
        <w:autoSpaceDN w:val="0"/>
        <w:adjustRightInd w:val="0"/>
        <w:spacing w:after="0" w:line="360" w:lineRule="auto"/>
        <w:ind w:firstLine="426"/>
        <w:jc w:val="both"/>
        <w:rPr>
          <w:rFonts w:ascii="Arial" w:hAnsi="Arial"/>
        </w:rPr>
      </w:pPr>
      <w:r>
        <w:rPr>
          <w:rFonts w:ascii="Arial" w:hAnsi="Arial"/>
        </w:rPr>
        <w:t>a</w:t>
      </w:r>
      <w:r w:rsidR="00F54051">
        <w:rPr>
          <w:rFonts w:ascii="Arial" w:hAnsi="Arial"/>
        </w:rPr>
        <w:t>. Glukosa</w:t>
      </w:r>
    </w:p>
    <w:p w:rsidR="00363706" w:rsidRDefault="00F54051" w:rsidP="00363706">
      <w:pPr>
        <w:autoSpaceDE w:val="0"/>
        <w:autoSpaceDN w:val="0"/>
        <w:adjustRightInd w:val="0"/>
        <w:spacing w:after="0" w:line="360" w:lineRule="auto"/>
        <w:ind w:firstLine="426"/>
        <w:jc w:val="both"/>
        <w:rPr>
          <w:rFonts w:ascii="Arial" w:hAnsi="Arial"/>
          <w:lang w:val="id-ID"/>
        </w:rPr>
      </w:pPr>
      <w:r>
        <w:rPr>
          <w:rFonts w:ascii="Arial" w:hAnsi="Arial"/>
        </w:rPr>
        <w:t>Glukosa atau dekstrosa adalah suatu gula yang di peroleh dari hidrolisis Pati, mengandung suatu molekul air Hidrat atau anhidrat.</w:t>
      </w:r>
    </w:p>
    <w:p w:rsidR="00363706" w:rsidRDefault="00F54051" w:rsidP="00363706">
      <w:pPr>
        <w:tabs>
          <w:tab w:val="left" w:pos="1276"/>
        </w:tabs>
        <w:autoSpaceDE w:val="0"/>
        <w:autoSpaceDN w:val="0"/>
        <w:adjustRightInd w:val="0"/>
        <w:spacing w:after="0" w:line="360" w:lineRule="auto"/>
        <w:ind w:left="1276" w:hanging="1276"/>
        <w:jc w:val="both"/>
        <w:rPr>
          <w:rFonts w:ascii="Arial" w:hAnsi="Arial"/>
          <w:lang w:val="id-ID"/>
        </w:rPr>
      </w:pPr>
      <w:r>
        <w:rPr>
          <w:rFonts w:ascii="Arial" w:hAnsi="Arial"/>
        </w:rPr>
        <w:t>Pemberian :</w:t>
      </w:r>
      <w:r w:rsidR="00363706">
        <w:rPr>
          <w:rFonts w:ascii="Arial" w:hAnsi="Arial"/>
          <w:lang w:val="id-ID"/>
        </w:rPr>
        <w:tab/>
      </w:r>
      <w:r>
        <w:rPr>
          <w:rFonts w:ascii="Arial" w:hAnsi="Arial"/>
        </w:rPr>
        <w:t>hablur tidak berwatna, serbuk atau serbuk granil putih, tidak berbau,  rasa  manis.</w:t>
      </w:r>
    </w:p>
    <w:p w:rsidR="008C29C0" w:rsidRDefault="00363706" w:rsidP="00363706">
      <w:pPr>
        <w:tabs>
          <w:tab w:val="left" w:pos="1276"/>
        </w:tabs>
        <w:autoSpaceDE w:val="0"/>
        <w:autoSpaceDN w:val="0"/>
        <w:adjustRightInd w:val="0"/>
        <w:spacing w:after="0" w:line="360" w:lineRule="auto"/>
        <w:ind w:left="1276" w:hanging="1276"/>
        <w:jc w:val="both"/>
        <w:rPr>
          <w:rFonts w:ascii="Arial" w:hAnsi="Arial"/>
        </w:rPr>
      </w:pPr>
      <w:r>
        <w:rPr>
          <w:rFonts w:ascii="Arial" w:hAnsi="Arial"/>
        </w:rPr>
        <w:t xml:space="preserve">Kelarutan  </w:t>
      </w:r>
      <w:r w:rsidR="00F54051">
        <w:rPr>
          <w:rFonts w:ascii="Arial" w:hAnsi="Arial"/>
        </w:rPr>
        <w:t>:</w:t>
      </w:r>
      <w:r>
        <w:rPr>
          <w:rFonts w:ascii="Arial" w:hAnsi="Arial"/>
          <w:lang w:val="id-ID"/>
        </w:rPr>
        <w:tab/>
      </w:r>
      <w:r w:rsidR="00F54051">
        <w:rPr>
          <w:rFonts w:ascii="Arial" w:hAnsi="Arial"/>
        </w:rPr>
        <w:t>Sangat mudah larut dalam air mendidih, mudah larut dalam air mendidih, larut etanol mendidih, sukar larut dalam eta</w:t>
      </w:r>
      <w:r w:rsidR="008F4249">
        <w:rPr>
          <w:rFonts w:ascii="Arial" w:hAnsi="Arial"/>
        </w:rPr>
        <w:t>nol (Farmakope Indonesia edisi V</w:t>
      </w:r>
      <w:r w:rsidR="00F54051">
        <w:rPr>
          <w:rFonts w:ascii="Arial" w:hAnsi="Arial"/>
        </w:rPr>
        <w:t>,</w:t>
      </w:r>
      <w:r w:rsidR="008F4249">
        <w:rPr>
          <w:rFonts w:ascii="Arial" w:hAnsi="Arial"/>
        </w:rPr>
        <w:t xml:space="preserve"> </w:t>
      </w:r>
      <w:r w:rsidR="00F54051">
        <w:rPr>
          <w:rFonts w:ascii="Arial" w:hAnsi="Arial"/>
        </w:rPr>
        <w:t>2014).</w:t>
      </w:r>
    </w:p>
    <w:p w:rsidR="008C29C0" w:rsidRDefault="00656841">
      <w:pPr>
        <w:autoSpaceDE w:val="0"/>
        <w:autoSpaceDN w:val="0"/>
        <w:adjustRightInd w:val="0"/>
        <w:spacing w:after="0" w:line="360" w:lineRule="auto"/>
        <w:ind w:firstLine="426"/>
        <w:jc w:val="both"/>
        <w:rPr>
          <w:rFonts w:ascii="Arial" w:hAnsi="Arial"/>
        </w:rPr>
      </w:pPr>
      <w:r>
        <w:rPr>
          <w:rFonts w:ascii="Arial" w:hAnsi="Arial"/>
        </w:rPr>
        <w:t>b</w:t>
      </w:r>
      <w:r w:rsidR="00F54051">
        <w:rPr>
          <w:rFonts w:ascii="Arial" w:hAnsi="Arial"/>
        </w:rPr>
        <w:t>.  Metabolisme Glukosa</w:t>
      </w:r>
    </w:p>
    <w:p w:rsidR="008C29C0" w:rsidRDefault="00F54051">
      <w:pPr>
        <w:autoSpaceDE w:val="0"/>
        <w:autoSpaceDN w:val="0"/>
        <w:adjustRightInd w:val="0"/>
        <w:spacing w:after="0" w:line="360" w:lineRule="auto"/>
        <w:ind w:firstLine="360"/>
        <w:jc w:val="both"/>
        <w:rPr>
          <w:rFonts w:ascii="Arial" w:hAnsi="Arial"/>
        </w:rPr>
      </w:pPr>
      <w:r>
        <w:rPr>
          <w:rFonts w:ascii="Arial" w:hAnsi="Arial"/>
        </w:rPr>
        <w:t xml:space="preserve"> Setelah karbohidrat dari makanan di proses dalam usus, glukosa lalu diserap kedalam darah dan diangkat ke sel-sel tubuh. Untuk penyerapannya ke dalam </w:t>
      </w:r>
      <w:r>
        <w:rPr>
          <w:rFonts w:ascii="Arial" w:hAnsi="Arial"/>
        </w:rPr>
        <w:lastRenderedPageBreak/>
        <w:t>sel-sel tubuh dibutuhkan insulin yang diibaratkan sebagai kunci pintu sel  sesudah masuk ke dalam, glukosa lantas diubah di mitokondria (pabrik energi) menjadi energi atau ditimbun sebagai glikogen. Cadangan ini digunakan bila tubuh kekurangan energi.Misalnya berpuasa beberapa waktu. Setiap kali kita makan hidrat (gula), maka kadar glukosa darah akan naik. Sebagai reaksi, glukosa oleh sel, sehingga kadar glukosa turun lagi dan pankreas menurunkan kadar insulin yang (Tjay. T.H, 2007).</w:t>
      </w:r>
    </w:p>
    <w:p w:rsidR="008C29C0" w:rsidRDefault="00656841">
      <w:pPr>
        <w:autoSpaceDE w:val="0"/>
        <w:autoSpaceDN w:val="0"/>
        <w:adjustRightInd w:val="0"/>
        <w:spacing w:after="0" w:line="360" w:lineRule="auto"/>
        <w:ind w:firstLine="360"/>
        <w:jc w:val="both"/>
        <w:rPr>
          <w:rFonts w:ascii="Arial" w:hAnsi="Arial"/>
        </w:rPr>
      </w:pPr>
      <w:r>
        <w:rPr>
          <w:rFonts w:ascii="Arial" w:hAnsi="Arial"/>
        </w:rPr>
        <w:t>c</w:t>
      </w:r>
      <w:r w:rsidR="00F54051">
        <w:rPr>
          <w:rFonts w:ascii="Arial" w:hAnsi="Arial"/>
        </w:rPr>
        <w:t>. Streptozotosin</w:t>
      </w:r>
      <w:r w:rsidR="00F54051">
        <w:rPr>
          <w:rFonts w:ascii="Arial" w:hAnsi="Arial"/>
        </w:rPr>
        <w:tab/>
      </w:r>
    </w:p>
    <w:p w:rsidR="008C29C0" w:rsidRDefault="008C29C0">
      <w:pPr>
        <w:autoSpaceDE w:val="0"/>
        <w:autoSpaceDN w:val="0"/>
        <w:adjustRightInd w:val="0"/>
        <w:spacing w:after="0" w:line="360" w:lineRule="auto"/>
        <w:ind w:firstLine="720"/>
        <w:jc w:val="both"/>
        <w:rPr>
          <w:rFonts w:ascii="Arial" w:hAnsi="Arial"/>
        </w:rPr>
      </w:pPr>
    </w:p>
    <w:p w:rsidR="008C29C0" w:rsidRDefault="00F54051">
      <w:pPr>
        <w:autoSpaceDE w:val="0"/>
        <w:autoSpaceDN w:val="0"/>
        <w:adjustRightInd w:val="0"/>
        <w:spacing w:after="0" w:line="360" w:lineRule="auto"/>
        <w:ind w:firstLine="720"/>
        <w:jc w:val="both"/>
        <w:rPr>
          <w:rFonts w:ascii="Arial" w:hAnsi="Arial"/>
        </w:rPr>
      </w:pPr>
      <w:r>
        <w:rPr>
          <w:rFonts w:cs="Calibri"/>
          <w:noProof/>
          <w:lang w:val="id-ID" w:eastAsia="id-ID"/>
        </w:rPr>
        <w:drawing>
          <wp:inline distT="0" distB="0" distL="0" distR="0" wp14:anchorId="43F3AA3E" wp14:editId="75D6F293">
            <wp:extent cx="1365885" cy="1294130"/>
            <wp:effectExtent l="19050" t="0" r="5715"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22" cstate="print"/>
                    <a:srcRect/>
                    <a:stretch/>
                  </pic:blipFill>
                  <pic:spPr>
                    <a:xfrm>
                      <a:off x="0" y="0"/>
                      <a:ext cx="1365885" cy="1294130"/>
                    </a:xfrm>
                    <a:prstGeom prst="rect">
                      <a:avLst/>
                    </a:prstGeom>
                    <a:ln>
                      <a:noFill/>
                    </a:ln>
                  </pic:spPr>
                </pic:pic>
              </a:graphicData>
            </a:graphic>
          </wp:inline>
        </w:drawing>
      </w:r>
    </w:p>
    <w:p w:rsidR="008C29C0" w:rsidRDefault="008C29C0">
      <w:pPr>
        <w:autoSpaceDE w:val="0"/>
        <w:autoSpaceDN w:val="0"/>
        <w:adjustRightInd w:val="0"/>
        <w:spacing w:after="0" w:line="360" w:lineRule="auto"/>
        <w:ind w:firstLine="720"/>
        <w:jc w:val="both"/>
        <w:rPr>
          <w:rFonts w:ascii="Arial" w:hAnsi="Arial"/>
        </w:rPr>
      </w:pPr>
    </w:p>
    <w:p w:rsidR="008C29C0" w:rsidRDefault="00F54051">
      <w:pPr>
        <w:autoSpaceDE w:val="0"/>
        <w:autoSpaceDN w:val="0"/>
        <w:adjustRightInd w:val="0"/>
        <w:spacing w:after="0" w:line="360" w:lineRule="auto"/>
        <w:ind w:firstLine="720"/>
        <w:jc w:val="both"/>
        <w:rPr>
          <w:rFonts w:ascii="Arial" w:hAnsi="Arial"/>
        </w:rPr>
      </w:pPr>
      <w:r>
        <w:rPr>
          <w:rFonts w:ascii="Arial" w:hAnsi="Arial"/>
        </w:rPr>
        <w:t xml:space="preserve">Streptozotocin adalah zat anti neoplastik alkilasi yang terjadi secara alami yang sangat beracun bagi sel beta pankreas penghasil insulin pada mamalia.Streptozotocin merupakan senyawa kimia yang disintetis dari </w:t>
      </w:r>
      <w:r>
        <w:rPr>
          <w:rFonts w:ascii="Arial" w:hAnsi="Arial"/>
          <w:i/>
          <w:iCs/>
        </w:rPr>
        <w:t>steptomycetes achromogenes</w:t>
      </w:r>
      <w:r>
        <w:rPr>
          <w:rFonts w:ascii="Arial" w:hAnsi="Arial"/>
        </w:rPr>
        <w:t xml:space="preserve"> dan digunakan untuk menginduksi baik diabetes melitus tipe 1 maupun tipe 2.Streptozotocin memasuki sel β melalui transporter glukosa (GLUT 2) dan menyebabkan alkilasi DNA.Kerusakan DNA menginduksi aktivasi </w:t>
      </w:r>
      <w:r>
        <w:rPr>
          <w:rFonts w:ascii="Arial" w:hAnsi="Arial"/>
          <w:i/>
          <w:iCs/>
        </w:rPr>
        <w:t xml:space="preserve">poly </w:t>
      </w:r>
      <w:r>
        <w:rPr>
          <w:rFonts w:ascii="Arial" w:hAnsi="Arial"/>
        </w:rPr>
        <w:t>ADP-</w:t>
      </w:r>
      <w:r>
        <w:rPr>
          <w:rFonts w:ascii="Arial" w:hAnsi="Arial"/>
          <w:i/>
          <w:iCs/>
        </w:rPr>
        <w:t xml:space="preserve">rybosilation, </w:t>
      </w:r>
      <w:r>
        <w:rPr>
          <w:rFonts w:ascii="Arial" w:hAnsi="Arial"/>
        </w:rPr>
        <w:t>yang menyebabkan deplesi NAD+ dan ATP seluler.</w:t>
      </w:r>
    </w:p>
    <w:p w:rsidR="008C29C0" w:rsidRDefault="008C29C0">
      <w:pPr>
        <w:autoSpaceDE w:val="0"/>
        <w:autoSpaceDN w:val="0"/>
        <w:adjustRightInd w:val="0"/>
        <w:spacing w:after="0" w:line="360" w:lineRule="auto"/>
        <w:jc w:val="both"/>
        <w:rPr>
          <w:rFonts w:ascii="Arial" w:hAnsi="Arial"/>
        </w:rPr>
      </w:pPr>
    </w:p>
    <w:p w:rsidR="005A41A7" w:rsidRPr="005A41A7" w:rsidRDefault="005A41A7">
      <w:pPr>
        <w:autoSpaceDE w:val="0"/>
        <w:autoSpaceDN w:val="0"/>
        <w:adjustRightInd w:val="0"/>
        <w:spacing w:after="0" w:line="360" w:lineRule="auto"/>
        <w:jc w:val="both"/>
        <w:rPr>
          <w:rFonts w:ascii="Arial" w:hAnsi="Arial"/>
          <w:b/>
        </w:rPr>
      </w:pPr>
      <w:r w:rsidRPr="005A41A7">
        <w:rPr>
          <w:rFonts w:ascii="Arial" w:hAnsi="Arial"/>
          <w:b/>
        </w:rPr>
        <w:t>2.8 Uraian Bahan Obat yang digunakan</w:t>
      </w:r>
    </w:p>
    <w:p w:rsidR="008C29C0" w:rsidRDefault="005A41A7">
      <w:pPr>
        <w:autoSpaceDE w:val="0"/>
        <w:autoSpaceDN w:val="0"/>
        <w:adjustRightInd w:val="0"/>
        <w:spacing w:after="0" w:line="360" w:lineRule="auto"/>
        <w:jc w:val="both"/>
        <w:rPr>
          <w:rFonts w:ascii="Arial" w:hAnsi="Arial"/>
        </w:rPr>
      </w:pPr>
      <w:r>
        <w:rPr>
          <w:rFonts w:ascii="Arial" w:hAnsi="Arial"/>
          <w:b/>
          <w:bCs/>
        </w:rPr>
        <w:t xml:space="preserve">2.8.1 </w:t>
      </w:r>
      <w:r w:rsidR="00F54051">
        <w:rPr>
          <w:rFonts w:ascii="Arial" w:hAnsi="Arial"/>
          <w:b/>
          <w:bCs/>
        </w:rPr>
        <w:t>Glibenklamid</w:t>
      </w:r>
    </w:p>
    <w:p w:rsidR="008C29C0" w:rsidRDefault="00F54051">
      <w:pPr>
        <w:autoSpaceDE w:val="0"/>
        <w:autoSpaceDN w:val="0"/>
        <w:adjustRightInd w:val="0"/>
        <w:spacing w:after="0" w:line="360" w:lineRule="auto"/>
        <w:jc w:val="both"/>
        <w:rPr>
          <w:rFonts w:ascii="Arial" w:hAnsi="Arial"/>
        </w:rPr>
      </w:pPr>
      <w:r>
        <w:rPr>
          <w:rFonts w:cs="Calibri"/>
          <w:noProof/>
          <w:lang w:val="id-ID" w:eastAsia="id-ID"/>
        </w:rPr>
        <w:drawing>
          <wp:inline distT="0" distB="0" distL="0" distR="0" wp14:anchorId="5224DA60" wp14:editId="6ADA8125">
            <wp:extent cx="2018665" cy="997584"/>
            <wp:effectExtent l="19050" t="0" r="635" b="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3" cstate="print"/>
                    <a:srcRect/>
                    <a:stretch/>
                  </pic:blipFill>
                  <pic:spPr>
                    <a:xfrm>
                      <a:off x="0" y="0"/>
                      <a:ext cx="2018665" cy="997584"/>
                    </a:xfrm>
                    <a:prstGeom prst="rect">
                      <a:avLst/>
                    </a:prstGeom>
                    <a:ln>
                      <a:noFill/>
                    </a:ln>
                  </pic:spPr>
                </pic:pic>
              </a:graphicData>
            </a:graphic>
          </wp:inline>
        </w:drawing>
      </w:r>
    </w:p>
    <w:p w:rsidR="008C29C0" w:rsidRDefault="008C29C0">
      <w:pPr>
        <w:autoSpaceDE w:val="0"/>
        <w:autoSpaceDN w:val="0"/>
        <w:adjustRightInd w:val="0"/>
        <w:spacing w:after="0" w:line="360" w:lineRule="auto"/>
        <w:ind w:firstLine="360"/>
        <w:jc w:val="both"/>
        <w:rPr>
          <w:rFonts w:ascii="Arial" w:hAnsi="Arial"/>
        </w:rPr>
      </w:pPr>
    </w:p>
    <w:p w:rsidR="008C29C0" w:rsidRDefault="00F54051">
      <w:pPr>
        <w:autoSpaceDE w:val="0"/>
        <w:autoSpaceDN w:val="0"/>
        <w:adjustRightInd w:val="0"/>
        <w:spacing w:after="0" w:line="360" w:lineRule="auto"/>
        <w:ind w:firstLine="360"/>
        <w:jc w:val="both"/>
        <w:rPr>
          <w:rFonts w:ascii="Arial" w:hAnsi="Arial"/>
        </w:rPr>
      </w:pPr>
      <w:r>
        <w:rPr>
          <w:rFonts w:ascii="Arial" w:hAnsi="Arial"/>
        </w:rPr>
        <w:t xml:space="preserve">Nama resmi </w:t>
      </w:r>
      <w:r>
        <w:rPr>
          <w:rFonts w:ascii="Arial" w:hAnsi="Arial"/>
        </w:rPr>
        <w:tab/>
        <w:t>:Glibenklamidum</w:t>
      </w:r>
    </w:p>
    <w:p w:rsidR="008C29C0" w:rsidRDefault="00F54051">
      <w:pPr>
        <w:autoSpaceDE w:val="0"/>
        <w:autoSpaceDN w:val="0"/>
        <w:adjustRightInd w:val="0"/>
        <w:spacing w:after="0" w:line="360" w:lineRule="auto"/>
        <w:ind w:left="360"/>
        <w:jc w:val="both"/>
        <w:rPr>
          <w:rFonts w:ascii="Arial" w:hAnsi="Arial"/>
        </w:rPr>
      </w:pPr>
      <w:r>
        <w:rPr>
          <w:rFonts w:ascii="Arial" w:hAnsi="Arial"/>
        </w:rPr>
        <w:t xml:space="preserve">nama lain     </w:t>
      </w:r>
      <w:r>
        <w:rPr>
          <w:rFonts w:ascii="Arial" w:hAnsi="Arial"/>
        </w:rPr>
        <w:tab/>
        <w:t>:Glibenklamida</w:t>
      </w:r>
    </w:p>
    <w:p w:rsidR="008C29C0" w:rsidRDefault="00F54051">
      <w:pPr>
        <w:autoSpaceDE w:val="0"/>
        <w:autoSpaceDN w:val="0"/>
        <w:adjustRightInd w:val="0"/>
        <w:spacing w:after="0" w:line="360" w:lineRule="auto"/>
        <w:ind w:left="360"/>
        <w:jc w:val="both"/>
        <w:rPr>
          <w:rFonts w:ascii="Arial" w:hAnsi="Arial"/>
        </w:rPr>
      </w:pPr>
      <w:r>
        <w:rPr>
          <w:rFonts w:ascii="Arial" w:hAnsi="Arial"/>
        </w:rPr>
        <w:lastRenderedPageBreak/>
        <w:t xml:space="preserve">Pemerian     </w:t>
      </w:r>
      <w:r>
        <w:rPr>
          <w:rFonts w:ascii="Arial" w:hAnsi="Arial"/>
        </w:rPr>
        <w:tab/>
        <w:t>:Serbuk hablur, putih atau hampir putih.</w:t>
      </w:r>
    </w:p>
    <w:p w:rsidR="008C29C0" w:rsidRDefault="00F54051">
      <w:pPr>
        <w:autoSpaceDE w:val="0"/>
        <w:autoSpaceDN w:val="0"/>
        <w:adjustRightInd w:val="0"/>
        <w:spacing w:after="0" w:line="360" w:lineRule="auto"/>
        <w:ind w:left="2160" w:hanging="1800"/>
        <w:jc w:val="both"/>
        <w:rPr>
          <w:rFonts w:ascii="Arial" w:hAnsi="Arial"/>
        </w:rPr>
      </w:pPr>
      <w:r>
        <w:rPr>
          <w:rFonts w:ascii="Arial" w:hAnsi="Arial"/>
        </w:rPr>
        <w:t xml:space="preserve">Kelarutan     </w:t>
      </w:r>
      <w:r>
        <w:rPr>
          <w:rFonts w:ascii="Arial" w:hAnsi="Arial"/>
        </w:rPr>
        <w:tab/>
        <w:t>:Agak sukar larut dalam metilen klorida, sukar larut dalam etanol. Praktis tidak larut dalam air.</w:t>
      </w:r>
    </w:p>
    <w:p w:rsidR="008C29C0" w:rsidRDefault="00F54051">
      <w:pPr>
        <w:autoSpaceDE w:val="0"/>
        <w:autoSpaceDN w:val="0"/>
        <w:adjustRightInd w:val="0"/>
        <w:spacing w:after="0" w:line="360" w:lineRule="auto"/>
        <w:ind w:left="360" w:firstLine="360"/>
        <w:jc w:val="both"/>
        <w:rPr>
          <w:rFonts w:ascii="Arial" w:hAnsi="Arial"/>
          <w:lang w:val="id-ID"/>
        </w:rPr>
      </w:pPr>
      <w:r>
        <w:rPr>
          <w:rFonts w:ascii="Arial" w:hAnsi="Arial"/>
        </w:rPr>
        <w:t>Glibenclamide atau glyburide adalah obat yang digunakan pada pasien diabetes tipe 2 untuk mengendalikan kadar gula (glukosa) darah yang tinggi. Pada diabetes tipe 2, tubuh tidak dapat menggunakan dan menyimpan glukosa dengan baik, sehingga menumpuk dalam aliran darah.Glibenclamide berperan untuk merangsang tubuh agar mengeluarkan insulin lebih banyak dari biasanya untuk mengikat glukosa dalam aliran darah.</w:t>
      </w:r>
    </w:p>
    <w:p w:rsidR="00363706" w:rsidRPr="00363706" w:rsidRDefault="00363706">
      <w:pPr>
        <w:autoSpaceDE w:val="0"/>
        <w:autoSpaceDN w:val="0"/>
        <w:adjustRightInd w:val="0"/>
        <w:spacing w:after="0" w:line="360" w:lineRule="auto"/>
        <w:ind w:left="360" w:firstLine="360"/>
        <w:jc w:val="both"/>
        <w:rPr>
          <w:rFonts w:ascii="Arial" w:hAnsi="Arial"/>
          <w:lang w:val="id-ID"/>
        </w:rPr>
      </w:pPr>
    </w:p>
    <w:p w:rsidR="005A41A7" w:rsidRDefault="005A41A7" w:rsidP="005A41A7">
      <w:pPr>
        <w:autoSpaceDE w:val="0"/>
        <w:autoSpaceDN w:val="0"/>
        <w:adjustRightInd w:val="0"/>
        <w:spacing w:after="0" w:line="360" w:lineRule="auto"/>
        <w:jc w:val="both"/>
        <w:rPr>
          <w:rFonts w:ascii="Arial" w:hAnsi="Arial"/>
          <w:b/>
        </w:rPr>
      </w:pPr>
      <w:r>
        <w:rPr>
          <w:rFonts w:ascii="Arial" w:hAnsi="Arial"/>
          <w:b/>
        </w:rPr>
        <w:t>2.8.2 Metfor</w:t>
      </w:r>
      <w:r w:rsidR="00175122">
        <w:rPr>
          <w:rFonts w:ascii="Arial" w:hAnsi="Arial"/>
          <w:b/>
        </w:rPr>
        <w:t>min</w:t>
      </w:r>
    </w:p>
    <w:p w:rsidR="00175122" w:rsidRDefault="00363706" w:rsidP="00363706">
      <w:pPr>
        <w:tabs>
          <w:tab w:val="left" w:pos="1843"/>
          <w:tab w:val="left" w:pos="1985"/>
        </w:tabs>
        <w:autoSpaceDE w:val="0"/>
        <w:autoSpaceDN w:val="0"/>
        <w:adjustRightInd w:val="0"/>
        <w:spacing w:after="0" w:line="360" w:lineRule="auto"/>
        <w:ind w:left="1985" w:hanging="1985"/>
        <w:jc w:val="both"/>
        <w:rPr>
          <w:rFonts w:ascii="Arial" w:hAnsi="Arial"/>
        </w:rPr>
      </w:pPr>
      <w:r>
        <w:rPr>
          <w:rFonts w:ascii="Arial" w:hAnsi="Arial"/>
        </w:rPr>
        <w:t>Nama Generik</w:t>
      </w:r>
      <w:r>
        <w:rPr>
          <w:rFonts w:ascii="Arial" w:hAnsi="Arial"/>
        </w:rPr>
        <w:tab/>
      </w:r>
      <w:r w:rsidR="00175122">
        <w:rPr>
          <w:rFonts w:ascii="Arial" w:hAnsi="Arial"/>
        </w:rPr>
        <w:t>: Metformin</w:t>
      </w:r>
    </w:p>
    <w:p w:rsidR="00175122" w:rsidRDefault="00363706" w:rsidP="00363706">
      <w:pPr>
        <w:tabs>
          <w:tab w:val="left" w:pos="1843"/>
          <w:tab w:val="left" w:pos="1985"/>
        </w:tabs>
        <w:autoSpaceDE w:val="0"/>
        <w:autoSpaceDN w:val="0"/>
        <w:adjustRightInd w:val="0"/>
        <w:spacing w:after="0" w:line="360" w:lineRule="auto"/>
        <w:ind w:left="1985" w:hanging="1985"/>
        <w:jc w:val="both"/>
        <w:rPr>
          <w:rFonts w:ascii="Arial" w:hAnsi="Arial"/>
        </w:rPr>
      </w:pPr>
      <w:r>
        <w:rPr>
          <w:rFonts w:ascii="Arial" w:hAnsi="Arial"/>
        </w:rPr>
        <w:t>Nama Dagang</w:t>
      </w:r>
      <w:r>
        <w:rPr>
          <w:rFonts w:ascii="Arial" w:hAnsi="Arial"/>
        </w:rPr>
        <w:tab/>
      </w:r>
      <w:r w:rsidR="00175122">
        <w:rPr>
          <w:rFonts w:ascii="Arial" w:hAnsi="Arial"/>
        </w:rPr>
        <w:t>: Glucophage, Diabex.</w:t>
      </w:r>
    </w:p>
    <w:p w:rsidR="00175122" w:rsidRDefault="00175122" w:rsidP="00363706">
      <w:pPr>
        <w:tabs>
          <w:tab w:val="left" w:pos="1843"/>
          <w:tab w:val="left" w:pos="1985"/>
        </w:tabs>
        <w:autoSpaceDE w:val="0"/>
        <w:autoSpaceDN w:val="0"/>
        <w:adjustRightInd w:val="0"/>
        <w:spacing w:after="0" w:line="360" w:lineRule="auto"/>
        <w:ind w:left="1985" w:hanging="1985"/>
        <w:jc w:val="both"/>
        <w:rPr>
          <w:rFonts w:ascii="Arial" w:hAnsi="Arial"/>
        </w:rPr>
      </w:pPr>
      <w:r>
        <w:rPr>
          <w:rFonts w:ascii="Arial" w:hAnsi="Arial"/>
        </w:rPr>
        <w:t>Pemerian</w:t>
      </w:r>
      <w:r>
        <w:rPr>
          <w:rFonts w:ascii="Arial" w:hAnsi="Arial"/>
        </w:rPr>
        <w:tab/>
        <w:t>: Serbuk halus putih, tidak berbau atau hampir tidak berbau; higroskopik.</w:t>
      </w:r>
    </w:p>
    <w:p w:rsidR="00175122" w:rsidRDefault="00175122" w:rsidP="00363706">
      <w:pPr>
        <w:tabs>
          <w:tab w:val="left" w:pos="1843"/>
          <w:tab w:val="left" w:pos="1985"/>
        </w:tabs>
        <w:autoSpaceDE w:val="0"/>
        <w:autoSpaceDN w:val="0"/>
        <w:adjustRightInd w:val="0"/>
        <w:spacing w:after="0" w:line="360" w:lineRule="auto"/>
        <w:ind w:left="1985" w:hanging="1985"/>
        <w:jc w:val="both"/>
        <w:rPr>
          <w:rFonts w:ascii="Arial" w:hAnsi="Arial"/>
        </w:rPr>
      </w:pPr>
      <w:r>
        <w:rPr>
          <w:rFonts w:ascii="Arial" w:hAnsi="Arial"/>
        </w:rPr>
        <w:t xml:space="preserve">Kelarutan </w:t>
      </w:r>
      <w:r>
        <w:rPr>
          <w:rFonts w:ascii="Arial" w:hAnsi="Arial"/>
        </w:rPr>
        <w:tab/>
        <w:t>: Mudah larut dalam air, praktis tidak larut dalam aseton, eter ataupun kloroform; sukar larut dalam eter.</w:t>
      </w:r>
    </w:p>
    <w:p w:rsidR="00175122" w:rsidRPr="00175122" w:rsidRDefault="00175122" w:rsidP="0070090E">
      <w:pPr>
        <w:autoSpaceDE w:val="0"/>
        <w:autoSpaceDN w:val="0"/>
        <w:adjustRightInd w:val="0"/>
        <w:spacing w:after="0" w:line="360" w:lineRule="auto"/>
        <w:ind w:firstLine="426"/>
        <w:jc w:val="both"/>
        <w:rPr>
          <w:rFonts w:ascii="Arial" w:hAnsi="Arial"/>
        </w:rPr>
      </w:pPr>
      <w:r>
        <w:rPr>
          <w:rFonts w:ascii="Arial" w:hAnsi="Arial"/>
        </w:rPr>
        <w:t xml:space="preserve">Metformin adalah antihiperglikemia oral golongan biguanid. Mekanisme aksi utamanya adalah menurunkan kadar glukosa guna menimbulkan penurunan gluconeogenesis hati. Metformin meningkatkan insulin-mediated glukosa uptake di jaringan perifer. Metformin diekskresikan dalam urin dan ASI tanpa </w:t>
      </w:r>
      <w:r w:rsidR="0070090E">
        <w:rPr>
          <w:rFonts w:ascii="Arial" w:hAnsi="Arial"/>
        </w:rPr>
        <w:t>diubah dan tanpa adanya produk metabolit. Efek samping yang sering dalam penggunaan metformin adalah gangguan saluran cerna (Tan dkk, 2016)</w:t>
      </w:r>
    </w:p>
    <w:p w:rsidR="0070090E" w:rsidRDefault="0070090E" w:rsidP="005A41A7">
      <w:pPr>
        <w:autoSpaceDE w:val="0"/>
        <w:autoSpaceDN w:val="0"/>
        <w:adjustRightInd w:val="0"/>
        <w:spacing w:after="0" w:line="360" w:lineRule="auto"/>
        <w:ind w:left="426" w:hanging="426"/>
        <w:jc w:val="both"/>
        <w:rPr>
          <w:rFonts w:ascii="Arial" w:hAnsi="Arial"/>
          <w:b/>
          <w:bCs/>
        </w:rPr>
      </w:pPr>
    </w:p>
    <w:p w:rsidR="008C29C0" w:rsidRDefault="005A41A7" w:rsidP="005A41A7">
      <w:pPr>
        <w:autoSpaceDE w:val="0"/>
        <w:autoSpaceDN w:val="0"/>
        <w:adjustRightInd w:val="0"/>
        <w:spacing w:after="0" w:line="360" w:lineRule="auto"/>
        <w:ind w:left="426" w:hanging="426"/>
        <w:jc w:val="both"/>
        <w:rPr>
          <w:rFonts w:ascii="Arial" w:hAnsi="Arial"/>
        </w:rPr>
      </w:pPr>
      <w:r>
        <w:rPr>
          <w:rFonts w:ascii="Arial" w:hAnsi="Arial"/>
          <w:b/>
          <w:bCs/>
        </w:rPr>
        <w:t>2.9</w:t>
      </w:r>
      <w:r w:rsidR="00F54051">
        <w:rPr>
          <w:rFonts w:ascii="Arial" w:hAnsi="Arial"/>
          <w:b/>
          <w:bCs/>
        </w:rPr>
        <w:t xml:space="preserve"> </w:t>
      </w:r>
      <w:r>
        <w:rPr>
          <w:rFonts w:ascii="Arial" w:hAnsi="Arial"/>
          <w:b/>
          <w:bCs/>
        </w:rPr>
        <w:t xml:space="preserve"> </w:t>
      </w:r>
      <w:r w:rsidR="00F54051">
        <w:rPr>
          <w:rFonts w:ascii="Arial" w:hAnsi="Arial"/>
          <w:b/>
          <w:bCs/>
        </w:rPr>
        <w:t>Ekstrak</w:t>
      </w:r>
    </w:p>
    <w:p w:rsidR="003102AC" w:rsidRDefault="0007735C">
      <w:pPr>
        <w:autoSpaceDE w:val="0"/>
        <w:autoSpaceDN w:val="0"/>
        <w:adjustRightInd w:val="0"/>
        <w:spacing w:after="0" w:line="360" w:lineRule="auto"/>
        <w:ind w:firstLine="426"/>
        <w:jc w:val="both"/>
        <w:rPr>
          <w:rFonts w:ascii="Arial" w:hAnsi="Arial"/>
        </w:rPr>
      </w:pPr>
      <w:r>
        <w:rPr>
          <w:rFonts w:ascii="Arial" w:hAnsi="Arial"/>
        </w:rPr>
        <w:t xml:space="preserve">ekstrak merupakan sediaan kental yang diperoleh dengan mengekstraksi atau melarut senyawa aktif dari simplisia </w:t>
      </w:r>
      <w:r w:rsidR="003102AC">
        <w:rPr>
          <w:rFonts w:ascii="Arial" w:hAnsi="Arial"/>
        </w:rPr>
        <w:t>nabati maupun hewani. Proses ekstraksi sebaiknya dilakukan dengan menggunkan suatu pelarut yang sesuai, agar dihasilkan ekstrak dengan kandungan senyawa yang sesuai dengan yang diinginkan. Pelarut yang digunakan untuk mengekstraksi nantinya akan diuapkan dan akan tersisa massa atau serbuk yang diperlukan. (Nuraini,2015)</w:t>
      </w:r>
    </w:p>
    <w:p w:rsidR="008C29C0" w:rsidRDefault="00F54051" w:rsidP="007F1A88">
      <w:pPr>
        <w:autoSpaceDE w:val="0"/>
        <w:autoSpaceDN w:val="0"/>
        <w:adjustRightInd w:val="0"/>
        <w:spacing w:after="120" w:line="360" w:lineRule="auto"/>
        <w:ind w:firstLine="425"/>
        <w:jc w:val="both"/>
        <w:rPr>
          <w:rFonts w:ascii="Arial" w:hAnsi="Arial"/>
        </w:rPr>
      </w:pPr>
      <w:r>
        <w:rPr>
          <w:rFonts w:ascii="Arial" w:hAnsi="Arial"/>
        </w:rPr>
        <w:t xml:space="preserve">Extrak biasanya disimpan dalam wadah yang berisi zat pengering, misalnya kapur tohor.(Anonim, 1979). Ekstrak juga harus disimpan terlindung dari </w:t>
      </w:r>
      <w:r>
        <w:rPr>
          <w:rFonts w:ascii="Arial" w:hAnsi="Arial"/>
        </w:rPr>
        <w:lastRenderedPageBreak/>
        <w:t xml:space="preserve">pengaruh cahaya dan apabila mengandung bahan mudah menguap harus disimpan </w:t>
      </w:r>
      <w:r w:rsidR="007F1A88">
        <w:rPr>
          <w:rFonts w:ascii="Arial" w:hAnsi="Arial"/>
        </w:rPr>
        <w:t xml:space="preserve">dalam botol yang disumbat rapat </w:t>
      </w:r>
      <w:r>
        <w:rPr>
          <w:rFonts w:ascii="Arial" w:hAnsi="Arial"/>
        </w:rPr>
        <w:t>(Pharmacope Nederland)</w:t>
      </w:r>
      <w:r w:rsidR="007F1A88">
        <w:rPr>
          <w:rFonts w:ascii="Arial" w:hAnsi="Arial"/>
        </w:rPr>
        <w:t>.</w:t>
      </w:r>
    </w:p>
    <w:p w:rsidR="008C29C0" w:rsidRDefault="0070090E">
      <w:pPr>
        <w:autoSpaceDE w:val="0"/>
        <w:autoSpaceDN w:val="0"/>
        <w:adjustRightInd w:val="0"/>
        <w:spacing w:after="0" w:line="360" w:lineRule="auto"/>
        <w:jc w:val="both"/>
        <w:rPr>
          <w:rFonts w:ascii="Arial" w:hAnsi="Arial"/>
        </w:rPr>
      </w:pPr>
      <w:r>
        <w:rPr>
          <w:rFonts w:ascii="Arial" w:hAnsi="Arial"/>
          <w:b/>
          <w:bCs/>
        </w:rPr>
        <w:t>2.9.1</w:t>
      </w:r>
      <w:r w:rsidR="00F54051">
        <w:rPr>
          <w:rFonts w:ascii="Arial" w:hAnsi="Arial"/>
          <w:b/>
          <w:bCs/>
        </w:rPr>
        <w:t xml:space="preserve"> Pembuatan ekstrak</w:t>
      </w:r>
    </w:p>
    <w:p w:rsidR="008C29C0" w:rsidRDefault="00F54051" w:rsidP="007F1A88">
      <w:pPr>
        <w:autoSpaceDE w:val="0"/>
        <w:autoSpaceDN w:val="0"/>
        <w:adjustRightInd w:val="0"/>
        <w:spacing w:after="120" w:line="360" w:lineRule="auto"/>
        <w:ind w:firstLine="567"/>
        <w:jc w:val="both"/>
        <w:rPr>
          <w:rFonts w:ascii="Arial" w:hAnsi="Arial"/>
        </w:rPr>
      </w:pPr>
      <w:r>
        <w:rPr>
          <w:rFonts w:ascii="Arial" w:hAnsi="Arial"/>
        </w:rPr>
        <w:t>Masukkan 10 bagian simplisia atau campuran simplisia dengan derajat halus yang cocok kedalam sebuah bejana, tuangi 75 bagian cairan penyari, tutup biarkan selama 5 hari terlindung dari cahaya sambil sering diaduk, serkai, peras, cuci ampas dengan cairan penyari secukupnya sehingga diperoleh 100 bagian. Pindahkan kedalam bejana tertutup, biarkan sejuk, terlindung dari cahaya, selama 2 hari.enap tuangkan atau</w:t>
      </w:r>
      <w:r w:rsidR="00163766">
        <w:rPr>
          <w:rFonts w:ascii="Arial" w:hAnsi="Arial"/>
        </w:rPr>
        <w:t xml:space="preserve"> saring. (Farmakologi edisi III</w:t>
      </w:r>
      <w:r>
        <w:rPr>
          <w:rFonts w:ascii="Arial" w:hAnsi="Arial"/>
        </w:rPr>
        <w:t>).</w:t>
      </w:r>
    </w:p>
    <w:p w:rsidR="008C29C0" w:rsidRDefault="0070090E">
      <w:pPr>
        <w:autoSpaceDE w:val="0"/>
        <w:autoSpaceDN w:val="0"/>
        <w:adjustRightInd w:val="0"/>
        <w:spacing w:after="0" w:line="360" w:lineRule="auto"/>
        <w:jc w:val="both"/>
        <w:rPr>
          <w:rFonts w:ascii="Arial" w:hAnsi="Arial"/>
          <w:b/>
          <w:bCs/>
        </w:rPr>
      </w:pPr>
      <w:r>
        <w:rPr>
          <w:rFonts w:ascii="Arial" w:hAnsi="Arial"/>
          <w:b/>
          <w:bCs/>
        </w:rPr>
        <w:t>2.10</w:t>
      </w:r>
      <w:r w:rsidR="00F54051">
        <w:rPr>
          <w:rFonts w:ascii="Arial" w:hAnsi="Arial"/>
          <w:b/>
          <w:bCs/>
        </w:rPr>
        <w:t>. Ekstraksi</w:t>
      </w:r>
    </w:p>
    <w:p w:rsidR="008C29C0" w:rsidRDefault="003102AC" w:rsidP="007F1A88">
      <w:pPr>
        <w:autoSpaceDE w:val="0"/>
        <w:autoSpaceDN w:val="0"/>
        <w:adjustRightInd w:val="0"/>
        <w:spacing w:after="120" w:line="360" w:lineRule="auto"/>
        <w:ind w:firstLine="425"/>
        <w:jc w:val="both"/>
        <w:rPr>
          <w:rFonts w:ascii="Arial" w:hAnsi="Arial"/>
        </w:rPr>
      </w:pPr>
      <w:r>
        <w:rPr>
          <w:rFonts w:ascii="Arial" w:hAnsi="Arial"/>
        </w:rPr>
        <w:t>Ekstraksi merupakan pemisahan senyawa aktif dari simplisia tanaman maupun hewan menggunakan pelarut yang selektif. Hasil yang diperoleh berupa campuran metabolit yang relative kompleks, seperti alkaloid, glikosida, terpenoid, dan lignin, baik dalam keadaan cair, semisolid, maupun bubuk kering. Selama ekstraksi, pelarut akan berdifusi menuju material padat dari bahan yang akan diekstraksi dan akan melarutkan senyawa dengan polaritas yang serupa dengan pelarutnya (Tiwari, Kumar, Mandeep, Kaur, dan Kaur,2011).</w:t>
      </w:r>
      <w:r w:rsidR="00F54051">
        <w:rPr>
          <w:rFonts w:ascii="Arial" w:hAnsi="Arial"/>
        </w:rPr>
        <w:tab/>
      </w:r>
    </w:p>
    <w:p w:rsidR="008C29C0" w:rsidRDefault="0070090E">
      <w:pPr>
        <w:autoSpaceDE w:val="0"/>
        <w:autoSpaceDN w:val="0"/>
        <w:adjustRightInd w:val="0"/>
        <w:spacing w:after="0" w:line="360" w:lineRule="auto"/>
        <w:jc w:val="both"/>
        <w:rPr>
          <w:rFonts w:ascii="Arial" w:hAnsi="Arial"/>
          <w:b/>
          <w:bCs/>
        </w:rPr>
      </w:pPr>
      <w:r>
        <w:rPr>
          <w:rFonts w:ascii="Arial" w:hAnsi="Arial"/>
          <w:b/>
          <w:bCs/>
        </w:rPr>
        <w:t>2.10</w:t>
      </w:r>
      <w:r w:rsidR="00F54051">
        <w:rPr>
          <w:rFonts w:ascii="Arial" w:hAnsi="Arial"/>
          <w:b/>
          <w:bCs/>
        </w:rPr>
        <w:t>.1 Metode ekstraksi</w:t>
      </w:r>
    </w:p>
    <w:p w:rsidR="008C29C0" w:rsidRDefault="0070090E">
      <w:pPr>
        <w:autoSpaceDE w:val="0"/>
        <w:autoSpaceDN w:val="0"/>
        <w:adjustRightInd w:val="0"/>
        <w:spacing w:after="0" w:line="360" w:lineRule="auto"/>
        <w:jc w:val="both"/>
        <w:rPr>
          <w:rFonts w:ascii="Arial" w:hAnsi="Arial"/>
          <w:b/>
          <w:bCs/>
        </w:rPr>
      </w:pPr>
      <w:r>
        <w:rPr>
          <w:rFonts w:ascii="Arial" w:hAnsi="Arial"/>
          <w:b/>
          <w:bCs/>
        </w:rPr>
        <w:t>2.10</w:t>
      </w:r>
      <w:r w:rsidR="00F54051">
        <w:rPr>
          <w:rFonts w:ascii="Arial" w:hAnsi="Arial"/>
          <w:b/>
          <w:bCs/>
        </w:rPr>
        <w:t>.1.1 Cara dingin</w:t>
      </w:r>
    </w:p>
    <w:p w:rsidR="008C29C0" w:rsidRDefault="00F54051">
      <w:pPr>
        <w:autoSpaceDE w:val="0"/>
        <w:autoSpaceDN w:val="0"/>
        <w:adjustRightInd w:val="0"/>
        <w:spacing w:after="0" w:line="360" w:lineRule="auto"/>
        <w:jc w:val="both"/>
        <w:rPr>
          <w:rFonts w:ascii="Arial" w:hAnsi="Arial"/>
        </w:rPr>
      </w:pPr>
      <w:r>
        <w:rPr>
          <w:rFonts w:ascii="Arial" w:hAnsi="Arial"/>
        </w:rPr>
        <w:tab/>
        <w:t xml:space="preserve">Maserasi adalah </w:t>
      </w:r>
      <w:r w:rsidR="003102AC">
        <w:rPr>
          <w:rFonts w:ascii="Arial" w:hAnsi="Arial"/>
        </w:rPr>
        <w:t>metode ekstraksi dengan cara merendam serbuk simplisia pada pelarut dalam temperature ruang. Perendaman setidaknya dilakukan selama 3 hari dengan pengaduk pada waktu tertentu sehingga zat yang diinginkan dapat larut (Rini dan Nugraheni, 2018).</w:t>
      </w:r>
    </w:p>
    <w:p w:rsidR="008C29C0" w:rsidRDefault="0070090E">
      <w:pPr>
        <w:autoSpaceDE w:val="0"/>
        <w:autoSpaceDN w:val="0"/>
        <w:adjustRightInd w:val="0"/>
        <w:spacing w:after="0" w:line="360" w:lineRule="auto"/>
        <w:jc w:val="both"/>
        <w:rPr>
          <w:rFonts w:ascii="Arial" w:hAnsi="Arial"/>
          <w:b/>
          <w:bCs/>
        </w:rPr>
      </w:pPr>
      <w:r>
        <w:rPr>
          <w:rFonts w:ascii="Arial" w:hAnsi="Arial"/>
          <w:b/>
          <w:bCs/>
        </w:rPr>
        <w:t>2.10</w:t>
      </w:r>
      <w:r w:rsidR="00F54051">
        <w:rPr>
          <w:rFonts w:ascii="Arial" w:hAnsi="Arial"/>
          <w:b/>
          <w:bCs/>
        </w:rPr>
        <w:t>.1.2  Cara panas</w:t>
      </w:r>
    </w:p>
    <w:p w:rsidR="008C29C0" w:rsidRDefault="00F54051">
      <w:pPr>
        <w:autoSpaceDE w:val="0"/>
        <w:autoSpaceDN w:val="0"/>
        <w:adjustRightInd w:val="0"/>
        <w:spacing w:after="0" w:line="360" w:lineRule="auto"/>
        <w:jc w:val="both"/>
        <w:rPr>
          <w:rFonts w:ascii="Arial" w:hAnsi="Arial"/>
        </w:rPr>
      </w:pPr>
      <w:r>
        <w:rPr>
          <w:rFonts w:ascii="Arial" w:hAnsi="Arial"/>
        </w:rPr>
        <w:t>a. Refluks</w:t>
      </w:r>
    </w:p>
    <w:p w:rsidR="008C29C0" w:rsidRDefault="00F54051">
      <w:pPr>
        <w:autoSpaceDE w:val="0"/>
        <w:autoSpaceDN w:val="0"/>
        <w:adjustRightInd w:val="0"/>
        <w:spacing w:after="0" w:line="360" w:lineRule="auto"/>
        <w:ind w:firstLine="284"/>
        <w:jc w:val="both"/>
        <w:rPr>
          <w:rFonts w:ascii="Arial" w:hAnsi="Arial"/>
        </w:rPr>
      </w:pPr>
      <w:r>
        <w:rPr>
          <w:rFonts w:ascii="Arial" w:hAnsi="Arial"/>
        </w:rPr>
        <w:t>Refluks adalah ekstraksi dengan pelarut pada temperature pada titik didihnya, selama tertentu dan jumlah pelarut terbesar yang relative konsten dengan adanya pendingin balik. Umumnya dilakukan pengulangan proses pada residu pertama sampai 3-5 kali sehingga proses ekstraksi sempurna.</w:t>
      </w:r>
    </w:p>
    <w:p w:rsidR="008C29C0" w:rsidRDefault="007F1A88">
      <w:pPr>
        <w:autoSpaceDE w:val="0"/>
        <w:autoSpaceDN w:val="0"/>
        <w:adjustRightInd w:val="0"/>
        <w:spacing w:after="0" w:line="360" w:lineRule="auto"/>
        <w:ind w:left="284" w:hanging="284"/>
        <w:jc w:val="both"/>
        <w:rPr>
          <w:rFonts w:ascii="Arial" w:hAnsi="Arial"/>
        </w:rPr>
      </w:pPr>
      <w:r>
        <w:rPr>
          <w:rFonts w:ascii="Arial" w:hAnsi="Arial"/>
        </w:rPr>
        <w:t>b</w:t>
      </w:r>
      <w:r w:rsidR="00F54051">
        <w:rPr>
          <w:rFonts w:ascii="Arial" w:hAnsi="Arial"/>
        </w:rPr>
        <w:t>.Digesti</w:t>
      </w:r>
    </w:p>
    <w:p w:rsidR="008C29C0" w:rsidRDefault="00F54051">
      <w:pPr>
        <w:autoSpaceDE w:val="0"/>
        <w:autoSpaceDN w:val="0"/>
        <w:adjustRightInd w:val="0"/>
        <w:spacing w:after="0" w:line="360" w:lineRule="auto"/>
        <w:ind w:left="284"/>
        <w:jc w:val="both"/>
        <w:rPr>
          <w:rFonts w:ascii="Arial" w:hAnsi="Arial"/>
        </w:rPr>
      </w:pPr>
      <w:r>
        <w:rPr>
          <w:rFonts w:ascii="Arial" w:hAnsi="Arial"/>
        </w:rPr>
        <w:t>Digesti adalah maserasi kinetic (dengan pengaduka kontinyu) pada temperature yang lebih tinggi dari temperature kamar, secara umum dilakukan pada temperature 40-50°C.</w:t>
      </w:r>
    </w:p>
    <w:p w:rsidR="008C29C0" w:rsidRDefault="007F1A88">
      <w:pPr>
        <w:autoSpaceDE w:val="0"/>
        <w:autoSpaceDN w:val="0"/>
        <w:adjustRightInd w:val="0"/>
        <w:spacing w:after="0" w:line="360" w:lineRule="auto"/>
        <w:jc w:val="both"/>
        <w:rPr>
          <w:rFonts w:ascii="Arial" w:hAnsi="Arial"/>
        </w:rPr>
      </w:pPr>
      <w:r>
        <w:rPr>
          <w:rFonts w:ascii="Arial" w:hAnsi="Arial"/>
        </w:rPr>
        <w:lastRenderedPageBreak/>
        <w:t>c</w:t>
      </w:r>
      <w:r w:rsidR="00F54051">
        <w:rPr>
          <w:rFonts w:ascii="Arial" w:hAnsi="Arial"/>
        </w:rPr>
        <w:t>. Infusa</w:t>
      </w:r>
    </w:p>
    <w:p w:rsidR="008C29C0" w:rsidRDefault="00F54051">
      <w:pPr>
        <w:autoSpaceDE w:val="0"/>
        <w:autoSpaceDN w:val="0"/>
        <w:adjustRightInd w:val="0"/>
        <w:spacing w:after="0" w:line="360" w:lineRule="auto"/>
        <w:ind w:left="284"/>
        <w:jc w:val="both"/>
        <w:rPr>
          <w:rFonts w:ascii="Arial" w:hAnsi="Arial"/>
        </w:rPr>
      </w:pPr>
      <w:r>
        <w:rPr>
          <w:rFonts w:ascii="Arial" w:hAnsi="Arial"/>
        </w:rPr>
        <w:t>Infusa adalah ekstraksi dengan pelarut air pada temperature 96-98°C selama waktu 15-20 menit di penangas air. Berupa bejana infusa tercelup dalam penangas air mendidih (Anonim, 2000)</w:t>
      </w:r>
    </w:p>
    <w:p w:rsidR="00D34267" w:rsidRDefault="00D34267">
      <w:pPr>
        <w:autoSpaceDE w:val="0"/>
        <w:autoSpaceDN w:val="0"/>
        <w:adjustRightInd w:val="0"/>
        <w:spacing w:after="0" w:line="360" w:lineRule="auto"/>
        <w:ind w:left="284"/>
        <w:jc w:val="both"/>
        <w:rPr>
          <w:rFonts w:ascii="Arial" w:hAnsi="Arial"/>
        </w:rPr>
      </w:pPr>
    </w:p>
    <w:p w:rsidR="008C29C0" w:rsidRDefault="008C29C0">
      <w:pPr>
        <w:autoSpaceDE w:val="0"/>
        <w:autoSpaceDN w:val="0"/>
        <w:adjustRightInd w:val="0"/>
        <w:spacing w:after="0" w:line="360" w:lineRule="auto"/>
        <w:jc w:val="both"/>
        <w:rPr>
          <w:rFonts w:ascii="Arial" w:hAnsi="Arial"/>
          <w:b/>
          <w:bCs/>
          <w:sz w:val="24"/>
          <w:szCs w:val="24"/>
        </w:rPr>
      </w:pPr>
    </w:p>
    <w:p w:rsidR="008C29C0" w:rsidRDefault="008C29C0">
      <w:pPr>
        <w:autoSpaceDE w:val="0"/>
        <w:autoSpaceDN w:val="0"/>
        <w:adjustRightInd w:val="0"/>
        <w:spacing w:after="0" w:line="360" w:lineRule="auto"/>
        <w:jc w:val="both"/>
        <w:rPr>
          <w:rFonts w:ascii="Arial" w:hAnsi="Arial"/>
          <w:b/>
          <w:bCs/>
          <w:sz w:val="24"/>
          <w:szCs w:val="24"/>
        </w:rPr>
      </w:pPr>
    </w:p>
    <w:p w:rsidR="008C29C0" w:rsidRDefault="008C29C0">
      <w:pPr>
        <w:autoSpaceDE w:val="0"/>
        <w:autoSpaceDN w:val="0"/>
        <w:adjustRightInd w:val="0"/>
        <w:spacing w:after="0" w:line="360" w:lineRule="auto"/>
        <w:jc w:val="both"/>
        <w:rPr>
          <w:rFonts w:ascii="Arial" w:hAnsi="Arial"/>
          <w:b/>
          <w:bCs/>
          <w:sz w:val="24"/>
          <w:szCs w:val="24"/>
        </w:rPr>
      </w:pPr>
    </w:p>
    <w:p w:rsidR="008C29C0" w:rsidRDefault="008C29C0">
      <w:pPr>
        <w:autoSpaceDE w:val="0"/>
        <w:autoSpaceDN w:val="0"/>
        <w:adjustRightInd w:val="0"/>
        <w:spacing w:after="0" w:line="360" w:lineRule="auto"/>
        <w:jc w:val="both"/>
        <w:rPr>
          <w:rFonts w:ascii="Arial" w:hAnsi="Arial"/>
          <w:b/>
          <w:bCs/>
          <w:sz w:val="24"/>
          <w:szCs w:val="24"/>
        </w:rPr>
      </w:pPr>
    </w:p>
    <w:p w:rsidR="008C29C0" w:rsidRDefault="008C29C0">
      <w:pPr>
        <w:autoSpaceDE w:val="0"/>
        <w:autoSpaceDN w:val="0"/>
        <w:adjustRightInd w:val="0"/>
        <w:spacing w:after="0" w:line="360" w:lineRule="auto"/>
        <w:jc w:val="both"/>
        <w:rPr>
          <w:rFonts w:ascii="Arial" w:hAnsi="Arial"/>
          <w:b/>
          <w:bCs/>
          <w:sz w:val="24"/>
          <w:szCs w:val="24"/>
          <w:lang w:val="id-ID"/>
        </w:rPr>
      </w:pPr>
    </w:p>
    <w:p w:rsidR="008C29C0" w:rsidRDefault="008C29C0">
      <w:pPr>
        <w:autoSpaceDE w:val="0"/>
        <w:autoSpaceDN w:val="0"/>
        <w:adjustRightInd w:val="0"/>
        <w:spacing w:after="0" w:line="360" w:lineRule="auto"/>
        <w:jc w:val="both"/>
        <w:rPr>
          <w:rFonts w:ascii="Arial" w:hAnsi="Arial"/>
          <w:b/>
          <w:bCs/>
          <w:sz w:val="24"/>
          <w:szCs w:val="24"/>
          <w:lang w:val="id-ID"/>
        </w:rPr>
      </w:pPr>
    </w:p>
    <w:p w:rsidR="008C29C0" w:rsidRDefault="008C29C0">
      <w:pPr>
        <w:autoSpaceDE w:val="0"/>
        <w:autoSpaceDN w:val="0"/>
        <w:adjustRightInd w:val="0"/>
        <w:spacing w:after="0" w:line="360" w:lineRule="auto"/>
        <w:jc w:val="both"/>
        <w:rPr>
          <w:rFonts w:ascii="Arial" w:hAnsi="Arial"/>
          <w:b/>
          <w:bCs/>
          <w:sz w:val="24"/>
          <w:szCs w:val="24"/>
          <w:lang w:val="id-ID"/>
        </w:rPr>
      </w:pPr>
    </w:p>
    <w:p w:rsidR="008C29C0" w:rsidRDefault="008C29C0">
      <w:pPr>
        <w:autoSpaceDE w:val="0"/>
        <w:autoSpaceDN w:val="0"/>
        <w:adjustRightInd w:val="0"/>
        <w:spacing w:after="0" w:line="360" w:lineRule="auto"/>
        <w:jc w:val="both"/>
        <w:rPr>
          <w:rFonts w:ascii="Arial" w:hAnsi="Arial"/>
          <w:b/>
          <w:bCs/>
          <w:sz w:val="24"/>
          <w:szCs w:val="24"/>
          <w:lang w:val="id-ID"/>
        </w:rPr>
      </w:pPr>
    </w:p>
    <w:p w:rsidR="008C29C0" w:rsidRDefault="008C29C0">
      <w:pPr>
        <w:autoSpaceDE w:val="0"/>
        <w:autoSpaceDN w:val="0"/>
        <w:adjustRightInd w:val="0"/>
        <w:spacing w:after="0" w:line="360" w:lineRule="auto"/>
        <w:jc w:val="both"/>
        <w:rPr>
          <w:rFonts w:ascii="Arial" w:hAnsi="Arial"/>
          <w:b/>
          <w:bCs/>
          <w:sz w:val="24"/>
          <w:szCs w:val="24"/>
          <w:lang w:val="id-ID"/>
        </w:rPr>
      </w:pPr>
    </w:p>
    <w:p w:rsidR="008C29C0" w:rsidRDefault="008C29C0">
      <w:pPr>
        <w:autoSpaceDE w:val="0"/>
        <w:autoSpaceDN w:val="0"/>
        <w:adjustRightInd w:val="0"/>
        <w:spacing w:after="0" w:line="360" w:lineRule="auto"/>
        <w:jc w:val="both"/>
        <w:rPr>
          <w:rFonts w:ascii="Arial" w:hAnsi="Arial"/>
          <w:b/>
          <w:bCs/>
          <w:sz w:val="24"/>
          <w:szCs w:val="24"/>
          <w:lang w:val="id-ID"/>
        </w:rPr>
      </w:pPr>
    </w:p>
    <w:p w:rsidR="008C29C0" w:rsidRDefault="008C29C0">
      <w:pPr>
        <w:autoSpaceDE w:val="0"/>
        <w:autoSpaceDN w:val="0"/>
        <w:adjustRightInd w:val="0"/>
        <w:spacing w:after="0" w:line="360" w:lineRule="auto"/>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sectPr w:rsidR="008C29C0" w:rsidSect="003039E5">
          <w:headerReference w:type="default" r:id="rId24"/>
          <w:footerReference w:type="default" r:id="rId25"/>
          <w:pgSz w:w="11907" w:h="16840" w:code="9"/>
          <w:pgMar w:top="2268" w:right="1701" w:bottom="1701" w:left="2268" w:header="720" w:footer="720" w:gutter="0"/>
          <w:pgNumType w:start="5"/>
          <w:cols w:space="720"/>
          <w:noEndnote/>
          <w:docGrid w:linePitch="299"/>
        </w:sectPr>
      </w:pPr>
    </w:p>
    <w:p w:rsidR="00D34267" w:rsidRDefault="00D34267" w:rsidP="00D34267">
      <w:pPr>
        <w:autoSpaceDE w:val="0"/>
        <w:autoSpaceDN w:val="0"/>
        <w:adjustRightInd w:val="0"/>
        <w:spacing w:after="0" w:line="360" w:lineRule="auto"/>
        <w:jc w:val="center"/>
        <w:rPr>
          <w:rFonts w:ascii="Arial" w:hAnsi="Arial"/>
          <w:sz w:val="24"/>
          <w:szCs w:val="24"/>
        </w:rPr>
      </w:pPr>
      <w:r>
        <w:rPr>
          <w:rFonts w:ascii="Arial" w:hAnsi="Arial"/>
          <w:b/>
          <w:bCs/>
          <w:sz w:val="24"/>
          <w:szCs w:val="24"/>
        </w:rPr>
        <w:lastRenderedPageBreak/>
        <w:t>BAB III</w:t>
      </w:r>
    </w:p>
    <w:p w:rsidR="00D34267" w:rsidRDefault="00D34267" w:rsidP="00D34267">
      <w:pPr>
        <w:autoSpaceDE w:val="0"/>
        <w:autoSpaceDN w:val="0"/>
        <w:adjustRightInd w:val="0"/>
        <w:spacing w:after="0" w:line="360" w:lineRule="auto"/>
        <w:jc w:val="center"/>
        <w:rPr>
          <w:rFonts w:ascii="Arial" w:hAnsi="Arial"/>
          <w:b/>
          <w:bCs/>
          <w:sz w:val="24"/>
          <w:szCs w:val="24"/>
        </w:rPr>
      </w:pPr>
      <w:r>
        <w:rPr>
          <w:rFonts w:ascii="Arial" w:hAnsi="Arial"/>
          <w:b/>
          <w:bCs/>
          <w:sz w:val="24"/>
          <w:szCs w:val="24"/>
        </w:rPr>
        <w:t>METODE PENELITIAN</w:t>
      </w:r>
    </w:p>
    <w:p w:rsidR="00D34267" w:rsidRDefault="00D34267" w:rsidP="00D34267">
      <w:pPr>
        <w:autoSpaceDE w:val="0"/>
        <w:autoSpaceDN w:val="0"/>
        <w:adjustRightInd w:val="0"/>
        <w:spacing w:after="0" w:line="360" w:lineRule="auto"/>
        <w:jc w:val="both"/>
        <w:rPr>
          <w:rFonts w:ascii="Arial" w:hAnsi="Arial"/>
        </w:rPr>
      </w:pPr>
    </w:p>
    <w:p w:rsidR="00D34267" w:rsidRDefault="00D34267" w:rsidP="00D34267">
      <w:pPr>
        <w:autoSpaceDE w:val="0"/>
        <w:autoSpaceDN w:val="0"/>
        <w:adjustRightInd w:val="0"/>
        <w:spacing w:after="0" w:line="360" w:lineRule="auto"/>
        <w:jc w:val="both"/>
        <w:rPr>
          <w:rFonts w:ascii="Arial" w:hAnsi="Arial"/>
          <w:b/>
          <w:bCs/>
        </w:rPr>
      </w:pPr>
      <w:r>
        <w:rPr>
          <w:rFonts w:ascii="Arial" w:hAnsi="Arial"/>
          <w:b/>
          <w:bCs/>
        </w:rPr>
        <w:t>3.1   Jenis dan Desian penelitian</w:t>
      </w:r>
    </w:p>
    <w:p w:rsidR="00D34267" w:rsidRDefault="00D34267" w:rsidP="00D34267">
      <w:pPr>
        <w:autoSpaceDE w:val="0"/>
        <w:autoSpaceDN w:val="0"/>
        <w:adjustRightInd w:val="0"/>
        <w:spacing w:after="0" w:line="360" w:lineRule="auto"/>
        <w:jc w:val="both"/>
        <w:rPr>
          <w:rFonts w:ascii="Arial" w:hAnsi="Arial"/>
        </w:rPr>
      </w:pPr>
      <w:r>
        <w:rPr>
          <w:rFonts w:ascii="Arial" w:hAnsi="Arial"/>
          <w:b/>
          <w:bCs/>
        </w:rPr>
        <w:t>3.1.1 Jenis</w:t>
      </w:r>
    </w:p>
    <w:p w:rsidR="00D34267" w:rsidRDefault="00D34267" w:rsidP="00D34267">
      <w:pPr>
        <w:autoSpaceDE w:val="0"/>
        <w:autoSpaceDN w:val="0"/>
        <w:adjustRightInd w:val="0"/>
        <w:spacing w:after="0" w:line="360" w:lineRule="auto"/>
        <w:jc w:val="both"/>
        <w:rPr>
          <w:rFonts w:ascii="Arial" w:hAnsi="Arial"/>
        </w:rPr>
      </w:pPr>
      <w:r>
        <w:rPr>
          <w:rFonts w:ascii="Arial" w:hAnsi="Arial"/>
        </w:rPr>
        <w:tab/>
        <w:t>Jenis penelitian yang digunakan dalam penelitian ini adalah studi literatur yaitu dengan mencari referensi teori yang relafah dengan kasus atau pemasaran yang ditemukan. Referensi ini dapat dicari dari buku, jurnal, artikel laporan penelitian, dan situs-situs di internet. Output dari studi literatur ini adalah terkoleksinya referensi yang relefan dengan perumusan masalah.</w:t>
      </w:r>
    </w:p>
    <w:p w:rsidR="00D34267" w:rsidRDefault="00D34267" w:rsidP="00D34267">
      <w:pPr>
        <w:autoSpaceDE w:val="0"/>
        <w:autoSpaceDN w:val="0"/>
        <w:adjustRightInd w:val="0"/>
        <w:spacing w:after="0" w:line="360" w:lineRule="auto"/>
        <w:jc w:val="both"/>
        <w:rPr>
          <w:rFonts w:ascii="Arial" w:hAnsi="Arial"/>
          <w:b/>
        </w:rPr>
      </w:pPr>
      <w:r>
        <w:rPr>
          <w:rFonts w:ascii="Arial" w:hAnsi="Arial"/>
          <w:b/>
        </w:rPr>
        <w:t>3.1.2 Desain Penelitian</w:t>
      </w:r>
    </w:p>
    <w:p w:rsidR="00D34267" w:rsidRDefault="00D34267" w:rsidP="00D34267">
      <w:pPr>
        <w:autoSpaceDE w:val="0"/>
        <w:autoSpaceDN w:val="0"/>
        <w:adjustRightInd w:val="0"/>
        <w:spacing w:after="0" w:line="360" w:lineRule="auto"/>
        <w:jc w:val="both"/>
        <w:rPr>
          <w:rFonts w:ascii="Arial" w:hAnsi="Arial"/>
        </w:rPr>
      </w:pPr>
      <w:r>
        <w:rPr>
          <w:rFonts w:ascii="Arial" w:hAnsi="Arial"/>
        </w:rPr>
        <w:tab/>
        <w:t xml:space="preserve">Penelitian ini menggunakan desain penelitian deskriptif dengan cara mendeskriptifkan literatur yang sudah di peroleh pada efek antidiabetes ekstrak etanol buah pare </w:t>
      </w:r>
      <w:r w:rsidRPr="0070090E">
        <w:rPr>
          <w:rFonts w:ascii="Arial" w:hAnsi="Arial"/>
          <w:i/>
        </w:rPr>
        <w:t>(Momordica charantia</w:t>
      </w:r>
      <w:r>
        <w:rPr>
          <w:rFonts w:ascii="Arial" w:hAnsi="Arial"/>
        </w:rPr>
        <w:t xml:space="preserve"> L.).</w:t>
      </w:r>
    </w:p>
    <w:p w:rsidR="00D34267" w:rsidRDefault="00D34267" w:rsidP="00D34267">
      <w:pPr>
        <w:autoSpaceDE w:val="0"/>
        <w:autoSpaceDN w:val="0"/>
        <w:adjustRightInd w:val="0"/>
        <w:spacing w:after="0" w:line="360" w:lineRule="auto"/>
        <w:jc w:val="both"/>
        <w:rPr>
          <w:rFonts w:ascii="Arial" w:hAnsi="Arial"/>
        </w:rPr>
      </w:pPr>
    </w:p>
    <w:p w:rsidR="00D34267" w:rsidRDefault="00D34267" w:rsidP="00D34267">
      <w:pPr>
        <w:autoSpaceDE w:val="0"/>
        <w:autoSpaceDN w:val="0"/>
        <w:adjustRightInd w:val="0"/>
        <w:spacing w:after="0" w:line="360" w:lineRule="auto"/>
        <w:jc w:val="both"/>
        <w:rPr>
          <w:rFonts w:ascii="Arial" w:hAnsi="Arial"/>
          <w:b/>
          <w:bCs/>
        </w:rPr>
      </w:pPr>
      <w:r>
        <w:rPr>
          <w:rFonts w:ascii="Arial" w:hAnsi="Arial"/>
          <w:b/>
          <w:bCs/>
        </w:rPr>
        <w:t>3.2   Lokasi dan Waktu Penelitian</w:t>
      </w:r>
    </w:p>
    <w:p w:rsidR="00D34267" w:rsidRDefault="00D34267" w:rsidP="00D34267">
      <w:pPr>
        <w:autoSpaceDE w:val="0"/>
        <w:autoSpaceDN w:val="0"/>
        <w:adjustRightInd w:val="0"/>
        <w:spacing w:after="0" w:line="360" w:lineRule="auto"/>
        <w:jc w:val="both"/>
        <w:rPr>
          <w:rFonts w:ascii="Arial" w:hAnsi="Arial"/>
          <w:b/>
          <w:bCs/>
        </w:rPr>
      </w:pPr>
      <w:r>
        <w:rPr>
          <w:rFonts w:ascii="Arial" w:hAnsi="Arial"/>
          <w:b/>
          <w:bCs/>
        </w:rPr>
        <w:t xml:space="preserve"> 3.2.1 Lokasi</w:t>
      </w:r>
    </w:p>
    <w:p w:rsidR="00D34267" w:rsidRDefault="00D34267" w:rsidP="00D34267">
      <w:pPr>
        <w:autoSpaceDE w:val="0"/>
        <w:autoSpaceDN w:val="0"/>
        <w:adjustRightInd w:val="0"/>
        <w:spacing w:after="0" w:line="360" w:lineRule="auto"/>
        <w:jc w:val="both"/>
        <w:rPr>
          <w:rFonts w:ascii="Arial" w:hAnsi="Arial"/>
        </w:rPr>
      </w:pPr>
      <w:r>
        <w:rPr>
          <w:rFonts w:ascii="Arial" w:hAnsi="Arial"/>
          <w:b/>
          <w:bCs/>
        </w:rPr>
        <w:tab/>
      </w:r>
      <w:r>
        <w:rPr>
          <w:rFonts w:ascii="Arial" w:hAnsi="Arial"/>
        </w:rPr>
        <w:t xml:space="preserve">Penelitia ini dilaksanakan dari bulan Maret sampai Mei 2020 dengan melakukan penelusuran pustaka dengan memakai kata kunci ekstrak buah pare </w:t>
      </w:r>
      <w:r>
        <w:rPr>
          <w:rFonts w:ascii="Arial" w:hAnsi="Arial"/>
          <w:i/>
          <w:iCs/>
        </w:rPr>
        <w:t xml:space="preserve">(Momordica charantia </w:t>
      </w:r>
      <w:r>
        <w:rPr>
          <w:rFonts w:ascii="Arial" w:hAnsi="Arial"/>
          <w:iCs/>
        </w:rPr>
        <w:t>L.</w:t>
      </w:r>
      <w:r>
        <w:rPr>
          <w:rFonts w:ascii="Arial" w:hAnsi="Arial"/>
          <w:i/>
          <w:iCs/>
        </w:rPr>
        <w:t>)</w:t>
      </w:r>
      <w:r>
        <w:rPr>
          <w:rFonts w:ascii="Arial" w:hAnsi="Arial"/>
        </w:rPr>
        <w:t xml:space="preserve"> melalui text book, berupa layanan pencarian materi-materi pelajaran berupa teks dalam berbagai format publik. Seperti </w:t>
      </w:r>
      <w:r>
        <w:rPr>
          <w:rFonts w:ascii="Arial" w:hAnsi="Arial"/>
          <w:i/>
          <w:iCs/>
        </w:rPr>
        <w:t xml:space="preserve">e-book, </w:t>
      </w:r>
      <w:r>
        <w:rPr>
          <w:rFonts w:ascii="Arial" w:hAnsi="Arial"/>
        </w:rPr>
        <w:t xml:space="preserve">jurnal cetak hasil penelitian,jurnal yang diperoleh dari pangkalan data, karya tulis ilmiah, skripsi, tesis dan disertasi, serta makalah yang dapat dipertanggung jawabkan yang diperoleh dengan cara daring/online. Dengan kata kunci buah pare </w:t>
      </w:r>
      <w:r>
        <w:rPr>
          <w:rFonts w:ascii="Arial" w:hAnsi="Arial"/>
          <w:i/>
          <w:iCs/>
        </w:rPr>
        <w:t xml:space="preserve">(Momordica charantia </w:t>
      </w:r>
      <w:r>
        <w:rPr>
          <w:rFonts w:ascii="Arial" w:hAnsi="Arial"/>
          <w:iCs/>
        </w:rPr>
        <w:t>L.</w:t>
      </w:r>
      <w:r>
        <w:rPr>
          <w:rFonts w:ascii="Arial" w:hAnsi="Arial"/>
          <w:i/>
          <w:iCs/>
        </w:rPr>
        <w:t>)</w:t>
      </w:r>
      <w:r>
        <w:rPr>
          <w:rFonts w:ascii="Arial" w:hAnsi="Arial"/>
        </w:rPr>
        <w:t xml:space="preserve"> yang memiliki banyak manfaat salah satunya sebagai antidiabrtes. </w:t>
      </w:r>
    </w:p>
    <w:p w:rsidR="00D34267" w:rsidRDefault="00D34267" w:rsidP="00D34267">
      <w:pPr>
        <w:autoSpaceDE w:val="0"/>
        <w:autoSpaceDN w:val="0"/>
        <w:adjustRightInd w:val="0"/>
        <w:spacing w:after="0" w:line="360" w:lineRule="auto"/>
        <w:jc w:val="both"/>
        <w:rPr>
          <w:rFonts w:ascii="Arial" w:hAnsi="Arial"/>
          <w:b/>
          <w:bCs/>
        </w:rPr>
      </w:pPr>
      <w:r>
        <w:rPr>
          <w:rFonts w:ascii="Arial" w:hAnsi="Arial"/>
          <w:b/>
          <w:bCs/>
        </w:rPr>
        <w:t>3.2.2 Waktu</w:t>
      </w:r>
    </w:p>
    <w:p w:rsidR="00D34267" w:rsidRDefault="00D34267" w:rsidP="00D34267">
      <w:pPr>
        <w:autoSpaceDE w:val="0"/>
        <w:autoSpaceDN w:val="0"/>
        <w:adjustRightInd w:val="0"/>
        <w:spacing w:after="0" w:line="360" w:lineRule="auto"/>
        <w:jc w:val="both"/>
        <w:rPr>
          <w:rFonts w:ascii="Arial" w:hAnsi="Arial"/>
        </w:rPr>
      </w:pPr>
      <w:r>
        <w:rPr>
          <w:rFonts w:ascii="Arial" w:hAnsi="Arial"/>
          <w:b/>
          <w:bCs/>
        </w:rPr>
        <w:tab/>
      </w:r>
      <w:r>
        <w:rPr>
          <w:rFonts w:ascii="Arial" w:hAnsi="Arial"/>
        </w:rPr>
        <w:t>Penelitian ini berlangsung selama 3 bulan, mulai bulan Maret sampai dengan Mei tahun 2020.</w:t>
      </w:r>
    </w:p>
    <w:p w:rsidR="00D34267" w:rsidRDefault="00D34267" w:rsidP="00D34267">
      <w:pPr>
        <w:autoSpaceDE w:val="0"/>
        <w:autoSpaceDN w:val="0"/>
        <w:adjustRightInd w:val="0"/>
        <w:spacing w:after="0" w:line="360" w:lineRule="auto"/>
        <w:jc w:val="both"/>
        <w:rPr>
          <w:rFonts w:ascii="Arial" w:hAnsi="Arial"/>
          <w:b/>
          <w:bCs/>
        </w:rPr>
      </w:pPr>
      <w:r>
        <w:rPr>
          <w:rFonts w:ascii="Arial" w:hAnsi="Arial"/>
          <w:b/>
          <w:bCs/>
        </w:rPr>
        <w:t>3.3 Objek Penelitian</w:t>
      </w:r>
    </w:p>
    <w:p w:rsidR="008C29C0" w:rsidRDefault="00D34267" w:rsidP="00363706">
      <w:pPr>
        <w:autoSpaceDE w:val="0"/>
        <w:autoSpaceDN w:val="0"/>
        <w:adjustRightInd w:val="0"/>
        <w:spacing w:after="0" w:line="360" w:lineRule="auto"/>
        <w:jc w:val="both"/>
        <w:rPr>
          <w:rFonts w:ascii="Arial" w:hAnsi="Arial"/>
        </w:rPr>
      </w:pPr>
      <w:r>
        <w:rPr>
          <w:rFonts w:ascii="Arial" w:hAnsi="Arial"/>
          <w:b/>
          <w:bCs/>
        </w:rPr>
        <w:tab/>
      </w:r>
      <w:r>
        <w:rPr>
          <w:rFonts w:ascii="Arial" w:hAnsi="Arial"/>
        </w:rPr>
        <w:t>Jenis data yang digunakan penulis dalam penelitian ini adalah studi literatur data sekunder yaitu dokumen yang ditulis berdasar</w:t>
      </w:r>
      <w:r w:rsidR="00363706">
        <w:rPr>
          <w:rFonts w:ascii="Arial" w:hAnsi="Arial"/>
        </w:rPr>
        <w:t>kan laporan/cerita orang lain</w:t>
      </w:r>
      <w:r w:rsidR="00363706">
        <w:rPr>
          <w:rFonts w:ascii="Arial" w:hAnsi="Arial"/>
          <w:lang w:val="id-ID"/>
        </w:rPr>
        <w:t xml:space="preserve"> </w:t>
      </w:r>
      <w:r w:rsidR="00F54051">
        <w:rPr>
          <w:rFonts w:ascii="Arial" w:hAnsi="Arial"/>
        </w:rPr>
        <w:t>data ini adalah data yang akan diperoleh dari jurnal-jurnal yang sudah terindeks google scholar maupun jurnal terbitan kampus.</w:t>
      </w:r>
    </w:p>
    <w:p w:rsidR="008C29C0" w:rsidRDefault="00F54051">
      <w:pPr>
        <w:autoSpaceDE w:val="0"/>
        <w:autoSpaceDN w:val="0"/>
        <w:adjustRightInd w:val="0"/>
        <w:spacing w:after="0" w:line="360" w:lineRule="auto"/>
        <w:jc w:val="both"/>
        <w:rPr>
          <w:rFonts w:ascii="Arial" w:hAnsi="Arial"/>
          <w:b/>
          <w:bCs/>
        </w:rPr>
      </w:pPr>
      <w:r>
        <w:rPr>
          <w:rFonts w:ascii="Arial" w:hAnsi="Arial"/>
          <w:b/>
          <w:bCs/>
        </w:rPr>
        <w:lastRenderedPageBreak/>
        <w:t>3.4  Prosedur Kerja</w:t>
      </w:r>
    </w:p>
    <w:p w:rsidR="008C29C0" w:rsidRDefault="00F54051" w:rsidP="0070090E">
      <w:pPr>
        <w:autoSpaceDE w:val="0"/>
        <w:autoSpaceDN w:val="0"/>
        <w:adjustRightInd w:val="0"/>
        <w:spacing w:after="0" w:line="360" w:lineRule="auto"/>
        <w:ind w:left="426" w:hanging="426"/>
        <w:jc w:val="both"/>
        <w:rPr>
          <w:rFonts w:ascii="Arial" w:hAnsi="Arial"/>
        </w:rPr>
      </w:pPr>
      <w:r>
        <w:rPr>
          <w:rFonts w:ascii="Arial" w:hAnsi="Arial"/>
        </w:rPr>
        <w:t xml:space="preserve">       Prosedur kerja dalam penelitian ini yaitu:</w:t>
      </w:r>
      <w:r>
        <w:rPr>
          <w:rFonts w:ascii="Arial" w:hAnsi="Arial"/>
        </w:rPr>
        <w:tab/>
      </w:r>
    </w:p>
    <w:p w:rsidR="008C29C0" w:rsidRPr="00363706" w:rsidRDefault="00F54051" w:rsidP="00363706">
      <w:pPr>
        <w:pStyle w:val="ListParagraph"/>
        <w:numPr>
          <w:ilvl w:val="0"/>
          <w:numId w:val="10"/>
        </w:numPr>
        <w:tabs>
          <w:tab w:val="left" w:pos="426"/>
        </w:tabs>
        <w:autoSpaceDE w:val="0"/>
        <w:autoSpaceDN w:val="0"/>
        <w:adjustRightInd w:val="0"/>
        <w:spacing w:after="0" w:line="360" w:lineRule="auto"/>
        <w:ind w:left="426" w:hanging="426"/>
        <w:jc w:val="both"/>
        <w:rPr>
          <w:rFonts w:ascii="Arial" w:hAnsi="Arial"/>
        </w:rPr>
      </w:pPr>
      <w:r w:rsidRPr="00363706">
        <w:rPr>
          <w:rFonts w:ascii="Arial" w:hAnsi="Arial"/>
        </w:rPr>
        <w:t xml:space="preserve">Melakukan penelusuran online melalui pangkalan data google cendikia, berupa </w:t>
      </w:r>
      <w:r w:rsidRPr="00363706">
        <w:rPr>
          <w:rFonts w:ascii="Arial" w:hAnsi="Arial"/>
        </w:rPr>
        <w:tab/>
        <w:t>layanan pencarian materi-materi pelajar berupa teks. Menggunakan kata kunci  “Buah pare”,”</w:t>
      </w:r>
      <w:r w:rsidRPr="00363706">
        <w:rPr>
          <w:rFonts w:ascii="Arial" w:hAnsi="Arial"/>
          <w:i/>
          <w:iCs/>
        </w:rPr>
        <w:t>Momordica charantia”,</w:t>
      </w:r>
      <w:r w:rsidRPr="00363706">
        <w:rPr>
          <w:rFonts w:ascii="Arial" w:hAnsi="Arial"/>
        </w:rPr>
        <w:t xml:space="preserve"> “Antidiabetes”. </w:t>
      </w:r>
    </w:p>
    <w:p w:rsidR="00656841" w:rsidRPr="00363706" w:rsidRDefault="00656841" w:rsidP="00363706">
      <w:pPr>
        <w:pStyle w:val="ListParagraph"/>
        <w:numPr>
          <w:ilvl w:val="0"/>
          <w:numId w:val="10"/>
        </w:numPr>
        <w:tabs>
          <w:tab w:val="left" w:pos="426"/>
        </w:tabs>
        <w:autoSpaceDE w:val="0"/>
        <w:autoSpaceDN w:val="0"/>
        <w:adjustRightInd w:val="0"/>
        <w:spacing w:after="0" w:line="360" w:lineRule="auto"/>
        <w:ind w:left="426" w:hanging="426"/>
        <w:jc w:val="both"/>
        <w:rPr>
          <w:rFonts w:ascii="Arial" w:hAnsi="Arial"/>
        </w:rPr>
      </w:pPr>
      <w:r w:rsidRPr="00363706">
        <w:rPr>
          <w:rFonts w:ascii="Arial" w:hAnsi="Arial"/>
        </w:rPr>
        <w:t xml:space="preserve">Data yang diperoleh dari jurnal terbitan 10 tahun terakhir, membahas tentang </w:t>
      </w:r>
      <w:r w:rsidRPr="00363706">
        <w:rPr>
          <w:rFonts w:ascii="Arial" w:hAnsi="Arial"/>
        </w:rPr>
        <w:tab/>
        <w:t>efektivitas ekstrak buah pare (Momordica charantia (L)) sebagai antidiabetes</w:t>
      </w:r>
    </w:p>
    <w:p w:rsidR="00656841" w:rsidRPr="00363706" w:rsidRDefault="00656841" w:rsidP="00363706">
      <w:pPr>
        <w:pStyle w:val="ListParagraph"/>
        <w:numPr>
          <w:ilvl w:val="0"/>
          <w:numId w:val="10"/>
        </w:numPr>
        <w:tabs>
          <w:tab w:val="left" w:pos="426"/>
        </w:tabs>
        <w:autoSpaceDE w:val="0"/>
        <w:autoSpaceDN w:val="0"/>
        <w:adjustRightInd w:val="0"/>
        <w:spacing w:after="0" w:line="360" w:lineRule="auto"/>
        <w:ind w:left="426" w:hanging="426"/>
        <w:jc w:val="both"/>
        <w:rPr>
          <w:rFonts w:ascii="Arial" w:hAnsi="Arial"/>
        </w:rPr>
      </w:pPr>
      <w:r w:rsidRPr="00363706">
        <w:rPr>
          <w:rFonts w:ascii="Arial" w:hAnsi="Arial"/>
        </w:rPr>
        <w:t>Setelah literatur diperoleh, kemudian meng</w:t>
      </w:r>
      <w:r w:rsidR="00363706">
        <w:rPr>
          <w:rFonts w:ascii="Arial" w:hAnsi="Arial"/>
        </w:rPr>
        <w:t>utip literatur, mengunduh lalu</w:t>
      </w:r>
      <w:r w:rsidR="00363706">
        <w:rPr>
          <w:rFonts w:ascii="Arial" w:hAnsi="Arial"/>
          <w:lang w:val="id-ID"/>
        </w:rPr>
        <w:t xml:space="preserve"> </w:t>
      </w:r>
      <w:r w:rsidRPr="00363706">
        <w:rPr>
          <w:rFonts w:ascii="Arial" w:hAnsi="Arial"/>
        </w:rPr>
        <w:t>diarsipkan.</w:t>
      </w:r>
    </w:p>
    <w:p w:rsidR="008C29C0" w:rsidRPr="00363706" w:rsidRDefault="00656841" w:rsidP="00363706">
      <w:pPr>
        <w:pStyle w:val="ListParagraph"/>
        <w:numPr>
          <w:ilvl w:val="0"/>
          <w:numId w:val="10"/>
        </w:numPr>
        <w:tabs>
          <w:tab w:val="left" w:pos="426"/>
        </w:tabs>
        <w:autoSpaceDE w:val="0"/>
        <w:autoSpaceDN w:val="0"/>
        <w:adjustRightInd w:val="0"/>
        <w:spacing w:after="0" w:line="360" w:lineRule="auto"/>
        <w:ind w:left="426" w:hanging="426"/>
        <w:jc w:val="both"/>
        <w:rPr>
          <w:rFonts w:ascii="Arial" w:hAnsi="Arial"/>
        </w:rPr>
        <w:sectPr w:rsidR="008C29C0" w:rsidRPr="00363706" w:rsidSect="003039E5">
          <w:headerReference w:type="default" r:id="rId26"/>
          <w:footerReference w:type="default" r:id="rId27"/>
          <w:headerReference w:type="first" r:id="rId28"/>
          <w:footerReference w:type="first" r:id="rId29"/>
          <w:pgSz w:w="11907" w:h="16840" w:code="9"/>
          <w:pgMar w:top="2268" w:right="1701" w:bottom="1701" w:left="2268" w:header="720" w:footer="720" w:gutter="0"/>
          <w:pgNumType w:start="18"/>
          <w:cols w:space="720"/>
          <w:noEndnote/>
          <w:titlePg/>
          <w:docGrid w:linePitch="299"/>
        </w:sectPr>
      </w:pPr>
      <w:r w:rsidRPr="00363706">
        <w:rPr>
          <w:rFonts w:ascii="Arial" w:hAnsi="Arial"/>
        </w:rPr>
        <w:t xml:space="preserve"> Literatur yang sudah diunduh dan diarsipkan ditlaah kembali dan di rangkum yang </w:t>
      </w:r>
      <w:r w:rsidRPr="00363706">
        <w:rPr>
          <w:rFonts w:ascii="Arial" w:hAnsi="Arial"/>
        </w:rPr>
        <w:tab/>
        <w:t xml:space="preserve">membahas tentang efektivitas buah pare (Momordica charantia </w:t>
      </w:r>
      <w:r w:rsidR="00F1777C" w:rsidRPr="00363706">
        <w:rPr>
          <w:rFonts w:ascii="Arial" w:hAnsi="Arial"/>
        </w:rPr>
        <w:t xml:space="preserve">(L)) sebagai </w:t>
      </w:r>
      <w:r w:rsidR="00F1777C" w:rsidRPr="00363706">
        <w:rPr>
          <w:rFonts w:ascii="Arial" w:hAnsi="Arial"/>
        </w:rPr>
        <w:tab/>
        <w:t>Antidiabetes.</w:t>
      </w:r>
    </w:p>
    <w:p w:rsidR="00D34267" w:rsidRDefault="00D34267" w:rsidP="00D34267">
      <w:pPr>
        <w:tabs>
          <w:tab w:val="left" w:pos="3240"/>
        </w:tabs>
        <w:autoSpaceDE w:val="0"/>
        <w:autoSpaceDN w:val="0"/>
        <w:adjustRightInd w:val="0"/>
        <w:spacing w:after="0" w:line="360" w:lineRule="auto"/>
        <w:jc w:val="center"/>
        <w:rPr>
          <w:rFonts w:ascii="Arial" w:hAnsi="Arial"/>
          <w:b/>
          <w:bCs/>
          <w:sz w:val="24"/>
          <w:szCs w:val="24"/>
        </w:rPr>
      </w:pPr>
      <w:r>
        <w:rPr>
          <w:rFonts w:ascii="Arial" w:hAnsi="Arial"/>
          <w:b/>
          <w:bCs/>
          <w:sz w:val="24"/>
          <w:szCs w:val="24"/>
        </w:rPr>
        <w:lastRenderedPageBreak/>
        <w:t>BAB IV</w:t>
      </w:r>
    </w:p>
    <w:p w:rsidR="00D34267" w:rsidRDefault="00D34267" w:rsidP="00D34267">
      <w:pPr>
        <w:tabs>
          <w:tab w:val="left" w:pos="3240"/>
        </w:tabs>
        <w:autoSpaceDE w:val="0"/>
        <w:autoSpaceDN w:val="0"/>
        <w:adjustRightInd w:val="0"/>
        <w:spacing w:after="0" w:line="360" w:lineRule="auto"/>
        <w:jc w:val="center"/>
        <w:rPr>
          <w:rFonts w:ascii="Arial" w:hAnsi="Arial"/>
          <w:b/>
          <w:bCs/>
          <w:sz w:val="24"/>
          <w:szCs w:val="24"/>
        </w:rPr>
      </w:pPr>
      <w:r>
        <w:rPr>
          <w:rFonts w:ascii="Arial" w:hAnsi="Arial"/>
          <w:b/>
          <w:bCs/>
          <w:sz w:val="24"/>
          <w:szCs w:val="24"/>
        </w:rPr>
        <w:t>HASIL DAN PEMBAHASAN</w:t>
      </w:r>
    </w:p>
    <w:p w:rsidR="00D34267" w:rsidRDefault="00D34267" w:rsidP="00D34267">
      <w:pPr>
        <w:autoSpaceDE w:val="0"/>
        <w:autoSpaceDN w:val="0"/>
        <w:adjustRightInd w:val="0"/>
        <w:spacing w:after="0" w:line="360" w:lineRule="auto"/>
        <w:jc w:val="both"/>
        <w:rPr>
          <w:rFonts w:ascii="Arial" w:hAnsi="Arial"/>
          <w:sz w:val="24"/>
          <w:szCs w:val="24"/>
        </w:rPr>
      </w:pPr>
    </w:p>
    <w:p w:rsidR="00D34267" w:rsidRDefault="00D34267" w:rsidP="00D34267">
      <w:pPr>
        <w:autoSpaceDE w:val="0"/>
        <w:autoSpaceDN w:val="0"/>
        <w:adjustRightInd w:val="0"/>
        <w:spacing w:after="0" w:line="360" w:lineRule="auto"/>
        <w:jc w:val="both"/>
        <w:rPr>
          <w:rFonts w:ascii="Arial" w:hAnsi="Arial"/>
          <w:b/>
          <w:bCs/>
        </w:rPr>
      </w:pPr>
      <w:r>
        <w:rPr>
          <w:rFonts w:ascii="Arial" w:hAnsi="Arial"/>
          <w:b/>
          <w:bCs/>
        </w:rPr>
        <w:t>4.1  Hasil</w:t>
      </w:r>
    </w:p>
    <w:p w:rsidR="00D34267" w:rsidRDefault="00D34267" w:rsidP="00D34267">
      <w:pPr>
        <w:autoSpaceDE w:val="0"/>
        <w:autoSpaceDN w:val="0"/>
        <w:adjustRightInd w:val="0"/>
        <w:spacing w:after="0" w:line="360" w:lineRule="auto"/>
        <w:jc w:val="both"/>
        <w:rPr>
          <w:rFonts w:ascii="Arial" w:hAnsi="Arial"/>
        </w:rPr>
      </w:pPr>
      <w:r>
        <w:rPr>
          <w:rFonts w:ascii="Arial" w:hAnsi="Arial"/>
        </w:rPr>
        <w:tab/>
        <w:t>Hasil dari penelitian online/daring melalui google cendikia, berupa layanan pencarian materi-materi pelajaran berupa teks.Menggunakan kata kunci“buah pare”, “</w:t>
      </w:r>
      <w:r>
        <w:rPr>
          <w:rFonts w:ascii="Arial" w:hAnsi="Arial"/>
          <w:i/>
          <w:iCs/>
        </w:rPr>
        <w:t xml:space="preserve">Momordica charantia </w:t>
      </w:r>
      <w:r>
        <w:rPr>
          <w:rFonts w:ascii="Arial" w:hAnsi="Arial"/>
          <w:iCs/>
        </w:rPr>
        <w:t>L</w:t>
      </w:r>
      <w:r>
        <w:rPr>
          <w:rFonts w:ascii="Arial" w:hAnsi="Arial"/>
          <w:i/>
          <w:iCs/>
        </w:rPr>
        <w:t>”,</w:t>
      </w:r>
      <w:r>
        <w:rPr>
          <w:rFonts w:ascii="Arial" w:hAnsi="Arial"/>
        </w:rPr>
        <w:t>“antidiabetes”, “Penurunan kadar glukosa darah”.Peneliti membuat rangkuman dalam bentuk table dibawah ini.</w:t>
      </w:r>
    </w:p>
    <w:p w:rsidR="00D34267" w:rsidRDefault="00D34267" w:rsidP="00D34267">
      <w:pPr>
        <w:autoSpaceDE w:val="0"/>
        <w:autoSpaceDN w:val="0"/>
        <w:adjustRightInd w:val="0"/>
        <w:spacing w:after="0" w:line="360" w:lineRule="auto"/>
        <w:ind w:firstLine="720"/>
        <w:jc w:val="both"/>
        <w:rPr>
          <w:rFonts w:ascii="Arial" w:hAnsi="Arial"/>
        </w:rPr>
      </w:pPr>
      <w:r>
        <w:rPr>
          <w:rFonts w:ascii="Arial" w:hAnsi="Arial"/>
        </w:rPr>
        <w:t>Pada penelitian ini digunakan 3 literatur untuk melihat perbedaan dan persamaannya.Dari ketiga literature yang digunakan memiliki keterkaitan dengan penelitian ini.</w:t>
      </w:r>
    </w:p>
    <w:p w:rsidR="00D34267" w:rsidRDefault="00D34267" w:rsidP="00D34267">
      <w:pPr>
        <w:autoSpaceDE w:val="0"/>
        <w:autoSpaceDN w:val="0"/>
        <w:adjustRightInd w:val="0"/>
        <w:spacing w:after="0" w:line="360" w:lineRule="auto"/>
        <w:ind w:firstLine="720"/>
        <w:jc w:val="both"/>
        <w:rPr>
          <w:rFonts w:ascii="Arial" w:hAnsi="Arial"/>
        </w:rPr>
      </w:pPr>
      <w:r>
        <w:rPr>
          <w:rFonts w:ascii="Arial" w:hAnsi="Arial"/>
        </w:rPr>
        <w:t xml:space="preserve">Berdasarkan peneliti parawansah dkk, tahun 2017 yang melakukan uji antidiabetes dengan buah pare. Metode yang digunakan dalam penelitian ini adalah uji toleransi glukosa dengan memberikan larutan </w:t>
      </w:r>
      <w:r>
        <w:rPr>
          <w:rFonts w:ascii="Arial" w:hAnsi="Arial"/>
          <w:i/>
        </w:rPr>
        <w:t>Streptozotocin</w:t>
      </w:r>
      <w:r>
        <w:rPr>
          <w:rFonts w:ascii="Arial" w:hAnsi="Arial"/>
        </w:rPr>
        <w:t xml:space="preserve"> secara oral kepada hewan coba dengan ekstrak etanol 96% buah pare.penelitian ini menggunakan 25 ekor mencit yang dibagi menjadi 5 ekor. Tiap kelompok terdiri dari 5 ekor.Pada penelitian ini menggunakan 3 kelompok perlakuan, dan 2 kelompok control yaitu control positif dan control negatif.Penggunaan control positif yang dimaksudkan untuk melihat sejauh mana efek obat pembanding (Metformin 500 mg) yang mampu menurunkan kadar glukosa darah pada mencit dibandingkan dengan kelompok negative dan perlakuan ekstrak uji. Penurunan kadar glukosa darah mulai terlihat setelah 7 hari pemberian ekstrak etanol buah pare. Penurunan kadar glukosa darah yang signifikan terjadi pada kelompok control positif (Metformin  500 mg) dan kelompok perlakuan ekstrak buah pare </w:t>
      </w:r>
      <w:r>
        <w:rPr>
          <w:rFonts w:ascii="Arial" w:hAnsi="Arial"/>
          <w:i/>
        </w:rPr>
        <w:t>(Momordica charantia L)</w:t>
      </w:r>
      <w:r>
        <w:rPr>
          <w:rFonts w:ascii="Arial" w:hAnsi="Arial"/>
        </w:rPr>
        <w:t xml:space="preserve"> dengan konsentrasi 100mg/kgBB, 250mg/kgBB dan 400mg/kgBB mempunyai kemampuan dalam menurunkan kadar glukosa darah. Rata-rata selisih penurunan efek antidiabetes ekstrak etanol buah pare konsentrasi 100mg/kgBB adalah 50mg/dl, pada konsentrasi 250mg/kgBB adalah 75mg/dL dan pada konsentrasi 400mg/kgBB terjadi penurunan yang lebih signifikan sebesar 122mg/dL.</w:t>
      </w:r>
    </w:p>
    <w:p w:rsidR="008C29C0" w:rsidRDefault="008C29C0" w:rsidP="00656841">
      <w:pPr>
        <w:tabs>
          <w:tab w:val="left" w:pos="3240"/>
        </w:tabs>
        <w:autoSpaceDE w:val="0"/>
        <w:autoSpaceDN w:val="0"/>
        <w:adjustRightInd w:val="0"/>
        <w:spacing w:after="0" w:line="360" w:lineRule="auto"/>
        <w:rPr>
          <w:rFonts w:ascii="Arial" w:hAnsi="Arial"/>
          <w:b/>
          <w:bCs/>
          <w:sz w:val="24"/>
          <w:szCs w:val="24"/>
          <w:lang w:val="id-ID"/>
        </w:rPr>
      </w:pPr>
    </w:p>
    <w:p w:rsidR="00AD6A0C" w:rsidRDefault="00AD6A0C" w:rsidP="00656841">
      <w:pPr>
        <w:tabs>
          <w:tab w:val="left" w:pos="3240"/>
        </w:tabs>
        <w:autoSpaceDE w:val="0"/>
        <w:autoSpaceDN w:val="0"/>
        <w:adjustRightInd w:val="0"/>
        <w:spacing w:after="0" w:line="360" w:lineRule="auto"/>
        <w:rPr>
          <w:rFonts w:ascii="Arial" w:hAnsi="Arial"/>
          <w:b/>
          <w:bCs/>
          <w:sz w:val="24"/>
          <w:szCs w:val="24"/>
          <w:lang w:val="id-ID"/>
        </w:rPr>
      </w:pPr>
    </w:p>
    <w:p w:rsidR="008C29C0" w:rsidRPr="00AD6A0C" w:rsidRDefault="006B4610" w:rsidP="00AD6A0C">
      <w:pPr>
        <w:tabs>
          <w:tab w:val="left" w:pos="3240"/>
        </w:tabs>
        <w:autoSpaceDE w:val="0"/>
        <w:autoSpaceDN w:val="0"/>
        <w:adjustRightInd w:val="0"/>
        <w:spacing w:after="0" w:line="360" w:lineRule="auto"/>
        <w:rPr>
          <w:rFonts w:ascii="Arial" w:hAnsi="Arial"/>
          <w:bCs/>
          <w:sz w:val="24"/>
          <w:szCs w:val="24"/>
          <w:lang w:val="id-ID"/>
        </w:rPr>
      </w:pPr>
      <w:r w:rsidRPr="00AD6A0C">
        <w:rPr>
          <w:rFonts w:ascii="Arial" w:hAnsi="Arial"/>
          <w:bCs/>
          <w:sz w:val="24"/>
          <w:szCs w:val="24"/>
          <w:lang w:val="id-ID"/>
        </w:rPr>
        <w:lastRenderedPageBreak/>
        <w:t>Tabel 4.1 Ekstrak buah pare (</w:t>
      </w:r>
      <w:r w:rsidRPr="00AD6A0C">
        <w:rPr>
          <w:rFonts w:ascii="Arial" w:hAnsi="Arial"/>
          <w:bCs/>
          <w:i/>
          <w:sz w:val="24"/>
          <w:szCs w:val="24"/>
          <w:lang w:val="id-ID"/>
        </w:rPr>
        <w:t xml:space="preserve">Momordica Charantia </w:t>
      </w:r>
      <w:r w:rsidRPr="00AD6A0C">
        <w:rPr>
          <w:rFonts w:ascii="Arial" w:hAnsi="Arial"/>
          <w:bCs/>
          <w:sz w:val="24"/>
          <w:szCs w:val="24"/>
          <w:lang w:val="id-ID"/>
        </w:rPr>
        <w:t>L.)</w:t>
      </w:r>
      <w:r w:rsidR="00AD6A0C">
        <w:rPr>
          <w:rFonts w:ascii="Arial" w:hAnsi="Arial"/>
          <w:bCs/>
          <w:sz w:val="24"/>
          <w:szCs w:val="24"/>
          <w:lang w:val="id-ID"/>
        </w:rPr>
        <w:t xml:space="preserve"> terhadap penurunan kadar glukosa darah pada mencit yang diinduksi aloksan</w:t>
      </w:r>
    </w:p>
    <w:p w:rsidR="00AD6A0C" w:rsidRDefault="009369B1" w:rsidP="00AD6A0C">
      <w:pPr>
        <w:autoSpaceDE w:val="0"/>
        <w:autoSpaceDN w:val="0"/>
        <w:adjustRightInd w:val="0"/>
        <w:spacing w:after="0" w:line="360" w:lineRule="auto"/>
        <w:ind w:firstLine="720"/>
        <w:jc w:val="both"/>
        <w:rPr>
          <w:rFonts w:ascii="Arial" w:hAnsi="Arial"/>
          <w:lang w:val="id-ID"/>
        </w:rPr>
      </w:pPr>
      <w:r>
        <w:rPr>
          <w:rFonts w:ascii="Arial" w:hAnsi="Arial"/>
          <w:b/>
          <w:bCs/>
          <w:noProof/>
          <w:sz w:val="24"/>
          <w:szCs w:val="24"/>
          <w:lang w:val="id-ID" w:eastAsia="id-ID"/>
        </w:rPr>
        <mc:AlternateContent>
          <mc:Choice Requires="wps">
            <w:drawing>
              <wp:anchor distT="0" distB="0" distL="114300" distR="114300" simplePos="0" relativeHeight="251658240" behindDoc="0" locked="0" layoutInCell="1" allowOverlap="1" wp14:anchorId="5AB2FD8E" wp14:editId="1FB6155E">
                <wp:simplePos x="0" y="0"/>
                <wp:positionH relativeFrom="column">
                  <wp:posOffset>-43180</wp:posOffset>
                </wp:positionH>
                <wp:positionV relativeFrom="paragraph">
                  <wp:posOffset>69850</wp:posOffset>
                </wp:positionV>
                <wp:extent cx="5537835" cy="150685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ghtShading"/>
                              <w:tblW w:w="8613" w:type="dxa"/>
                              <w:tblLayout w:type="fixed"/>
                              <w:tblLook w:val="04A0" w:firstRow="1" w:lastRow="0" w:firstColumn="1" w:lastColumn="0" w:noHBand="0" w:noVBand="1"/>
                            </w:tblPr>
                            <w:tblGrid>
                              <w:gridCol w:w="1545"/>
                              <w:gridCol w:w="1501"/>
                              <w:gridCol w:w="1623"/>
                              <w:gridCol w:w="1488"/>
                              <w:gridCol w:w="1385"/>
                              <w:gridCol w:w="1071"/>
                            </w:tblGrid>
                            <w:tr w:rsidR="00363706" w:rsidTr="00363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rsidR="00363706" w:rsidRPr="000B5CEB" w:rsidRDefault="00363706" w:rsidP="00363706">
                                  <w:pPr>
                                    <w:autoSpaceDE w:val="0"/>
                                    <w:autoSpaceDN w:val="0"/>
                                    <w:adjustRightInd w:val="0"/>
                                    <w:jc w:val="both"/>
                                    <w:rPr>
                                      <w:rFonts w:ascii="Arial" w:hAnsi="Arial"/>
                                      <w:b w:val="0"/>
                                    </w:rPr>
                                  </w:pPr>
                                  <w:r>
                                    <w:rPr>
                                      <w:rFonts w:ascii="Arial" w:hAnsi="Arial"/>
                                      <w:b w:val="0"/>
                                    </w:rPr>
                                    <w:t>Sampel</w:t>
                                  </w:r>
                                </w:p>
                              </w:tc>
                              <w:tc>
                                <w:tcPr>
                                  <w:tcW w:w="1501"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rPr>
                                    <w:t>Jurnal</w:t>
                                  </w:r>
                                </w:p>
                              </w:tc>
                              <w:tc>
                                <w:tcPr>
                                  <w:tcW w:w="1623"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rPr>
                                    <w:t>Penginduksi</w:t>
                                  </w:r>
                                </w:p>
                              </w:tc>
                              <w:tc>
                                <w:tcPr>
                                  <w:tcW w:w="1488"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0B5CEB">
                                    <w:rPr>
                                      <w:rFonts w:ascii="Arial" w:hAnsi="Arial"/>
                                      <w:b w:val="0"/>
                                    </w:rPr>
                                    <w:t>Konsentrasi</w:t>
                                  </w:r>
                                </w:p>
                              </w:tc>
                              <w:tc>
                                <w:tcPr>
                                  <w:tcW w:w="1385"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0B5CEB">
                                    <w:rPr>
                                      <w:rFonts w:ascii="Arial" w:hAnsi="Arial"/>
                                      <w:b w:val="0"/>
                                    </w:rPr>
                                    <w:t>KGD PRE</w:t>
                                  </w:r>
                                </w:p>
                              </w:tc>
                              <w:tc>
                                <w:tcPr>
                                  <w:tcW w:w="1071"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0B5CEB">
                                    <w:rPr>
                                      <w:rFonts w:ascii="Arial" w:hAnsi="Arial"/>
                                      <w:b w:val="0"/>
                                    </w:rPr>
                                    <w:t>KGD POST</w:t>
                                  </w:r>
                                </w:p>
                              </w:tc>
                            </w:tr>
                            <w:tr w:rsidR="00363706" w:rsidTr="0036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vMerge w:val="restart"/>
                                  <w:shd w:val="clear" w:color="auto" w:fill="auto"/>
                                </w:tcPr>
                                <w:p w:rsidR="00363706" w:rsidRPr="000B5CEB" w:rsidRDefault="00363706" w:rsidP="00363706">
                                  <w:pPr>
                                    <w:autoSpaceDE w:val="0"/>
                                    <w:autoSpaceDN w:val="0"/>
                                    <w:adjustRightInd w:val="0"/>
                                    <w:jc w:val="both"/>
                                    <w:rPr>
                                      <w:rFonts w:ascii="Arial" w:hAnsi="Arial"/>
                                    </w:rPr>
                                  </w:pPr>
                                  <w:r>
                                    <w:rPr>
                                      <w:rFonts w:ascii="Arial" w:hAnsi="Arial"/>
                                    </w:rPr>
                                    <w:t>Buah pare</w:t>
                                  </w:r>
                                </w:p>
                              </w:tc>
                              <w:tc>
                                <w:tcPr>
                                  <w:tcW w:w="1501" w:type="dxa"/>
                                  <w:vMerge w:val="restart"/>
                                  <w:shd w:val="clear" w:color="auto" w:fill="auto"/>
                                </w:tcPr>
                                <w:p w:rsidR="00363706" w:rsidRPr="000B5CEB"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Parawansah, 2017</w:t>
                                  </w:r>
                                </w:p>
                              </w:tc>
                              <w:tc>
                                <w:tcPr>
                                  <w:tcW w:w="1623" w:type="dxa"/>
                                  <w:vMerge w:val="restart"/>
                                  <w:shd w:val="clear" w:color="auto" w:fill="auto"/>
                                </w:tcPr>
                                <w:p w:rsidR="00363706" w:rsidRPr="000B5CEB"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Streptozotocin</w:t>
                                  </w:r>
                                </w:p>
                              </w:tc>
                              <w:tc>
                                <w:tcPr>
                                  <w:tcW w:w="1488"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150mg/kg BB</w:t>
                                  </w:r>
                                </w:p>
                              </w:tc>
                              <w:tc>
                                <w:tcPr>
                                  <w:tcW w:w="1385"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340 mg/dL</w:t>
                                  </w:r>
                                </w:p>
                              </w:tc>
                              <w:tc>
                                <w:tcPr>
                                  <w:tcW w:w="1071"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150 mg/dL</w:t>
                                  </w:r>
                                </w:p>
                              </w:tc>
                            </w:tr>
                            <w:tr w:rsidR="00363706" w:rsidTr="00363706">
                              <w:tc>
                                <w:tcPr>
                                  <w:cnfStyle w:val="001000000000" w:firstRow="0" w:lastRow="0" w:firstColumn="1" w:lastColumn="0" w:oddVBand="0" w:evenVBand="0" w:oddHBand="0" w:evenHBand="0" w:firstRowFirstColumn="0" w:firstRowLastColumn="0" w:lastRowFirstColumn="0" w:lastRowLastColumn="0"/>
                                  <w:tcW w:w="1545" w:type="dxa"/>
                                  <w:vMerge/>
                                  <w:shd w:val="clear" w:color="auto" w:fill="auto"/>
                                </w:tcPr>
                                <w:p w:rsidR="00363706" w:rsidRDefault="00363706" w:rsidP="00363706">
                                  <w:pPr>
                                    <w:autoSpaceDE w:val="0"/>
                                    <w:autoSpaceDN w:val="0"/>
                                    <w:adjustRightInd w:val="0"/>
                                    <w:jc w:val="both"/>
                                    <w:rPr>
                                      <w:rFonts w:ascii="Arial" w:hAnsi="Arial"/>
                                    </w:rPr>
                                  </w:pPr>
                                </w:p>
                              </w:tc>
                              <w:tc>
                                <w:tcPr>
                                  <w:tcW w:w="1501" w:type="dxa"/>
                                  <w:vMerge/>
                                  <w:shd w:val="clear" w:color="auto" w:fill="auto"/>
                                </w:tcPr>
                                <w:p w:rsidR="00363706"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tcW w:w="1623" w:type="dxa"/>
                                  <w:vMerge/>
                                  <w:shd w:val="clear" w:color="auto" w:fill="auto"/>
                                </w:tcPr>
                                <w:p w:rsidR="00363706"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tcW w:w="1488" w:type="dxa"/>
                                </w:tcPr>
                                <w:p w:rsidR="00363706" w:rsidRPr="004A108D"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200mg/kg BB</w:t>
                                  </w:r>
                                </w:p>
                              </w:tc>
                              <w:tc>
                                <w:tcPr>
                                  <w:tcW w:w="1385" w:type="dxa"/>
                                  <w:shd w:val="clear" w:color="auto" w:fill="auto"/>
                                </w:tcPr>
                                <w:p w:rsidR="00363706" w:rsidRPr="004A108D"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325 mg/dL</w:t>
                                  </w:r>
                                </w:p>
                              </w:tc>
                              <w:tc>
                                <w:tcPr>
                                  <w:tcW w:w="1071" w:type="dxa"/>
                                  <w:shd w:val="clear" w:color="auto" w:fill="auto"/>
                                </w:tcPr>
                                <w:p w:rsidR="00363706" w:rsidRPr="004A108D"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109 mg/dL</w:t>
                                  </w:r>
                                </w:p>
                              </w:tc>
                            </w:tr>
                            <w:tr w:rsidR="00363706" w:rsidTr="0036370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545" w:type="dxa"/>
                                  <w:vMerge/>
                                  <w:shd w:val="clear" w:color="auto" w:fill="auto"/>
                                </w:tcPr>
                                <w:p w:rsidR="00363706" w:rsidRDefault="00363706" w:rsidP="00363706">
                                  <w:pPr>
                                    <w:autoSpaceDE w:val="0"/>
                                    <w:autoSpaceDN w:val="0"/>
                                    <w:adjustRightInd w:val="0"/>
                                    <w:jc w:val="both"/>
                                    <w:rPr>
                                      <w:rFonts w:ascii="Arial" w:hAnsi="Arial"/>
                                    </w:rPr>
                                  </w:pPr>
                                </w:p>
                              </w:tc>
                              <w:tc>
                                <w:tcPr>
                                  <w:tcW w:w="1501" w:type="dxa"/>
                                  <w:vMerge/>
                                  <w:shd w:val="clear" w:color="auto" w:fill="auto"/>
                                </w:tcPr>
                                <w:p w:rsidR="00363706"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p>
                              </w:tc>
                              <w:tc>
                                <w:tcPr>
                                  <w:tcW w:w="1623" w:type="dxa"/>
                                  <w:vMerge/>
                                  <w:shd w:val="clear" w:color="auto" w:fill="auto"/>
                                </w:tcPr>
                                <w:p w:rsidR="00363706"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p>
                              </w:tc>
                              <w:tc>
                                <w:tcPr>
                                  <w:tcW w:w="1488"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300mg/kg BB</w:t>
                                  </w:r>
                                </w:p>
                              </w:tc>
                              <w:tc>
                                <w:tcPr>
                                  <w:tcW w:w="1385"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370 mg/dL</w:t>
                                  </w:r>
                                </w:p>
                              </w:tc>
                              <w:tc>
                                <w:tcPr>
                                  <w:tcW w:w="1071"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201 mg/dL</w:t>
                                  </w:r>
                                </w:p>
                              </w:tc>
                            </w:tr>
                          </w:tbl>
                          <w:p w:rsidR="00363706" w:rsidRDefault="00363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pt;margin-top:5.5pt;width:436.05pt;height:1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8lhAIAABA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" stroked="f">
                <v:textbox>
                  <w:txbxContent>
                    <w:tbl>
                      <w:tblPr>
                        <w:tblStyle w:val="LightShading"/>
                        <w:tblW w:w="8613" w:type="dxa"/>
                        <w:tblLayout w:type="fixed"/>
                        <w:tblLook w:val="04A0" w:firstRow="1" w:lastRow="0" w:firstColumn="1" w:lastColumn="0" w:noHBand="0" w:noVBand="1"/>
                      </w:tblPr>
                      <w:tblGrid>
                        <w:gridCol w:w="1545"/>
                        <w:gridCol w:w="1501"/>
                        <w:gridCol w:w="1623"/>
                        <w:gridCol w:w="1488"/>
                        <w:gridCol w:w="1385"/>
                        <w:gridCol w:w="1071"/>
                      </w:tblGrid>
                      <w:tr w:rsidR="00363706" w:rsidTr="00363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rsidR="00363706" w:rsidRPr="000B5CEB" w:rsidRDefault="00363706" w:rsidP="00363706">
                            <w:pPr>
                              <w:autoSpaceDE w:val="0"/>
                              <w:autoSpaceDN w:val="0"/>
                              <w:adjustRightInd w:val="0"/>
                              <w:jc w:val="both"/>
                              <w:rPr>
                                <w:rFonts w:ascii="Arial" w:hAnsi="Arial"/>
                                <w:b w:val="0"/>
                              </w:rPr>
                            </w:pPr>
                            <w:r>
                              <w:rPr>
                                <w:rFonts w:ascii="Arial" w:hAnsi="Arial"/>
                                <w:b w:val="0"/>
                              </w:rPr>
                              <w:t>Sampel</w:t>
                            </w:r>
                          </w:p>
                        </w:tc>
                        <w:tc>
                          <w:tcPr>
                            <w:tcW w:w="1501"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rPr>
                              <w:t>Jurnal</w:t>
                            </w:r>
                          </w:p>
                        </w:tc>
                        <w:tc>
                          <w:tcPr>
                            <w:tcW w:w="1623"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rPr>
                              <w:t>Penginduksi</w:t>
                            </w:r>
                          </w:p>
                        </w:tc>
                        <w:tc>
                          <w:tcPr>
                            <w:tcW w:w="1488"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0B5CEB">
                              <w:rPr>
                                <w:rFonts w:ascii="Arial" w:hAnsi="Arial"/>
                                <w:b w:val="0"/>
                              </w:rPr>
                              <w:t>Konsentrasi</w:t>
                            </w:r>
                          </w:p>
                        </w:tc>
                        <w:tc>
                          <w:tcPr>
                            <w:tcW w:w="1385"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0B5CEB">
                              <w:rPr>
                                <w:rFonts w:ascii="Arial" w:hAnsi="Arial"/>
                                <w:b w:val="0"/>
                              </w:rPr>
                              <w:t>KGD PRE</w:t>
                            </w:r>
                          </w:p>
                        </w:tc>
                        <w:tc>
                          <w:tcPr>
                            <w:tcW w:w="1071" w:type="dxa"/>
                          </w:tcPr>
                          <w:p w:rsidR="00363706" w:rsidRPr="000B5CEB" w:rsidRDefault="00363706" w:rsidP="0036370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0B5CEB">
                              <w:rPr>
                                <w:rFonts w:ascii="Arial" w:hAnsi="Arial"/>
                                <w:b w:val="0"/>
                              </w:rPr>
                              <w:t>KGD POST</w:t>
                            </w:r>
                          </w:p>
                        </w:tc>
                      </w:tr>
                      <w:tr w:rsidR="00363706" w:rsidTr="00363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vMerge w:val="restart"/>
                            <w:shd w:val="clear" w:color="auto" w:fill="auto"/>
                          </w:tcPr>
                          <w:p w:rsidR="00363706" w:rsidRPr="000B5CEB" w:rsidRDefault="00363706" w:rsidP="00363706">
                            <w:pPr>
                              <w:autoSpaceDE w:val="0"/>
                              <w:autoSpaceDN w:val="0"/>
                              <w:adjustRightInd w:val="0"/>
                              <w:jc w:val="both"/>
                              <w:rPr>
                                <w:rFonts w:ascii="Arial" w:hAnsi="Arial"/>
                              </w:rPr>
                            </w:pPr>
                            <w:r>
                              <w:rPr>
                                <w:rFonts w:ascii="Arial" w:hAnsi="Arial"/>
                              </w:rPr>
                              <w:t>Buah pare</w:t>
                            </w:r>
                          </w:p>
                        </w:tc>
                        <w:tc>
                          <w:tcPr>
                            <w:tcW w:w="1501" w:type="dxa"/>
                            <w:vMerge w:val="restart"/>
                            <w:shd w:val="clear" w:color="auto" w:fill="auto"/>
                          </w:tcPr>
                          <w:p w:rsidR="00363706" w:rsidRPr="000B5CEB"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Parawansah, 2017</w:t>
                            </w:r>
                          </w:p>
                        </w:tc>
                        <w:tc>
                          <w:tcPr>
                            <w:tcW w:w="1623" w:type="dxa"/>
                            <w:vMerge w:val="restart"/>
                            <w:shd w:val="clear" w:color="auto" w:fill="auto"/>
                          </w:tcPr>
                          <w:p w:rsidR="00363706" w:rsidRPr="000B5CEB"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Streptozotocin</w:t>
                            </w:r>
                          </w:p>
                        </w:tc>
                        <w:tc>
                          <w:tcPr>
                            <w:tcW w:w="1488"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150mg/kg BB</w:t>
                            </w:r>
                          </w:p>
                        </w:tc>
                        <w:tc>
                          <w:tcPr>
                            <w:tcW w:w="1385"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340 mg/dL</w:t>
                            </w:r>
                          </w:p>
                        </w:tc>
                        <w:tc>
                          <w:tcPr>
                            <w:tcW w:w="1071"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150 mg/dL</w:t>
                            </w:r>
                          </w:p>
                        </w:tc>
                      </w:tr>
                      <w:tr w:rsidR="00363706" w:rsidTr="00363706">
                        <w:tc>
                          <w:tcPr>
                            <w:cnfStyle w:val="001000000000" w:firstRow="0" w:lastRow="0" w:firstColumn="1" w:lastColumn="0" w:oddVBand="0" w:evenVBand="0" w:oddHBand="0" w:evenHBand="0" w:firstRowFirstColumn="0" w:firstRowLastColumn="0" w:lastRowFirstColumn="0" w:lastRowLastColumn="0"/>
                            <w:tcW w:w="1545" w:type="dxa"/>
                            <w:vMerge/>
                            <w:shd w:val="clear" w:color="auto" w:fill="auto"/>
                          </w:tcPr>
                          <w:p w:rsidR="00363706" w:rsidRDefault="00363706" w:rsidP="00363706">
                            <w:pPr>
                              <w:autoSpaceDE w:val="0"/>
                              <w:autoSpaceDN w:val="0"/>
                              <w:adjustRightInd w:val="0"/>
                              <w:jc w:val="both"/>
                              <w:rPr>
                                <w:rFonts w:ascii="Arial" w:hAnsi="Arial"/>
                              </w:rPr>
                            </w:pPr>
                          </w:p>
                        </w:tc>
                        <w:tc>
                          <w:tcPr>
                            <w:tcW w:w="1501" w:type="dxa"/>
                            <w:vMerge/>
                            <w:shd w:val="clear" w:color="auto" w:fill="auto"/>
                          </w:tcPr>
                          <w:p w:rsidR="00363706"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tcW w:w="1623" w:type="dxa"/>
                            <w:vMerge/>
                            <w:shd w:val="clear" w:color="auto" w:fill="auto"/>
                          </w:tcPr>
                          <w:p w:rsidR="00363706"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tcW w:w="1488" w:type="dxa"/>
                          </w:tcPr>
                          <w:p w:rsidR="00363706" w:rsidRPr="004A108D"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200mg/kg BB</w:t>
                            </w:r>
                          </w:p>
                        </w:tc>
                        <w:tc>
                          <w:tcPr>
                            <w:tcW w:w="1385" w:type="dxa"/>
                            <w:shd w:val="clear" w:color="auto" w:fill="auto"/>
                          </w:tcPr>
                          <w:p w:rsidR="00363706" w:rsidRPr="004A108D"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325 mg/dL</w:t>
                            </w:r>
                          </w:p>
                        </w:tc>
                        <w:tc>
                          <w:tcPr>
                            <w:tcW w:w="1071" w:type="dxa"/>
                            <w:shd w:val="clear" w:color="auto" w:fill="auto"/>
                          </w:tcPr>
                          <w:p w:rsidR="00363706" w:rsidRPr="004A108D" w:rsidRDefault="00363706" w:rsidP="003637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109 mg/dL</w:t>
                            </w:r>
                          </w:p>
                        </w:tc>
                      </w:tr>
                      <w:tr w:rsidR="00363706" w:rsidTr="0036370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545" w:type="dxa"/>
                            <w:vMerge/>
                            <w:shd w:val="clear" w:color="auto" w:fill="auto"/>
                          </w:tcPr>
                          <w:p w:rsidR="00363706" w:rsidRDefault="00363706" w:rsidP="00363706">
                            <w:pPr>
                              <w:autoSpaceDE w:val="0"/>
                              <w:autoSpaceDN w:val="0"/>
                              <w:adjustRightInd w:val="0"/>
                              <w:jc w:val="both"/>
                              <w:rPr>
                                <w:rFonts w:ascii="Arial" w:hAnsi="Arial"/>
                              </w:rPr>
                            </w:pPr>
                          </w:p>
                        </w:tc>
                        <w:tc>
                          <w:tcPr>
                            <w:tcW w:w="1501" w:type="dxa"/>
                            <w:vMerge/>
                            <w:shd w:val="clear" w:color="auto" w:fill="auto"/>
                          </w:tcPr>
                          <w:p w:rsidR="00363706"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p>
                        </w:tc>
                        <w:tc>
                          <w:tcPr>
                            <w:tcW w:w="1623" w:type="dxa"/>
                            <w:vMerge/>
                            <w:shd w:val="clear" w:color="auto" w:fill="auto"/>
                          </w:tcPr>
                          <w:p w:rsidR="00363706"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p>
                        </w:tc>
                        <w:tc>
                          <w:tcPr>
                            <w:tcW w:w="1488"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300mg/kg BB</w:t>
                            </w:r>
                          </w:p>
                        </w:tc>
                        <w:tc>
                          <w:tcPr>
                            <w:tcW w:w="1385"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370 mg/dL</w:t>
                            </w:r>
                          </w:p>
                        </w:tc>
                        <w:tc>
                          <w:tcPr>
                            <w:tcW w:w="1071" w:type="dxa"/>
                            <w:shd w:val="clear" w:color="auto" w:fill="auto"/>
                          </w:tcPr>
                          <w:p w:rsidR="00363706" w:rsidRPr="004A108D" w:rsidRDefault="00363706" w:rsidP="003637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201 mg/dL</w:t>
                            </w:r>
                          </w:p>
                        </w:tc>
                      </w:tr>
                    </w:tbl>
                    <w:p w:rsidR="00363706" w:rsidRDefault="00363706"/>
                  </w:txbxContent>
                </v:textbox>
              </v:shape>
            </w:pict>
          </mc:Fallback>
        </mc:AlternateContent>
      </w:r>
    </w:p>
    <w:p w:rsidR="00AD6A0C" w:rsidRDefault="00AD6A0C" w:rsidP="00AD6A0C">
      <w:pPr>
        <w:autoSpaceDE w:val="0"/>
        <w:autoSpaceDN w:val="0"/>
        <w:adjustRightInd w:val="0"/>
        <w:spacing w:after="0" w:line="360" w:lineRule="auto"/>
        <w:ind w:firstLine="720"/>
        <w:jc w:val="both"/>
        <w:rPr>
          <w:rFonts w:ascii="Arial" w:hAnsi="Arial"/>
          <w:lang w:val="id-ID"/>
        </w:rPr>
      </w:pPr>
    </w:p>
    <w:p w:rsidR="00AD6A0C" w:rsidRPr="00AD6A0C" w:rsidRDefault="00AD6A0C" w:rsidP="00AD6A0C">
      <w:pPr>
        <w:autoSpaceDE w:val="0"/>
        <w:autoSpaceDN w:val="0"/>
        <w:adjustRightInd w:val="0"/>
        <w:spacing w:after="0" w:line="360" w:lineRule="auto"/>
        <w:ind w:firstLine="720"/>
        <w:jc w:val="both"/>
        <w:rPr>
          <w:rFonts w:ascii="Arial" w:hAnsi="Arial"/>
          <w:lang w:val="id-ID"/>
        </w:rPr>
      </w:pPr>
    </w:p>
    <w:p w:rsidR="00AD6A0C" w:rsidRDefault="00AD6A0C" w:rsidP="00AD6A0C">
      <w:pPr>
        <w:autoSpaceDE w:val="0"/>
        <w:autoSpaceDN w:val="0"/>
        <w:adjustRightInd w:val="0"/>
        <w:spacing w:after="0" w:line="360" w:lineRule="auto"/>
        <w:ind w:firstLine="720"/>
        <w:jc w:val="both"/>
        <w:rPr>
          <w:rFonts w:ascii="Arial" w:hAnsi="Arial"/>
          <w:lang w:val="id-ID"/>
        </w:rPr>
      </w:pPr>
    </w:p>
    <w:p w:rsidR="00AD6A0C" w:rsidRDefault="00AD6A0C" w:rsidP="00AD6A0C">
      <w:pPr>
        <w:autoSpaceDE w:val="0"/>
        <w:autoSpaceDN w:val="0"/>
        <w:adjustRightInd w:val="0"/>
        <w:spacing w:after="0" w:line="360" w:lineRule="auto"/>
        <w:ind w:firstLine="720"/>
        <w:jc w:val="both"/>
        <w:rPr>
          <w:rFonts w:ascii="Arial" w:hAnsi="Arial"/>
          <w:lang w:val="id-ID"/>
        </w:rPr>
      </w:pPr>
    </w:p>
    <w:p w:rsidR="00AD6A0C" w:rsidRDefault="00AD6A0C" w:rsidP="00AD6A0C">
      <w:pPr>
        <w:autoSpaceDE w:val="0"/>
        <w:autoSpaceDN w:val="0"/>
        <w:adjustRightInd w:val="0"/>
        <w:spacing w:after="0" w:line="360" w:lineRule="auto"/>
        <w:ind w:firstLine="720"/>
        <w:jc w:val="both"/>
        <w:rPr>
          <w:rFonts w:ascii="Arial" w:hAnsi="Arial"/>
          <w:lang w:val="id-ID"/>
        </w:rPr>
      </w:pPr>
    </w:p>
    <w:p w:rsidR="00AD6A0C" w:rsidRDefault="00AD6A0C" w:rsidP="00AD6A0C">
      <w:pPr>
        <w:autoSpaceDE w:val="0"/>
        <w:autoSpaceDN w:val="0"/>
        <w:adjustRightInd w:val="0"/>
        <w:spacing w:after="0" w:line="360" w:lineRule="auto"/>
        <w:ind w:firstLine="720"/>
        <w:jc w:val="both"/>
        <w:rPr>
          <w:rFonts w:ascii="Arial" w:hAnsi="Arial"/>
          <w:lang w:val="id-ID"/>
        </w:rPr>
      </w:pPr>
    </w:p>
    <w:p w:rsidR="00D34267" w:rsidRDefault="00D34267" w:rsidP="00AD6A0C">
      <w:pPr>
        <w:autoSpaceDE w:val="0"/>
        <w:autoSpaceDN w:val="0"/>
        <w:adjustRightInd w:val="0"/>
        <w:spacing w:after="0" w:line="360" w:lineRule="auto"/>
        <w:ind w:firstLine="720"/>
        <w:jc w:val="both"/>
        <w:rPr>
          <w:rFonts w:ascii="Arial" w:hAnsi="Arial"/>
        </w:rPr>
      </w:pPr>
      <w:r>
        <w:rPr>
          <w:rFonts w:ascii="Arial" w:hAnsi="Arial"/>
        </w:rPr>
        <w:t xml:space="preserve">Berdasarkan penelitian umi nurul afifah, tahun 2017 yang melakukan uji antidiabetes dengan buah pare </w:t>
      </w:r>
      <w:r>
        <w:rPr>
          <w:rFonts w:ascii="Arial" w:hAnsi="Arial"/>
          <w:i/>
        </w:rPr>
        <w:t>(Momordica charantia L),</w:t>
      </w:r>
      <w:r>
        <w:rPr>
          <w:rFonts w:ascii="Arial" w:hAnsi="Arial"/>
        </w:rPr>
        <w:t xml:space="preserve"> dengan aloksan sebagai penginduktor, peneliti ini juga menggunakan ekstrak buah pare dengan menggunakan metode maserasi dengan pelarut etanol 96%. Peneliti ini dilakukan untuk mengetahui aktivitas antidiabetes ekstrak etanol 96% buah pare terhadap tikus wistar yang diinduksi aloksan dan mengetahui golongan senyawa yang terkandung didalamnya. Rancangan peneliti ini adalah eksperimental dengan </w:t>
      </w:r>
      <w:r>
        <w:rPr>
          <w:rFonts w:ascii="Arial" w:hAnsi="Arial"/>
          <w:i/>
        </w:rPr>
        <w:t>Pre and post test with control grup design.</w:t>
      </w:r>
      <w:r>
        <w:rPr>
          <w:rFonts w:ascii="Arial" w:hAnsi="Arial"/>
        </w:rPr>
        <w:t xml:space="preserve">tikus wistar sebanyan 15 ekor dibagi menjadi 5 kelompok perlakuan, kelompok I diberi aquades, kelompok 2 diberi metformin 45 mg/kgBB, kelompok 3,4 dan 5 diberi ekstrak etanol 96% dosis 150 mg/kgBB, 4 hari kemudian tikus yang kadar glukosa darahnya &gt;200 mg/dL digunakan untuk penelitian. Dianalisis dengan MANOVA dilanjutkan dengan uji LSD.Uji KLT digunakan untuk menentukan golongan senyawa. </w:t>
      </w:r>
    </w:p>
    <w:p w:rsidR="008C29C0" w:rsidRDefault="00D34267" w:rsidP="00D34267">
      <w:pPr>
        <w:autoSpaceDE w:val="0"/>
        <w:autoSpaceDN w:val="0"/>
        <w:adjustRightInd w:val="0"/>
        <w:spacing w:after="0" w:line="360" w:lineRule="auto"/>
        <w:ind w:firstLine="720"/>
        <w:jc w:val="both"/>
        <w:rPr>
          <w:rFonts w:ascii="Arial" w:hAnsi="Arial"/>
        </w:rPr>
      </w:pPr>
      <w:r>
        <w:rPr>
          <w:rFonts w:ascii="Arial" w:hAnsi="Arial"/>
        </w:rPr>
        <w:t xml:space="preserve">Hari  ke-4  kadar  gula  darah  pada  kelompok  kontrol  positif  berbeda  bermakna  (p&lt;0,05) dibandingkan  dengan  kontrol  negatif,  sedangkan  pada  kelompok  dosis  ekstrak  150  mg/kgBB,  300 mg/kgBB    dan    600    mg/kgBB    berbeda    bermakna    (p&lt;0,05)    dibanding    kelompok    kontrol positif. </w:t>
      </w:r>
    </w:p>
    <w:p w:rsidR="00D34267" w:rsidRDefault="00D34267" w:rsidP="00D34267">
      <w:pPr>
        <w:autoSpaceDE w:val="0"/>
        <w:autoSpaceDN w:val="0"/>
        <w:adjustRightInd w:val="0"/>
        <w:spacing w:after="0" w:line="360" w:lineRule="auto"/>
        <w:jc w:val="both"/>
        <w:rPr>
          <w:rFonts w:ascii="Arial" w:hAnsi="Arial"/>
        </w:rPr>
      </w:pPr>
      <w:r>
        <w:rPr>
          <w:rFonts w:ascii="Arial" w:hAnsi="Arial"/>
        </w:rPr>
        <w:t>Kelompok  kontrol  positif  sudah  menunjukkan  penurunan  kadar  gula  darah(173,66±49,92 mg/dL)  pada  hari  ke-4  pemberian  metformin.  Penurunan  kadar  gula  darah  disebabkan  karena metformin  bekerja  dengan  menekan  sintesis  glukosa  yang  berlebihan  dengan  menurunkan  proses glukoneogenesis di  hati (Gong et  al.,  2012).  Metformin mempengaruhi fosforilasi dan  aktivasi AMP-activated protein kinase (AMPK) di hepar, yang kemudian akan menghasilkan beberapa efek farmakologis, termasuk inhibisi sintesis glukosa dan lipid (Foretz &amp; Viollet, 2011).</w:t>
      </w:r>
    </w:p>
    <w:p w:rsidR="00D34267" w:rsidRDefault="00D34267" w:rsidP="00D34267">
      <w:pPr>
        <w:autoSpaceDE w:val="0"/>
        <w:autoSpaceDN w:val="0"/>
        <w:adjustRightInd w:val="0"/>
        <w:spacing w:after="0" w:line="360" w:lineRule="auto"/>
        <w:ind w:firstLine="720"/>
        <w:jc w:val="both"/>
        <w:rPr>
          <w:rFonts w:ascii="Arial" w:hAnsi="Arial"/>
        </w:rPr>
      </w:pPr>
      <w:r>
        <w:rPr>
          <w:rFonts w:ascii="Arial" w:hAnsi="Arial"/>
        </w:rPr>
        <w:lastRenderedPageBreak/>
        <w:t>Hari  ke-8  pada  kelompok  kontrol  positif,  kelompok  dosis  ekstrak150  mg/kgBB  dan  300 mg/kgBB  berbeda  bermakna  (p&lt;0,05)dibandingkan  kontrol  negatif  dan  600  mg/kgBB  berbeda bermakna  (p&lt;0,05)  dibandingkan  dengan  kontrol  positif. Dosis  150  mg/kgBB  dan  300  mg/kgBB menunjukkan  penurunan  kadar  gula  darah  pada  hari  ke-8  setelah  pemberian  ekstrak.  Penurunan kadar   gula   darah   disebabkan   karena   buah   pare   memiliki   efek   hipoglikemik   dengan   cara menghambat  proses  glukoneogenesis  di  hati (Chowdhury  et  al.,  2012),melindungi  sel  beta pankreas, meningkatkan sensitifitas insulin dan mengurangi stres oksidatif (Shih et al., 2009).</w:t>
      </w:r>
    </w:p>
    <w:p w:rsidR="00D34267" w:rsidRDefault="00D34267" w:rsidP="00D34267">
      <w:pPr>
        <w:autoSpaceDE w:val="0"/>
        <w:autoSpaceDN w:val="0"/>
        <w:adjustRightInd w:val="0"/>
        <w:spacing w:after="0" w:line="360" w:lineRule="auto"/>
        <w:ind w:firstLine="720"/>
        <w:jc w:val="both"/>
        <w:rPr>
          <w:rFonts w:ascii="Arial" w:hAnsi="Arial"/>
          <w:lang w:val="id-ID"/>
        </w:rPr>
      </w:pPr>
      <w:r>
        <w:rPr>
          <w:rFonts w:ascii="Arial" w:hAnsi="Arial"/>
        </w:rPr>
        <w:t>Hari  ke-14  setelah  pemberian  metformin  maupun  seri  dosis  ekstrak  hasilnya  berbeda bermakna (p&lt;0,05) dibandingkan kontrol negatif  tetapi tidak berbeda bermakna (p&gt;0,05) pada seri dosis  ekstrak  jika  dibandingkan  dengan  kontrol  positif.Hal  tersebut  menunjukkan  bahwa  ekstrak buah  pare  memiliki  kemampuan  yang  setara  dengan  metformin  dalam  menurunkan  kadar  gula darah, dosis yang paling efektif berdasarkan rata-rata penurunan kadar gula darah adalah dosis 150mg/kgBHasil uji KLT menunjukkan ekstrak etanol 96% buah pare mengandung saponin steroid, alkaloid, flavonoid dan fenolik.</w:t>
      </w:r>
    </w:p>
    <w:p w:rsidR="00AD6A0C" w:rsidRPr="009369B1" w:rsidRDefault="00AD6A0C" w:rsidP="00AD6A0C">
      <w:pPr>
        <w:autoSpaceDE w:val="0"/>
        <w:autoSpaceDN w:val="0"/>
        <w:adjustRightInd w:val="0"/>
        <w:spacing w:after="0" w:line="360" w:lineRule="auto"/>
        <w:jc w:val="both"/>
        <w:rPr>
          <w:rFonts w:ascii="Arial" w:hAnsi="Arial"/>
          <w:lang w:val="id-ID"/>
        </w:rPr>
      </w:pPr>
      <w:r>
        <w:rPr>
          <w:rFonts w:ascii="Arial" w:hAnsi="Arial"/>
          <w:lang w:val="id-ID"/>
        </w:rPr>
        <w:t xml:space="preserve">Tabel 4.2 Ekstrak buah pare </w:t>
      </w:r>
      <w:r>
        <w:rPr>
          <w:rFonts w:ascii="Arial" w:hAnsi="Arial"/>
          <w:i/>
          <w:lang w:val="id-ID"/>
        </w:rPr>
        <w:t xml:space="preserve">(Momordica charantia </w:t>
      </w:r>
      <w:r>
        <w:rPr>
          <w:rFonts w:ascii="Arial" w:hAnsi="Arial"/>
          <w:lang w:val="id-ID"/>
        </w:rPr>
        <w:t>L.</w:t>
      </w:r>
      <w:r>
        <w:rPr>
          <w:rFonts w:ascii="Arial" w:hAnsi="Arial"/>
          <w:i/>
          <w:lang w:val="id-ID"/>
        </w:rPr>
        <w:t>)</w:t>
      </w:r>
      <w:r>
        <w:rPr>
          <w:rFonts w:ascii="Arial" w:hAnsi="Arial"/>
          <w:lang w:val="id-ID"/>
        </w:rPr>
        <w:t xml:space="preserve"> terhadap penurunan kadar glukosa darah pada jurnal Uji Efek E</w:t>
      </w:r>
      <w:r w:rsidR="009369B1">
        <w:rPr>
          <w:rFonts w:ascii="Arial" w:hAnsi="Arial"/>
          <w:lang w:val="id-ID"/>
        </w:rPr>
        <w:t>kstrak</w:t>
      </w:r>
      <w:r>
        <w:rPr>
          <w:rFonts w:ascii="Arial" w:hAnsi="Arial"/>
          <w:lang w:val="id-ID"/>
        </w:rPr>
        <w:t xml:space="preserve"> Etanol 70% Buah Pare </w:t>
      </w:r>
      <w:r w:rsidR="009369B1">
        <w:rPr>
          <w:rFonts w:ascii="Arial" w:hAnsi="Arial"/>
          <w:i/>
          <w:lang w:val="id-ID"/>
        </w:rPr>
        <w:t xml:space="preserve">(Momordica charantia </w:t>
      </w:r>
      <w:r w:rsidR="009369B1">
        <w:rPr>
          <w:rFonts w:ascii="Arial" w:hAnsi="Arial"/>
          <w:lang w:val="id-ID"/>
        </w:rPr>
        <w:t>L.</w:t>
      </w:r>
      <w:r w:rsidR="009369B1">
        <w:rPr>
          <w:rFonts w:ascii="Arial" w:hAnsi="Arial"/>
          <w:i/>
          <w:lang w:val="id-ID"/>
        </w:rPr>
        <w:t xml:space="preserve">) </w:t>
      </w:r>
      <w:r w:rsidR="009369B1">
        <w:rPr>
          <w:rFonts w:ascii="Arial" w:hAnsi="Arial"/>
          <w:lang w:val="id-ID"/>
        </w:rPr>
        <w:t>Terhadap kadar glkosa darah tikus putih jantan galur wistar yang diinduki aloksam</w:t>
      </w:r>
    </w:p>
    <w:tbl>
      <w:tblPr>
        <w:tblStyle w:val="LightShading"/>
        <w:tblW w:w="0" w:type="auto"/>
        <w:tblLook w:val="04A0" w:firstRow="1" w:lastRow="0" w:firstColumn="1" w:lastColumn="0" w:noHBand="0" w:noVBand="1"/>
      </w:tblPr>
      <w:tblGrid>
        <w:gridCol w:w="1306"/>
        <w:gridCol w:w="1276"/>
        <w:gridCol w:w="1524"/>
        <w:gridCol w:w="1488"/>
        <w:gridCol w:w="1280"/>
        <w:gridCol w:w="1280"/>
      </w:tblGrid>
      <w:tr w:rsidR="00D34267" w:rsidTr="00EF1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rsidR="00D34267" w:rsidRPr="007848D6" w:rsidRDefault="00D34267" w:rsidP="00EF1908">
            <w:pPr>
              <w:autoSpaceDE w:val="0"/>
              <w:autoSpaceDN w:val="0"/>
              <w:adjustRightInd w:val="0"/>
              <w:jc w:val="both"/>
              <w:rPr>
                <w:rFonts w:ascii="Arial" w:hAnsi="Arial"/>
              </w:rPr>
            </w:pPr>
            <w:r>
              <w:rPr>
                <w:rFonts w:ascii="Arial" w:hAnsi="Arial"/>
              </w:rPr>
              <w:t xml:space="preserve">Sampel </w:t>
            </w:r>
          </w:p>
        </w:tc>
        <w:tc>
          <w:tcPr>
            <w:tcW w:w="1365" w:type="dxa"/>
          </w:tcPr>
          <w:p w:rsidR="00D34267" w:rsidRPr="007848D6" w:rsidRDefault="00D34267" w:rsidP="00EF190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 xml:space="preserve">Jurnal </w:t>
            </w:r>
          </w:p>
        </w:tc>
        <w:tc>
          <w:tcPr>
            <w:tcW w:w="1524" w:type="dxa"/>
          </w:tcPr>
          <w:p w:rsidR="00D34267" w:rsidRPr="007848D6" w:rsidRDefault="00D34267" w:rsidP="00EF190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 xml:space="preserve">Penginduksi </w:t>
            </w:r>
          </w:p>
        </w:tc>
        <w:tc>
          <w:tcPr>
            <w:tcW w:w="1488" w:type="dxa"/>
          </w:tcPr>
          <w:p w:rsidR="00D34267" w:rsidRPr="007848D6" w:rsidRDefault="00D34267" w:rsidP="00EF190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 xml:space="preserve">Konsentrasi </w:t>
            </w:r>
          </w:p>
        </w:tc>
        <w:tc>
          <w:tcPr>
            <w:tcW w:w="1367" w:type="dxa"/>
          </w:tcPr>
          <w:p w:rsidR="00D34267" w:rsidRPr="007848D6" w:rsidRDefault="00D34267" w:rsidP="00EF190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KGD PRE</w:t>
            </w:r>
          </w:p>
        </w:tc>
        <w:tc>
          <w:tcPr>
            <w:tcW w:w="1367" w:type="dxa"/>
          </w:tcPr>
          <w:p w:rsidR="00D34267" w:rsidRPr="007848D6" w:rsidRDefault="00D34267" w:rsidP="00EF190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KGD POST</w:t>
            </w:r>
          </w:p>
        </w:tc>
      </w:tr>
      <w:tr w:rsidR="00D34267" w:rsidTr="00EF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vMerge w:val="restart"/>
            <w:shd w:val="clear" w:color="auto" w:fill="auto"/>
          </w:tcPr>
          <w:p w:rsidR="00D34267" w:rsidRPr="007848D6" w:rsidRDefault="00D34267" w:rsidP="00EF1908">
            <w:pPr>
              <w:autoSpaceDE w:val="0"/>
              <w:autoSpaceDN w:val="0"/>
              <w:adjustRightInd w:val="0"/>
              <w:jc w:val="both"/>
              <w:rPr>
                <w:rFonts w:ascii="Arial" w:hAnsi="Arial"/>
                <w:b w:val="0"/>
              </w:rPr>
            </w:pPr>
            <w:r w:rsidRPr="007848D6">
              <w:rPr>
                <w:rFonts w:ascii="Arial" w:hAnsi="Arial"/>
                <w:b w:val="0"/>
              </w:rPr>
              <w:t>Buah pare</w:t>
            </w:r>
          </w:p>
        </w:tc>
        <w:tc>
          <w:tcPr>
            <w:tcW w:w="1365" w:type="dxa"/>
            <w:vMerge w:val="restart"/>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Umi nurul afifah, 2017</w:t>
            </w:r>
          </w:p>
        </w:tc>
        <w:tc>
          <w:tcPr>
            <w:tcW w:w="1524" w:type="dxa"/>
            <w:vMerge w:val="restart"/>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Aloksan </w:t>
            </w:r>
          </w:p>
        </w:tc>
        <w:tc>
          <w:tcPr>
            <w:tcW w:w="1488" w:type="dxa"/>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150 mg/kg BB</w:t>
            </w:r>
          </w:p>
        </w:tc>
        <w:tc>
          <w:tcPr>
            <w:tcW w:w="1367" w:type="dxa"/>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365,33 mg/dL</w:t>
            </w:r>
          </w:p>
        </w:tc>
        <w:tc>
          <w:tcPr>
            <w:tcW w:w="1367" w:type="dxa"/>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102 mg/dL</w:t>
            </w:r>
          </w:p>
        </w:tc>
      </w:tr>
      <w:tr w:rsidR="00D34267" w:rsidTr="00EF1908">
        <w:tc>
          <w:tcPr>
            <w:cnfStyle w:val="001000000000" w:firstRow="0" w:lastRow="0" w:firstColumn="1" w:lastColumn="0" w:oddVBand="0" w:evenVBand="0" w:oddHBand="0" w:evenHBand="0" w:firstRowFirstColumn="0" w:firstRowLastColumn="0" w:lastRowFirstColumn="0" w:lastRowLastColumn="0"/>
            <w:tcW w:w="1376" w:type="dxa"/>
            <w:vMerge/>
            <w:shd w:val="clear" w:color="auto" w:fill="auto"/>
          </w:tcPr>
          <w:p w:rsidR="00D34267" w:rsidRDefault="00D34267" w:rsidP="00EF1908">
            <w:pPr>
              <w:autoSpaceDE w:val="0"/>
              <w:autoSpaceDN w:val="0"/>
              <w:adjustRightInd w:val="0"/>
              <w:jc w:val="both"/>
              <w:rPr>
                <w:rFonts w:ascii="Arial" w:hAnsi="Arial"/>
              </w:rPr>
            </w:pPr>
          </w:p>
        </w:tc>
        <w:tc>
          <w:tcPr>
            <w:tcW w:w="1365" w:type="dxa"/>
            <w:vMerge/>
            <w:shd w:val="clear" w:color="auto" w:fill="auto"/>
          </w:tcPr>
          <w:p w:rsidR="00D34267" w:rsidRDefault="00D34267" w:rsidP="00EF190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tcW w:w="1524" w:type="dxa"/>
            <w:vMerge/>
            <w:shd w:val="clear" w:color="auto" w:fill="auto"/>
          </w:tcPr>
          <w:p w:rsidR="00D34267" w:rsidRDefault="00D34267" w:rsidP="00EF190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tcW w:w="1488" w:type="dxa"/>
            <w:shd w:val="clear" w:color="auto" w:fill="auto"/>
          </w:tcPr>
          <w:p w:rsidR="00D34267" w:rsidRPr="007848D6" w:rsidRDefault="00D34267" w:rsidP="00EF190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300 mg/kg BB</w:t>
            </w:r>
          </w:p>
        </w:tc>
        <w:tc>
          <w:tcPr>
            <w:tcW w:w="1367" w:type="dxa"/>
            <w:shd w:val="clear" w:color="auto" w:fill="auto"/>
          </w:tcPr>
          <w:p w:rsidR="00D34267" w:rsidRPr="007848D6" w:rsidRDefault="00D34267" w:rsidP="00EF190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351 mg/dL</w:t>
            </w:r>
          </w:p>
        </w:tc>
        <w:tc>
          <w:tcPr>
            <w:tcW w:w="1367" w:type="dxa"/>
            <w:shd w:val="clear" w:color="auto" w:fill="auto"/>
          </w:tcPr>
          <w:p w:rsidR="00D34267" w:rsidRPr="007848D6" w:rsidRDefault="00D34267" w:rsidP="00EF190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114,33 mg/dL</w:t>
            </w:r>
          </w:p>
        </w:tc>
      </w:tr>
      <w:tr w:rsidR="00D34267" w:rsidTr="00EF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vMerge/>
            <w:shd w:val="clear" w:color="auto" w:fill="auto"/>
          </w:tcPr>
          <w:p w:rsidR="00D34267" w:rsidRDefault="00D34267" w:rsidP="00EF1908">
            <w:pPr>
              <w:autoSpaceDE w:val="0"/>
              <w:autoSpaceDN w:val="0"/>
              <w:adjustRightInd w:val="0"/>
              <w:jc w:val="both"/>
              <w:rPr>
                <w:rFonts w:ascii="Arial" w:hAnsi="Arial"/>
              </w:rPr>
            </w:pPr>
          </w:p>
        </w:tc>
        <w:tc>
          <w:tcPr>
            <w:tcW w:w="1365" w:type="dxa"/>
            <w:vMerge/>
            <w:shd w:val="clear" w:color="auto" w:fill="auto"/>
          </w:tcPr>
          <w:p w:rsidR="00D34267"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p>
        </w:tc>
        <w:tc>
          <w:tcPr>
            <w:tcW w:w="1524" w:type="dxa"/>
            <w:vMerge/>
            <w:shd w:val="clear" w:color="auto" w:fill="auto"/>
          </w:tcPr>
          <w:p w:rsidR="00D34267"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p>
        </w:tc>
        <w:tc>
          <w:tcPr>
            <w:tcW w:w="1488" w:type="dxa"/>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600 mg/kg BB</w:t>
            </w:r>
          </w:p>
        </w:tc>
        <w:tc>
          <w:tcPr>
            <w:tcW w:w="1367" w:type="dxa"/>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417,66 mg/dL</w:t>
            </w:r>
          </w:p>
        </w:tc>
        <w:tc>
          <w:tcPr>
            <w:tcW w:w="1367" w:type="dxa"/>
            <w:shd w:val="clear" w:color="auto" w:fill="auto"/>
          </w:tcPr>
          <w:p w:rsidR="00D34267" w:rsidRPr="007848D6" w:rsidRDefault="00D34267" w:rsidP="00EF190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147,33 mg/dL</w:t>
            </w:r>
          </w:p>
        </w:tc>
      </w:tr>
    </w:tbl>
    <w:p w:rsidR="00D34267" w:rsidRDefault="00D34267" w:rsidP="00D34267">
      <w:pPr>
        <w:autoSpaceDE w:val="0"/>
        <w:autoSpaceDN w:val="0"/>
        <w:adjustRightInd w:val="0"/>
        <w:spacing w:after="0" w:line="360" w:lineRule="auto"/>
        <w:ind w:firstLine="720"/>
        <w:jc w:val="both"/>
        <w:rPr>
          <w:rFonts w:ascii="Arial" w:hAnsi="Arial"/>
        </w:rPr>
      </w:pPr>
    </w:p>
    <w:p w:rsidR="00B87B36" w:rsidRDefault="00D34267" w:rsidP="00AD6A0C">
      <w:pPr>
        <w:autoSpaceDE w:val="0"/>
        <w:autoSpaceDN w:val="0"/>
        <w:adjustRightInd w:val="0"/>
        <w:spacing w:after="0" w:line="360" w:lineRule="auto"/>
        <w:ind w:firstLine="720"/>
        <w:jc w:val="both"/>
        <w:rPr>
          <w:rFonts w:ascii="Arial" w:hAnsi="Arial"/>
        </w:rPr>
      </w:pPr>
      <w:r>
        <w:rPr>
          <w:rFonts w:ascii="Arial" w:hAnsi="Arial"/>
        </w:rPr>
        <w:t>Berdasarkan penelitian Ferianis setiawan, tahun 2012 yang melakukan uji antidiabetes dengan buah pare (</w:t>
      </w:r>
      <w:r>
        <w:rPr>
          <w:rFonts w:ascii="Arial" w:hAnsi="Arial"/>
          <w:i/>
        </w:rPr>
        <w:t xml:space="preserve">Momordica charantia </w:t>
      </w:r>
      <w:r>
        <w:rPr>
          <w:rFonts w:ascii="Arial" w:hAnsi="Arial"/>
        </w:rPr>
        <w:t>L.</w:t>
      </w:r>
      <w:r>
        <w:rPr>
          <w:rFonts w:ascii="Arial" w:hAnsi="Arial"/>
          <w:i/>
        </w:rPr>
        <w:t>)</w:t>
      </w:r>
      <w:r>
        <w:rPr>
          <w:rFonts w:ascii="Arial" w:hAnsi="Arial"/>
        </w:rPr>
        <w:t xml:space="preserve">, dengan aloksan </w:t>
      </w:r>
      <w:r w:rsidR="00AD6A0C">
        <w:rPr>
          <w:rFonts w:ascii="Arial" w:hAnsi="Arial"/>
        </w:rPr>
        <w:t>sebagai penginduktor, peneliti</w:t>
      </w:r>
      <w:r w:rsidR="00AD6A0C">
        <w:rPr>
          <w:rFonts w:ascii="Arial" w:hAnsi="Arial"/>
          <w:lang w:val="id-ID"/>
        </w:rPr>
        <w:t xml:space="preserve"> m</w:t>
      </w:r>
      <w:r w:rsidR="00AD6A0C">
        <w:rPr>
          <w:rFonts w:ascii="Arial" w:hAnsi="Arial"/>
        </w:rPr>
        <w:t>enggunakan</w:t>
      </w:r>
      <w:r w:rsidR="00B87B36">
        <w:rPr>
          <w:rFonts w:ascii="Arial" w:hAnsi="Arial"/>
        </w:rPr>
        <w:t xml:space="preserve"> pembuatan Ekstrak buah pare dengan metode Maserasi dengan pelarut etanoll 70%. dengan menggunakan rancangan </w:t>
      </w:r>
      <w:r w:rsidR="00B87B36">
        <w:rPr>
          <w:rFonts w:ascii="Arial" w:hAnsi="Arial"/>
          <w:i/>
        </w:rPr>
        <w:t>Pretest  and post test control group design.</w:t>
      </w:r>
      <w:r w:rsidR="00B87B36">
        <w:rPr>
          <w:rFonts w:ascii="Arial" w:hAnsi="Arial"/>
        </w:rPr>
        <w:t xml:space="preserve">peneliti menggunakan 25 ekor tikus putih jantan dan dibagi dalam 5 kelompok perlakuan, yaitu kelompok I: </w:t>
      </w:r>
      <w:r w:rsidR="00B87B36">
        <w:rPr>
          <w:rFonts w:ascii="Arial" w:hAnsi="Arial"/>
        </w:rPr>
        <w:lastRenderedPageBreak/>
        <w:t xml:space="preserve">Kontrol negatif CMC, Kelompok II: Kontrol positif (glibenklamid=0,126mg/200g BB), Kelompok III, IV, V: diberikan ekstrak buah pare </w:t>
      </w:r>
      <w:r w:rsidR="00B87B36">
        <w:rPr>
          <w:rFonts w:ascii="Arial" w:hAnsi="Arial"/>
          <w:i/>
        </w:rPr>
        <w:t xml:space="preserve">(Momordica charantia </w:t>
      </w:r>
      <w:r w:rsidR="00B87B36">
        <w:rPr>
          <w:rFonts w:ascii="Arial" w:hAnsi="Arial"/>
        </w:rPr>
        <w:t>L.</w:t>
      </w:r>
      <w:r w:rsidR="00B87B36">
        <w:rPr>
          <w:rFonts w:ascii="Arial" w:hAnsi="Arial"/>
          <w:i/>
        </w:rPr>
        <w:t>)</w:t>
      </w:r>
      <w:r w:rsidR="00B87B36">
        <w:rPr>
          <w:rFonts w:ascii="Arial" w:hAnsi="Arial"/>
        </w:rPr>
        <w:t xml:space="preserve"> dengan dosisi berturut-turut 150mg/200 gBB, 200 mg/200 gBB, 350 mg/200 gBB dalam peneliti ini menggunakan tikus putih jantan </w:t>
      </w:r>
      <w:r w:rsidR="00B87B36">
        <w:rPr>
          <w:rFonts w:ascii="Arial" w:hAnsi="Arial"/>
          <w:i/>
        </w:rPr>
        <w:t>(Rattus norvegicus)</w:t>
      </w:r>
      <w:r w:rsidR="00B87B36">
        <w:rPr>
          <w:rFonts w:ascii="Arial" w:hAnsi="Arial"/>
        </w:rPr>
        <w:t xml:space="preserve"> dan diinduksi Aloksan. Pada uji statisti ANOVA kelompok kadar gula awal didapatkan nilai p=0.75 oleh karena nilai p&gt;0.05, uji statistic ANOVA kelompok kadar glukosa Post Aloksan didapatkan nilai p=0.11; oleh karena nilai p&gt;0.05, uji statistic ANOVA kelompok kadar glukosa akhir didapatkan nilai p=0.000; oleh karena nilai p&lt;0.05,Padapresentase penurunan kadar glukosa darah uji antidiabetes, konsentrasi kelompok control positif (Glibenklamid) terdapat presentase 74,67%. Pada konsentrasi 150 mg/kgBB terjadi penurunan kadar gula darah sebesar 53,77%, pada kelompok dosis 200 mg/kgBB  terjadi penurunan kadar gula darah sebesar 70,59%, dan pada kelompok dosis 350 mg/kgBB terjadi penurunan kadar gula dara sebesar 42,13%</w:t>
      </w:r>
    </w:p>
    <w:p w:rsidR="008C29C0" w:rsidRDefault="008C29C0">
      <w:pPr>
        <w:autoSpaceDE w:val="0"/>
        <w:autoSpaceDN w:val="0"/>
        <w:adjustRightInd w:val="0"/>
        <w:spacing w:after="0" w:line="360" w:lineRule="auto"/>
        <w:jc w:val="both"/>
        <w:rPr>
          <w:rFonts w:ascii="Arial" w:hAnsi="Arial"/>
        </w:rPr>
      </w:pPr>
    </w:p>
    <w:p w:rsidR="008C29C0" w:rsidRDefault="00F54051">
      <w:pPr>
        <w:autoSpaceDE w:val="0"/>
        <w:autoSpaceDN w:val="0"/>
        <w:adjustRightInd w:val="0"/>
        <w:spacing w:after="0" w:line="360" w:lineRule="auto"/>
        <w:jc w:val="both"/>
        <w:rPr>
          <w:rFonts w:ascii="Arial" w:hAnsi="Arial"/>
          <w:b/>
          <w:bCs/>
        </w:rPr>
      </w:pPr>
      <w:r>
        <w:rPr>
          <w:rFonts w:ascii="Arial" w:hAnsi="Arial"/>
          <w:b/>
          <w:bCs/>
        </w:rPr>
        <w:t>4.2  Pembahasan</w:t>
      </w:r>
    </w:p>
    <w:p w:rsidR="008C29C0" w:rsidRDefault="00F54051">
      <w:pPr>
        <w:autoSpaceDE w:val="0"/>
        <w:autoSpaceDN w:val="0"/>
        <w:adjustRightInd w:val="0"/>
        <w:spacing w:after="0" w:line="360" w:lineRule="auto"/>
        <w:jc w:val="both"/>
        <w:rPr>
          <w:rFonts w:ascii="Arial" w:hAnsi="Arial"/>
          <w:b/>
          <w:bCs/>
        </w:rPr>
      </w:pPr>
      <w:r>
        <w:rPr>
          <w:rFonts w:ascii="Arial" w:hAnsi="Arial"/>
          <w:b/>
          <w:bCs/>
        </w:rPr>
        <w:t>4.2.1</w:t>
      </w:r>
      <w:r w:rsidR="008E0A61">
        <w:rPr>
          <w:rFonts w:ascii="Arial" w:hAnsi="Arial"/>
          <w:b/>
          <w:bCs/>
        </w:rPr>
        <w:t xml:space="preserve">  </w:t>
      </w:r>
      <w:r>
        <w:rPr>
          <w:rFonts w:ascii="Arial" w:hAnsi="Arial"/>
          <w:b/>
          <w:bCs/>
        </w:rPr>
        <w:t xml:space="preserve"> Morfologi dan Kandungan Senyawa Buah Pare</w:t>
      </w:r>
    </w:p>
    <w:p w:rsidR="00F37F15" w:rsidRDefault="00F54051" w:rsidP="008E0A61">
      <w:pPr>
        <w:autoSpaceDE w:val="0"/>
        <w:autoSpaceDN w:val="0"/>
        <w:adjustRightInd w:val="0"/>
        <w:spacing w:after="0" w:line="360" w:lineRule="auto"/>
        <w:ind w:firstLine="720"/>
        <w:jc w:val="both"/>
        <w:rPr>
          <w:rFonts w:ascii="Arial" w:hAnsi="Arial"/>
          <w:b/>
          <w:bCs/>
        </w:rPr>
      </w:pPr>
      <w:r>
        <w:rPr>
          <w:rFonts w:ascii="Arial" w:hAnsi="Arial"/>
          <w:bCs/>
        </w:rPr>
        <w:t>Pare (Momordica charantia) merupakan tan</w:t>
      </w:r>
      <w:r w:rsidR="008E0A61">
        <w:rPr>
          <w:rFonts w:ascii="Arial" w:hAnsi="Arial"/>
          <w:bCs/>
        </w:rPr>
        <w:t xml:space="preserve">aman semak yang dapat tumbuh di </w:t>
      </w:r>
      <w:r>
        <w:rPr>
          <w:rFonts w:ascii="Arial" w:hAnsi="Arial"/>
          <w:bCs/>
        </w:rPr>
        <w:t>dataran rendah dan dapat ditemukan tumbuh liar di tanah terlantar, tegalan, ataupun dapat ditanam di pekarangan dengan dirambatkan di pagar. Pare tumbuh menjalar atau merambat dengan sulur yang berbentuk spiral, daunnya berbentuk tunggal, berbulu, berbentuk lekuk, dan bertangkai sepanjang ± 10 cm serta bunganya berwarna kuning muda. Batang pare dapat mencapai panjang ± 5 cm dan berbentuk segilima. Pare memiliki buah menyerupai bulat telur memanjang dan berwarna hijau, kuning sampai jingga dengan rasa yang pahit (Suwarto, 2010).</w:t>
      </w:r>
    </w:p>
    <w:p w:rsidR="008C29C0" w:rsidRDefault="00F37F15" w:rsidP="00F37F15">
      <w:pPr>
        <w:autoSpaceDE w:val="0"/>
        <w:autoSpaceDN w:val="0"/>
        <w:adjustRightInd w:val="0"/>
        <w:spacing w:after="0" w:line="360" w:lineRule="auto"/>
        <w:ind w:firstLine="720"/>
        <w:jc w:val="both"/>
        <w:rPr>
          <w:rFonts w:ascii="Arial" w:hAnsi="Arial"/>
          <w:bCs/>
        </w:rPr>
      </w:pPr>
      <w:r w:rsidRPr="00F37F15">
        <w:rPr>
          <w:rFonts w:ascii="Arial" w:hAnsi="Arial"/>
          <w:bCs/>
        </w:rPr>
        <w:t>Ada tiga jenis tanaman pare, yaitu pare gajih, pare kodok dan pare hutan. Pare gajih berdagibg tebal, berwarna hijau muda atau keputihan, bentuk besar dan panjang, rasa tidak begitu pahiy. Buah pare kodok bulat pendek, dan rasa pahit. Pare hutan merupakan pare yang tumbuh liar, buah kecil-kecil, dan berasa pahit.</w:t>
      </w:r>
    </w:p>
    <w:p w:rsidR="00D34267" w:rsidRDefault="00D34267" w:rsidP="00F37F15">
      <w:pPr>
        <w:autoSpaceDE w:val="0"/>
        <w:autoSpaceDN w:val="0"/>
        <w:adjustRightInd w:val="0"/>
        <w:spacing w:after="0" w:line="360" w:lineRule="auto"/>
        <w:ind w:firstLine="720"/>
        <w:jc w:val="both"/>
        <w:rPr>
          <w:rFonts w:ascii="Arial" w:hAnsi="Arial"/>
          <w:bCs/>
          <w:lang w:val="id-ID"/>
        </w:rPr>
      </w:pPr>
    </w:p>
    <w:p w:rsidR="00363706" w:rsidRPr="00363706" w:rsidRDefault="00363706" w:rsidP="00F37F15">
      <w:pPr>
        <w:autoSpaceDE w:val="0"/>
        <w:autoSpaceDN w:val="0"/>
        <w:adjustRightInd w:val="0"/>
        <w:spacing w:after="0" w:line="360" w:lineRule="auto"/>
        <w:ind w:firstLine="720"/>
        <w:jc w:val="both"/>
        <w:rPr>
          <w:rFonts w:ascii="Arial" w:hAnsi="Arial"/>
          <w:bCs/>
          <w:lang w:val="id-ID"/>
        </w:rPr>
      </w:pPr>
    </w:p>
    <w:p w:rsidR="008C29C0" w:rsidRDefault="00F54051">
      <w:pPr>
        <w:autoSpaceDE w:val="0"/>
        <w:autoSpaceDN w:val="0"/>
        <w:adjustRightInd w:val="0"/>
        <w:spacing w:after="0" w:line="360" w:lineRule="auto"/>
        <w:jc w:val="both"/>
        <w:rPr>
          <w:rFonts w:ascii="Arial" w:hAnsi="Arial"/>
          <w:b/>
          <w:bCs/>
        </w:rPr>
      </w:pPr>
      <w:r>
        <w:rPr>
          <w:rFonts w:ascii="Arial" w:hAnsi="Arial"/>
          <w:b/>
          <w:bCs/>
        </w:rPr>
        <w:lastRenderedPageBreak/>
        <w:t>4.2.2 Hubungan Kandungan Senyawa Metabolit Sekunder Dengan Efek Diabetes Melitus</w:t>
      </w:r>
    </w:p>
    <w:p w:rsidR="008C29C0" w:rsidRDefault="00F54051">
      <w:pPr>
        <w:autoSpaceDE w:val="0"/>
        <w:autoSpaceDN w:val="0"/>
        <w:adjustRightInd w:val="0"/>
        <w:spacing w:after="0" w:line="360" w:lineRule="auto"/>
        <w:jc w:val="both"/>
        <w:rPr>
          <w:rFonts w:ascii="Arial" w:hAnsi="Arial"/>
          <w:bCs/>
        </w:rPr>
      </w:pPr>
      <w:r>
        <w:rPr>
          <w:rFonts w:ascii="Arial" w:hAnsi="Arial"/>
          <w:bCs/>
        </w:rPr>
        <w:tab/>
        <w:t xml:space="preserve">Kandungan senyawa metabolit sekunder yang terdapat pada buah pare adalah sapponin, flavonoid, polifenol, dan vitamin C buah pare berfungsi sebagai antioksida yang bertujuan untuk menangkal radikan bebas yang dapat mengganggu kelangsungan hidup akibat penyakit diabetes mellitus. Pemberian ekstrak buah pare diduga dapat memproteksi kerusakan sel β pankreas karna fungsinya sebagai antioksidan yang melindungi </w:t>
      </w:r>
      <w:r>
        <w:rPr>
          <w:rFonts w:ascii="Arial" w:hAnsi="Arial"/>
          <w:bCs/>
          <w:i/>
        </w:rPr>
        <w:t>Poly Unsaturated Fatty Acid (</w:t>
      </w:r>
      <w:r>
        <w:rPr>
          <w:rFonts w:ascii="Arial" w:hAnsi="Arial"/>
          <w:bCs/>
        </w:rPr>
        <w:t>PUFA)</w:t>
      </w:r>
    </w:p>
    <w:p w:rsidR="00D34267" w:rsidRDefault="00D34267">
      <w:pPr>
        <w:autoSpaceDE w:val="0"/>
        <w:autoSpaceDN w:val="0"/>
        <w:adjustRightInd w:val="0"/>
        <w:spacing w:after="0" w:line="360" w:lineRule="auto"/>
        <w:jc w:val="both"/>
        <w:rPr>
          <w:rFonts w:ascii="Arial" w:hAnsi="Arial"/>
          <w:bCs/>
        </w:rPr>
      </w:pPr>
    </w:p>
    <w:p w:rsidR="008C29C0" w:rsidRDefault="00F54051">
      <w:pPr>
        <w:autoSpaceDE w:val="0"/>
        <w:autoSpaceDN w:val="0"/>
        <w:adjustRightInd w:val="0"/>
        <w:spacing w:after="0" w:line="360" w:lineRule="auto"/>
        <w:jc w:val="both"/>
        <w:rPr>
          <w:rFonts w:ascii="Arial" w:hAnsi="Arial"/>
          <w:b/>
          <w:bCs/>
        </w:rPr>
      </w:pPr>
      <w:r>
        <w:rPr>
          <w:rFonts w:ascii="Arial" w:hAnsi="Arial"/>
          <w:b/>
          <w:bCs/>
        </w:rPr>
        <w:t>4.3.3 Mekanisme-mekanisme Kerja Dalam Menurunkan Diabetes Melitus.</w:t>
      </w:r>
    </w:p>
    <w:p w:rsidR="008C29C0" w:rsidRDefault="00F54051">
      <w:pPr>
        <w:autoSpaceDE w:val="0"/>
        <w:autoSpaceDN w:val="0"/>
        <w:adjustRightInd w:val="0"/>
        <w:spacing w:after="0" w:line="360" w:lineRule="auto"/>
        <w:jc w:val="both"/>
        <w:rPr>
          <w:rFonts w:ascii="Arial" w:hAnsi="Arial"/>
          <w:bCs/>
        </w:rPr>
      </w:pPr>
      <w:r>
        <w:rPr>
          <w:rFonts w:ascii="Arial" w:hAnsi="Arial"/>
          <w:bCs/>
        </w:rPr>
        <w:tab/>
        <w:t>Penurunan kadar gula darah pada ekstrak buah pare berkaitan dengan kandungan saponin steroid, flavonoid, polifenol dan alkaloid yang terdapat pada buah pare berdasarkan hasil skrining fitokimia dengan uji KLT. Ekstrak buah pare diketahui memiliki beberapa mekanisme dalam penurunan glukosa darah, yaitu stimulasi pemakaian glukosa pada jaringan perifer dan otot skelet, inhibisi ambilan glukosa pada usus, inhibisi diferensiasi adipose, supresi enzim gluconeogenesis, dan stimulasi enzim. Mekanisme penurunan glukosa oleh Ekstrak buah pare dengan cara meningkatkan pemakaian glukosa di otot skelet dan jaringan perifer, inhibisi absorbsi glukosa pada usus halus, inhibisi differensiasi adipose, supresi enzim utama pada gluconeogenesis, stimulasi enzim utama pada jalur HMP, dan mempertahankan sel beta dengan fungsinya. Mekanisme penurunan glukosa oleh buah pare dengan cara meningkatkan pemakaian glukosa di otot skelet dan jaringan perifer, inhibisi absorbsi glukosa pada usus halus, inhibisi differensiasi adipose, supresi enzim utama pada jalur HMP, dan mempertahankan islet sel beta dengan fungsinya.</w:t>
      </w:r>
    </w:p>
    <w:p w:rsidR="00D34267" w:rsidRDefault="00D34267">
      <w:pPr>
        <w:autoSpaceDE w:val="0"/>
        <w:autoSpaceDN w:val="0"/>
        <w:adjustRightInd w:val="0"/>
        <w:spacing w:after="0" w:line="360" w:lineRule="auto"/>
        <w:jc w:val="both"/>
        <w:rPr>
          <w:rFonts w:ascii="Arial" w:hAnsi="Arial"/>
          <w:bCs/>
        </w:rPr>
      </w:pPr>
    </w:p>
    <w:p w:rsidR="008A36F4" w:rsidRDefault="008A36F4">
      <w:pPr>
        <w:autoSpaceDE w:val="0"/>
        <w:autoSpaceDN w:val="0"/>
        <w:adjustRightInd w:val="0"/>
        <w:spacing w:after="0" w:line="360" w:lineRule="auto"/>
        <w:jc w:val="both"/>
        <w:rPr>
          <w:rFonts w:ascii="Arial" w:hAnsi="Arial"/>
          <w:bCs/>
        </w:rPr>
      </w:pPr>
      <w:r>
        <w:rPr>
          <w:rFonts w:ascii="Arial" w:hAnsi="Arial"/>
          <w:bCs/>
        </w:rPr>
        <w:tab/>
        <w:t>Berdasarkan bukti-bukti ilmiah diatas, ekstrak buah pare yang diujikan terhadap hewan coba baik yang menggunakan penginduksi aloksan ataupun streptozotocin, memberikan hasil kesimpulan yang sama, yaitu dapat menurunkan kadar glukosa dalam darah.</w:t>
      </w:r>
    </w:p>
    <w:p w:rsidR="008C29C0" w:rsidRDefault="00F54051">
      <w:pPr>
        <w:autoSpaceDE w:val="0"/>
        <w:autoSpaceDN w:val="0"/>
        <w:adjustRightInd w:val="0"/>
        <w:spacing w:after="0" w:line="360" w:lineRule="auto"/>
        <w:ind w:left="360"/>
        <w:jc w:val="both"/>
        <w:rPr>
          <w:rFonts w:ascii="Arial" w:hAnsi="Arial"/>
        </w:rPr>
      </w:pPr>
      <w:r>
        <w:rPr>
          <w:rFonts w:ascii="Arial" w:hAnsi="Arial"/>
        </w:rPr>
        <w:tab/>
      </w:r>
    </w:p>
    <w:p w:rsidR="008C29C0" w:rsidRDefault="008C29C0">
      <w:pPr>
        <w:autoSpaceDE w:val="0"/>
        <w:autoSpaceDN w:val="0"/>
        <w:adjustRightInd w:val="0"/>
        <w:spacing w:after="0" w:line="360" w:lineRule="auto"/>
        <w:jc w:val="both"/>
        <w:rPr>
          <w:rFonts w:ascii="Arial" w:hAnsi="Arial"/>
        </w:rPr>
      </w:pPr>
    </w:p>
    <w:p w:rsidR="008C29C0" w:rsidRDefault="008C29C0">
      <w:pPr>
        <w:autoSpaceDE w:val="0"/>
        <w:autoSpaceDN w:val="0"/>
        <w:adjustRightInd w:val="0"/>
        <w:spacing w:after="0" w:line="360" w:lineRule="auto"/>
        <w:jc w:val="both"/>
        <w:rPr>
          <w:rFonts w:ascii="Arial" w:hAnsi="Arial"/>
        </w:rPr>
      </w:pPr>
    </w:p>
    <w:p w:rsidR="003039E5" w:rsidRDefault="003039E5">
      <w:pPr>
        <w:autoSpaceDE w:val="0"/>
        <w:autoSpaceDN w:val="0"/>
        <w:adjustRightInd w:val="0"/>
        <w:spacing w:after="0" w:line="360" w:lineRule="auto"/>
        <w:jc w:val="center"/>
        <w:rPr>
          <w:rFonts w:ascii="Arial" w:hAnsi="Arial"/>
          <w:b/>
          <w:bCs/>
          <w:sz w:val="24"/>
          <w:szCs w:val="24"/>
        </w:rPr>
        <w:sectPr w:rsidR="003039E5" w:rsidSect="003039E5">
          <w:headerReference w:type="default" r:id="rId30"/>
          <w:footerReference w:type="default" r:id="rId31"/>
          <w:headerReference w:type="first" r:id="rId32"/>
          <w:pgSz w:w="11907" w:h="16840" w:code="9"/>
          <w:pgMar w:top="2268" w:right="1701" w:bottom="1701" w:left="2268" w:header="720" w:footer="720" w:gutter="0"/>
          <w:pgNumType w:start="20"/>
          <w:cols w:space="720"/>
          <w:noEndnote/>
          <w:titlePg/>
          <w:docGrid w:linePitch="299"/>
        </w:sectPr>
      </w:pPr>
    </w:p>
    <w:p w:rsidR="008C29C0" w:rsidRPr="003039E5" w:rsidRDefault="00F54051">
      <w:pPr>
        <w:autoSpaceDE w:val="0"/>
        <w:autoSpaceDN w:val="0"/>
        <w:adjustRightInd w:val="0"/>
        <w:spacing w:after="0" w:line="360" w:lineRule="auto"/>
        <w:jc w:val="center"/>
        <w:rPr>
          <w:rFonts w:ascii="Arial" w:hAnsi="Arial"/>
          <w:b/>
          <w:bCs/>
          <w:sz w:val="24"/>
          <w:szCs w:val="24"/>
        </w:rPr>
      </w:pPr>
      <w:r w:rsidRPr="003039E5">
        <w:rPr>
          <w:rFonts w:ascii="Arial" w:hAnsi="Arial"/>
          <w:b/>
          <w:bCs/>
          <w:sz w:val="24"/>
          <w:szCs w:val="24"/>
        </w:rPr>
        <w:lastRenderedPageBreak/>
        <w:t>BAB V</w:t>
      </w:r>
    </w:p>
    <w:p w:rsidR="008C29C0" w:rsidRPr="003039E5" w:rsidRDefault="00F54051">
      <w:pPr>
        <w:autoSpaceDE w:val="0"/>
        <w:autoSpaceDN w:val="0"/>
        <w:adjustRightInd w:val="0"/>
        <w:spacing w:after="0" w:line="360" w:lineRule="auto"/>
        <w:jc w:val="center"/>
        <w:rPr>
          <w:rFonts w:ascii="Arial" w:hAnsi="Arial"/>
          <w:b/>
          <w:bCs/>
          <w:sz w:val="24"/>
          <w:szCs w:val="24"/>
        </w:rPr>
      </w:pPr>
      <w:r w:rsidRPr="003039E5">
        <w:rPr>
          <w:rFonts w:ascii="Arial" w:hAnsi="Arial"/>
          <w:b/>
          <w:bCs/>
          <w:sz w:val="24"/>
          <w:szCs w:val="24"/>
        </w:rPr>
        <w:t>Kesimpulan dan Saran</w:t>
      </w:r>
    </w:p>
    <w:p w:rsidR="008C29C0" w:rsidRDefault="008C29C0">
      <w:pPr>
        <w:autoSpaceDE w:val="0"/>
        <w:autoSpaceDN w:val="0"/>
        <w:adjustRightInd w:val="0"/>
        <w:spacing w:after="0" w:line="360" w:lineRule="auto"/>
        <w:jc w:val="center"/>
        <w:rPr>
          <w:rFonts w:ascii="Arial" w:hAnsi="Arial"/>
          <w:b/>
          <w:bCs/>
        </w:rPr>
      </w:pPr>
    </w:p>
    <w:p w:rsidR="008C29C0" w:rsidRDefault="00F54051">
      <w:pPr>
        <w:autoSpaceDE w:val="0"/>
        <w:autoSpaceDN w:val="0"/>
        <w:adjustRightInd w:val="0"/>
        <w:spacing w:after="0" w:line="360" w:lineRule="auto"/>
        <w:rPr>
          <w:rFonts w:ascii="Arial" w:hAnsi="Arial"/>
          <w:b/>
          <w:bCs/>
        </w:rPr>
      </w:pPr>
      <w:r>
        <w:rPr>
          <w:rFonts w:ascii="Arial" w:hAnsi="Arial"/>
          <w:b/>
          <w:bCs/>
        </w:rPr>
        <w:t>5.1  Kesimpulan</w:t>
      </w:r>
    </w:p>
    <w:p w:rsidR="008C29C0" w:rsidRDefault="00F54051">
      <w:pPr>
        <w:autoSpaceDE w:val="0"/>
        <w:autoSpaceDN w:val="0"/>
        <w:adjustRightInd w:val="0"/>
        <w:spacing w:after="0" w:line="360" w:lineRule="auto"/>
        <w:ind w:firstLine="720"/>
        <w:jc w:val="both"/>
        <w:rPr>
          <w:rFonts w:ascii="Arial" w:hAnsi="Arial"/>
          <w:strike/>
        </w:rPr>
      </w:pPr>
      <w:r>
        <w:rPr>
          <w:rFonts w:ascii="Arial" w:hAnsi="Arial"/>
        </w:rPr>
        <w:t>Berdasarkan literatur yang dilakukan maka dapat disimpulkan bahwa buah pare (</w:t>
      </w:r>
      <w:r>
        <w:rPr>
          <w:rFonts w:ascii="Arial" w:hAnsi="Arial"/>
          <w:i/>
        </w:rPr>
        <w:t xml:space="preserve">Momordica charantia </w:t>
      </w:r>
      <w:r>
        <w:rPr>
          <w:rFonts w:ascii="Arial" w:hAnsi="Arial"/>
        </w:rPr>
        <w:t>L</w:t>
      </w:r>
      <w:r w:rsidR="00EF71E8">
        <w:rPr>
          <w:rFonts w:ascii="Arial" w:hAnsi="Arial"/>
        </w:rPr>
        <w:t>.</w:t>
      </w:r>
      <w:r>
        <w:rPr>
          <w:rFonts w:ascii="Arial" w:hAnsi="Arial"/>
          <w:i/>
        </w:rPr>
        <w:t xml:space="preserve">) </w:t>
      </w:r>
      <w:r>
        <w:rPr>
          <w:rFonts w:ascii="Arial" w:hAnsi="Arial"/>
        </w:rPr>
        <w:t xml:space="preserve">memiliki khasiat dalam menurunkan kadar glukosa. </w:t>
      </w:r>
    </w:p>
    <w:p w:rsidR="008C29C0" w:rsidRDefault="00F54051">
      <w:pPr>
        <w:autoSpaceDE w:val="0"/>
        <w:autoSpaceDN w:val="0"/>
        <w:adjustRightInd w:val="0"/>
        <w:spacing w:after="0" w:line="360" w:lineRule="auto"/>
        <w:rPr>
          <w:rFonts w:ascii="Arial" w:hAnsi="Arial"/>
          <w:b/>
          <w:bCs/>
        </w:rPr>
      </w:pPr>
      <w:r>
        <w:rPr>
          <w:rFonts w:ascii="Arial" w:hAnsi="Arial"/>
          <w:b/>
          <w:bCs/>
        </w:rPr>
        <w:t>5.2  Saran</w:t>
      </w:r>
    </w:p>
    <w:p w:rsidR="008C29C0" w:rsidRDefault="00F54051">
      <w:pPr>
        <w:autoSpaceDE w:val="0"/>
        <w:autoSpaceDN w:val="0"/>
        <w:adjustRightInd w:val="0"/>
        <w:spacing w:after="0" w:line="360" w:lineRule="auto"/>
        <w:rPr>
          <w:rFonts w:ascii="Arial" w:hAnsi="Arial"/>
          <w:strike/>
        </w:rPr>
      </w:pPr>
      <w:r>
        <w:rPr>
          <w:rFonts w:ascii="Arial" w:hAnsi="Arial"/>
          <w:b/>
          <w:bCs/>
        </w:rPr>
        <w:tab/>
      </w:r>
      <w:r>
        <w:rPr>
          <w:rFonts w:ascii="Arial" w:hAnsi="Arial"/>
        </w:rPr>
        <w:t>Disarankan kepada peneliti selanjutnya untuk melakukan penelitian lebih lanjut mengenai efek penurunan kadar glukosa darah dari buah pare dengan metode klinis.</w:t>
      </w: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jc w:val="center"/>
        <w:rPr>
          <w:rFonts w:ascii="Arial" w:hAnsi="Arial"/>
          <w:b/>
          <w:bCs/>
          <w:sz w:val="24"/>
          <w:szCs w:val="24"/>
        </w:rPr>
      </w:pPr>
    </w:p>
    <w:p w:rsidR="008C29C0" w:rsidRDefault="008C29C0">
      <w:pPr>
        <w:autoSpaceDE w:val="0"/>
        <w:autoSpaceDN w:val="0"/>
        <w:adjustRightInd w:val="0"/>
        <w:spacing w:after="0" w:line="360" w:lineRule="auto"/>
        <w:rPr>
          <w:rFonts w:ascii="Arial" w:hAnsi="Arial"/>
          <w:b/>
          <w:bCs/>
          <w:sz w:val="24"/>
          <w:szCs w:val="24"/>
          <w:lang w:val="id-ID"/>
        </w:rPr>
      </w:pPr>
    </w:p>
    <w:p w:rsidR="008C29C0" w:rsidRDefault="008C29C0">
      <w:pPr>
        <w:autoSpaceDE w:val="0"/>
        <w:autoSpaceDN w:val="0"/>
        <w:adjustRightInd w:val="0"/>
        <w:spacing w:after="0" w:line="360" w:lineRule="auto"/>
        <w:jc w:val="center"/>
        <w:rPr>
          <w:rFonts w:ascii="Arial" w:hAnsi="Arial"/>
          <w:b/>
          <w:bCs/>
          <w:sz w:val="24"/>
          <w:szCs w:val="24"/>
        </w:rPr>
        <w:sectPr w:rsidR="008C29C0" w:rsidSect="003039E5">
          <w:headerReference w:type="first" r:id="rId33"/>
          <w:footerReference w:type="first" r:id="rId34"/>
          <w:pgSz w:w="11907" w:h="16840" w:code="9"/>
          <w:pgMar w:top="2268" w:right="1701" w:bottom="1701" w:left="2268" w:header="720" w:footer="720" w:gutter="0"/>
          <w:pgNumType w:start="25"/>
          <w:cols w:space="720"/>
          <w:noEndnote/>
          <w:titlePg/>
          <w:docGrid w:linePitch="299"/>
        </w:sectPr>
      </w:pPr>
    </w:p>
    <w:p w:rsidR="008C29C0" w:rsidRDefault="00F54051">
      <w:pPr>
        <w:autoSpaceDE w:val="0"/>
        <w:autoSpaceDN w:val="0"/>
        <w:adjustRightInd w:val="0"/>
        <w:spacing w:after="0" w:line="360" w:lineRule="auto"/>
        <w:jc w:val="center"/>
        <w:rPr>
          <w:rFonts w:ascii="Arial" w:hAnsi="Arial"/>
          <w:b/>
          <w:bCs/>
          <w:sz w:val="24"/>
          <w:szCs w:val="24"/>
        </w:rPr>
      </w:pPr>
      <w:r>
        <w:rPr>
          <w:rFonts w:ascii="Arial" w:hAnsi="Arial"/>
          <w:b/>
          <w:bCs/>
          <w:sz w:val="24"/>
          <w:szCs w:val="24"/>
        </w:rPr>
        <w:lastRenderedPageBreak/>
        <w:t>DAFTAR PUSTAKA</w:t>
      </w:r>
    </w:p>
    <w:p w:rsidR="008C29C0" w:rsidRDefault="008C29C0">
      <w:pPr>
        <w:autoSpaceDE w:val="0"/>
        <w:autoSpaceDN w:val="0"/>
        <w:adjustRightInd w:val="0"/>
        <w:spacing w:after="0" w:line="360" w:lineRule="auto"/>
        <w:ind w:left="888" w:hanging="888"/>
        <w:jc w:val="both"/>
        <w:rPr>
          <w:rFonts w:ascii="Arial" w:hAnsi="Arial"/>
          <w:b/>
          <w:bCs/>
          <w:sz w:val="24"/>
          <w:szCs w:val="24"/>
        </w:rPr>
      </w:pPr>
    </w:p>
    <w:p w:rsidR="008C29C0" w:rsidRDefault="00F54051">
      <w:pPr>
        <w:autoSpaceDE w:val="0"/>
        <w:autoSpaceDN w:val="0"/>
        <w:adjustRightInd w:val="0"/>
        <w:spacing w:after="0" w:line="360" w:lineRule="auto"/>
        <w:ind w:left="888" w:hanging="888"/>
        <w:jc w:val="both"/>
        <w:rPr>
          <w:rFonts w:ascii="Arial" w:hAnsi="Arial"/>
          <w:bCs/>
          <w:sz w:val="24"/>
          <w:szCs w:val="24"/>
        </w:rPr>
      </w:pPr>
      <w:r>
        <w:rPr>
          <w:rFonts w:ascii="Arial" w:hAnsi="Arial"/>
          <w:bCs/>
          <w:sz w:val="24"/>
          <w:szCs w:val="24"/>
        </w:rPr>
        <w:t>Agoes A. 2010. Tanaman Obat Indonesia.Buku 1. Penerbit Salemba Medika. Jakarta.p 64.</w:t>
      </w:r>
    </w:p>
    <w:p w:rsidR="008C29C0" w:rsidRDefault="00F54051">
      <w:pPr>
        <w:autoSpaceDE w:val="0"/>
        <w:autoSpaceDN w:val="0"/>
        <w:adjustRightInd w:val="0"/>
        <w:spacing w:after="0" w:line="240" w:lineRule="auto"/>
        <w:ind w:left="888" w:hanging="888"/>
        <w:jc w:val="both"/>
        <w:rPr>
          <w:rFonts w:ascii="Arial" w:hAnsi="Arial"/>
        </w:rPr>
      </w:pPr>
      <w:r>
        <w:rPr>
          <w:rFonts w:ascii="Arial" w:hAnsi="Arial"/>
        </w:rPr>
        <w:t xml:space="preserve">Basha, S.K. dan Kumari. 2012. In vitro Antidiabetic Activity of </w:t>
      </w:r>
      <w:r>
        <w:rPr>
          <w:rFonts w:ascii="Arial" w:hAnsi="Arial"/>
          <w:i/>
        </w:rPr>
        <w:t xml:space="preserve">pPsidium guajava </w:t>
      </w:r>
      <w:r>
        <w:rPr>
          <w:rFonts w:ascii="Arial" w:hAnsi="Arial"/>
        </w:rPr>
        <w:t xml:space="preserve">leaves Ekstracs. </w:t>
      </w:r>
      <w:r>
        <w:rPr>
          <w:rFonts w:ascii="Arial" w:hAnsi="Arial"/>
          <w:i/>
        </w:rPr>
        <w:t>Asian Pasific Journal of Tropical Disease.</w:t>
      </w:r>
      <w:r>
        <w:rPr>
          <w:rFonts w:ascii="Arial" w:hAnsi="Arial"/>
        </w:rPr>
        <w:t>Hal.: 1-3.</w:t>
      </w:r>
    </w:p>
    <w:p w:rsidR="00D54CF4" w:rsidRPr="0087791C" w:rsidRDefault="00D54CF4">
      <w:pPr>
        <w:autoSpaceDE w:val="0"/>
        <w:autoSpaceDN w:val="0"/>
        <w:adjustRightInd w:val="0"/>
        <w:spacing w:after="0" w:line="240" w:lineRule="auto"/>
        <w:ind w:left="888" w:hanging="888"/>
        <w:jc w:val="both"/>
        <w:rPr>
          <w:rFonts w:ascii="Arial" w:hAnsi="Arial"/>
        </w:rPr>
      </w:pPr>
      <w:r>
        <w:rPr>
          <w:rFonts w:ascii="Arial" w:hAnsi="Arial"/>
        </w:rPr>
        <w:t xml:space="preserve">Bustan, (2015). </w:t>
      </w:r>
      <w:r>
        <w:rPr>
          <w:rFonts w:ascii="Arial" w:hAnsi="Arial"/>
          <w:i/>
        </w:rPr>
        <w:t xml:space="preserve">Manajemen pengendalian </w:t>
      </w:r>
      <w:r w:rsidR="0087791C">
        <w:rPr>
          <w:rFonts w:ascii="Arial" w:hAnsi="Arial"/>
          <w:i/>
        </w:rPr>
        <w:t xml:space="preserve">penyakit tidak menular. </w:t>
      </w:r>
      <w:r w:rsidR="0087791C">
        <w:rPr>
          <w:rFonts w:ascii="Arial" w:hAnsi="Arial"/>
        </w:rPr>
        <w:t>Jakarta : Rineka Cipta.</w:t>
      </w:r>
    </w:p>
    <w:p w:rsidR="008C29C0" w:rsidRDefault="00EF71E8">
      <w:pPr>
        <w:autoSpaceDE w:val="0"/>
        <w:autoSpaceDN w:val="0"/>
        <w:adjustRightInd w:val="0"/>
        <w:spacing w:after="0" w:line="360" w:lineRule="auto"/>
        <w:ind w:left="1276" w:hanging="1276"/>
        <w:jc w:val="both"/>
        <w:rPr>
          <w:rFonts w:ascii="Arial" w:hAnsi="Arial"/>
        </w:rPr>
      </w:pPr>
      <w:r>
        <w:rPr>
          <w:rFonts w:ascii="Arial" w:hAnsi="Arial"/>
        </w:rPr>
        <w:t xml:space="preserve">Departemen kesehatan Indonesia. </w:t>
      </w:r>
      <w:r w:rsidR="00F54051">
        <w:rPr>
          <w:rFonts w:ascii="Arial" w:hAnsi="Arial"/>
        </w:rPr>
        <w:t>2009.</w:t>
      </w:r>
      <w:r>
        <w:rPr>
          <w:rFonts w:ascii="Arial" w:hAnsi="Arial"/>
        </w:rPr>
        <w:t xml:space="preserve"> </w:t>
      </w:r>
      <w:r w:rsidR="00F54051">
        <w:rPr>
          <w:rFonts w:ascii="Arial" w:hAnsi="Arial"/>
          <w:i/>
          <w:iCs/>
        </w:rPr>
        <w:t xml:space="preserve">Undang-undang kesehatan. </w:t>
      </w:r>
      <w:r w:rsidR="00F54051" w:rsidRPr="00EF71E8">
        <w:rPr>
          <w:rFonts w:ascii="Arial" w:hAnsi="Arial"/>
          <w:iCs/>
        </w:rPr>
        <w:t>Jakarta</w:t>
      </w:r>
      <w:r>
        <w:rPr>
          <w:rFonts w:ascii="Arial" w:hAnsi="Arial"/>
        </w:rPr>
        <w:t xml:space="preserve"> </w:t>
      </w:r>
      <w:r w:rsidR="00F54051">
        <w:rPr>
          <w:rFonts w:ascii="Arial" w:hAnsi="Arial"/>
        </w:rPr>
        <w:t>:</w:t>
      </w:r>
      <w:r>
        <w:rPr>
          <w:rFonts w:ascii="Arial" w:hAnsi="Arial"/>
        </w:rPr>
        <w:t xml:space="preserve"> </w:t>
      </w:r>
      <w:r w:rsidR="00F54051">
        <w:rPr>
          <w:rFonts w:ascii="Arial" w:hAnsi="Arial"/>
        </w:rPr>
        <w:t>Departemen kesehatan</w:t>
      </w:r>
      <w:r>
        <w:rPr>
          <w:rFonts w:ascii="Arial" w:hAnsi="Arial"/>
        </w:rPr>
        <w:t xml:space="preserve"> indonesia</w:t>
      </w:r>
      <w:r w:rsidR="00F54051">
        <w:rPr>
          <w:rFonts w:ascii="Arial" w:hAnsi="Arial"/>
        </w:rPr>
        <w:t>.</w:t>
      </w:r>
    </w:p>
    <w:p w:rsidR="008C29C0" w:rsidRDefault="00EF71E8">
      <w:pPr>
        <w:autoSpaceDE w:val="0"/>
        <w:autoSpaceDN w:val="0"/>
        <w:adjustRightInd w:val="0"/>
        <w:spacing w:after="0" w:line="360" w:lineRule="auto"/>
        <w:ind w:left="1276" w:hanging="1276"/>
        <w:jc w:val="both"/>
        <w:rPr>
          <w:rFonts w:ascii="Arial" w:hAnsi="Arial"/>
        </w:rPr>
      </w:pPr>
      <w:r>
        <w:rPr>
          <w:rFonts w:ascii="Arial" w:hAnsi="Arial"/>
        </w:rPr>
        <w:t>Dinar,</w:t>
      </w:r>
      <w:r w:rsidR="00F54051">
        <w:rPr>
          <w:rFonts w:ascii="Arial" w:hAnsi="Arial"/>
        </w:rPr>
        <w:t xml:space="preserve"> </w:t>
      </w:r>
      <w:r>
        <w:rPr>
          <w:rFonts w:ascii="Arial" w:hAnsi="Arial"/>
        </w:rPr>
        <w:t>dkk.,</w:t>
      </w:r>
      <w:r w:rsidR="00F54051">
        <w:rPr>
          <w:rFonts w:ascii="Arial" w:hAnsi="Arial"/>
        </w:rPr>
        <w:t xml:space="preserve">2009. pola penggunaan obat hipoglikemik orah (OHO) pada pasien geria diabetes melitus tipe 2 di instalasi rawat jalan rsud dr.moewardi surakarta periode januari-juli 2008. </w:t>
      </w:r>
      <w:r w:rsidR="00F54051">
        <w:rPr>
          <w:rFonts w:ascii="Arial" w:hAnsi="Arial"/>
          <w:i/>
          <w:iCs/>
        </w:rPr>
        <w:t>Skripsi.Universitas muhammadiyah surakarta.</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Departemen Kesehatan Farmakologi edisi lll 1987, Jakarta: Departemen Kesehatan</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 xml:space="preserve">Hardiman, H.,Sutedjo, l dan salim, l. (2013). </w:t>
      </w:r>
      <w:r>
        <w:rPr>
          <w:rFonts w:ascii="Arial" w:hAnsi="Arial"/>
          <w:i/>
          <w:iCs/>
        </w:rPr>
        <w:t xml:space="preserve">Tumbuh: Diabetes dan Komplikasi. </w:t>
      </w:r>
      <w:r>
        <w:rPr>
          <w:rFonts w:ascii="Arial" w:hAnsi="Arial"/>
        </w:rPr>
        <w:t>Surakarta: Media Komunikasi RS DR.OEN Surakarta.</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Joseph B, Jini D. antidiabetic effects of Momordica charantia (bitter melon) and its medicinal potency. Asian pacific J Trop Dis. 2013;(2):93-102.</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 xml:space="preserve">Kementrian Kesehatan RI. 2014. </w:t>
      </w:r>
      <w:r>
        <w:rPr>
          <w:rFonts w:ascii="Arial" w:hAnsi="Arial"/>
          <w:i/>
          <w:iCs/>
        </w:rPr>
        <w:t>Farmakope indonesia edisi V</w:t>
      </w:r>
      <w:r>
        <w:rPr>
          <w:rFonts w:ascii="Arial" w:hAnsi="Arial"/>
        </w:rPr>
        <w:t>. Jakarta: Kementrian Kesehatan RI</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 xml:space="preserve">Ghofar,A., 2012. </w:t>
      </w:r>
      <w:r>
        <w:rPr>
          <w:rFonts w:ascii="Arial" w:hAnsi="Arial"/>
          <w:i/>
          <w:iCs/>
        </w:rPr>
        <w:t>Sehat dan hemat dengan pengobatan herbal.</w:t>
      </w:r>
      <w:r>
        <w:rPr>
          <w:rFonts w:ascii="Arial" w:hAnsi="Arial"/>
        </w:rPr>
        <w:t>Yogyakarta:Pelangi Indonesia.</w:t>
      </w:r>
    </w:p>
    <w:p w:rsidR="008C29C0" w:rsidRDefault="00F54051">
      <w:pPr>
        <w:autoSpaceDE w:val="0"/>
        <w:autoSpaceDN w:val="0"/>
        <w:adjustRightInd w:val="0"/>
        <w:spacing w:after="0" w:line="360" w:lineRule="auto"/>
        <w:ind w:left="1276" w:hanging="1276"/>
        <w:jc w:val="both"/>
        <w:rPr>
          <w:rFonts w:ascii="Arial" w:hAnsi="Arial"/>
          <w:i/>
        </w:rPr>
      </w:pPr>
      <w:r>
        <w:rPr>
          <w:rFonts w:ascii="Arial" w:hAnsi="Arial"/>
        </w:rPr>
        <w:t>Gusti &amp; Erna. 2014.</w:t>
      </w:r>
      <w:r>
        <w:rPr>
          <w:rFonts w:ascii="Arial" w:hAnsi="Arial"/>
          <w:i/>
        </w:rPr>
        <w:t xml:space="preserve"> Hubungan Faktor Risiko Usia, Jenis Kelamin, Kegemukan dan Hipertensi dengan Kejadian Diabetes Mellitus Tipe 2 di Wilayah Kerja Puskesmas Mataram. Media Bina Ilmiah.</w:t>
      </w:r>
      <w:r>
        <w:rPr>
          <w:rFonts w:ascii="Arial" w:hAnsi="Arial"/>
        </w:rPr>
        <w:t>Volume 8. No.1:39-44.</w:t>
      </w:r>
    </w:p>
    <w:p w:rsidR="008C29C0" w:rsidRPr="0012176F" w:rsidRDefault="00F54051" w:rsidP="009E7346">
      <w:pPr>
        <w:autoSpaceDE w:val="0"/>
        <w:autoSpaceDN w:val="0"/>
        <w:adjustRightInd w:val="0"/>
        <w:spacing w:after="0" w:line="360" w:lineRule="auto"/>
        <w:ind w:left="1276" w:hanging="1276"/>
        <w:jc w:val="both"/>
        <w:rPr>
          <w:rFonts w:ascii="Arial" w:hAnsi="Arial"/>
        </w:rPr>
      </w:pPr>
      <w:r>
        <w:rPr>
          <w:rFonts w:ascii="Arial" w:hAnsi="Arial"/>
        </w:rPr>
        <w:t>Hardiman, 2013.</w:t>
      </w:r>
      <w:r w:rsidRPr="0012176F">
        <w:rPr>
          <w:rFonts w:ascii="Arial" w:hAnsi="Arial"/>
          <w:bCs/>
        </w:rPr>
        <w:t>Diabetes dan komplikasinya mengintai kelengkapan kita,</w:t>
      </w:r>
      <w:r w:rsidRPr="0012176F">
        <w:rPr>
          <w:rFonts w:ascii="Arial" w:hAnsi="Arial"/>
          <w:i/>
          <w:iCs/>
        </w:rPr>
        <w:t>tumbuh</w:t>
      </w:r>
      <w:r w:rsidRPr="0012176F">
        <w:rPr>
          <w:rFonts w:ascii="Arial" w:hAnsi="Arial"/>
        </w:rPr>
        <w:t>. edisi januari:3-5.</w:t>
      </w:r>
    </w:p>
    <w:p w:rsidR="008C29C0" w:rsidRDefault="00F54051">
      <w:pPr>
        <w:autoSpaceDE w:val="0"/>
        <w:autoSpaceDN w:val="0"/>
        <w:adjustRightInd w:val="0"/>
        <w:spacing w:after="0" w:line="360" w:lineRule="auto"/>
        <w:ind w:left="1243" w:hanging="1243"/>
        <w:jc w:val="both"/>
        <w:rPr>
          <w:rFonts w:ascii="Arial" w:hAnsi="Arial"/>
        </w:rPr>
      </w:pPr>
      <w:r>
        <w:rPr>
          <w:rFonts w:ascii="Arial" w:hAnsi="Arial"/>
        </w:rPr>
        <w:t>Kuncoro.W.I.,2018.</w:t>
      </w:r>
      <w:r>
        <w:rPr>
          <w:rFonts w:ascii="Arial" w:hAnsi="Arial"/>
          <w:i/>
          <w:iCs/>
        </w:rPr>
        <w:t xml:space="preserve">Budidaya Tanaman Pare (Momordica Charantia) </w:t>
      </w:r>
      <w:r>
        <w:rPr>
          <w:rFonts w:ascii="Arial" w:hAnsi="Arial"/>
        </w:rPr>
        <w:t xml:space="preserve">dengan perlakuan pupuk bokashi. </w:t>
      </w:r>
      <w:r>
        <w:rPr>
          <w:rFonts w:ascii="Arial" w:hAnsi="Arial"/>
          <w:i/>
          <w:iCs/>
        </w:rPr>
        <w:t>Skripsi.Universitas sebelas maret.</w:t>
      </w:r>
    </w:p>
    <w:p w:rsidR="00D0288B" w:rsidRDefault="00D0288B">
      <w:pPr>
        <w:autoSpaceDE w:val="0"/>
        <w:autoSpaceDN w:val="0"/>
        <w:adjustRightInd w:val="0"/>
        <w:spacing w:after="0" w:line="360" w:lineRule="auto"/>
        <w:ind w:left="1065" w:hanging="1065"/>
        <w:jc w:val="both"/>
        <w:rPr>
          <w:rFonts w:ascii="Arial" w:hAnsi="Arial"/>
        </w:rPr>
        <w:sectPr w:rsidR="00D0288B" w:rsidSect="003039E5">
          <w:headerReference w:type="default" r:id="rId35"/>
          <w:footerReference w:type="default" r:id="rId36"/>
          <w:pgSz w:w="11907" w:h="16840" w:code="9"/>
          <w:pgMar w:top="2268" w:right="1701" w:bottom="1701" w:left="2268" w:header="720" w:footer="720" w:gutter="0"/>
          <w:pgNumType w:start="26"/>
          <w:cols w:space="720"/>
          <w:noEndnote/>
          <w:docGrid w:linePitch="299"/>
        </w:sectPr>
      </w:pPr>
    </w:p>
    <w:p w:rsidR="008C29C0" w:rsidRDefault="00F54051">
      <w:pPr>
        <w:autoSpaceDE w:val="0"/>
        <w:autoSpaceDN w:val="0"/>
        <w:adjustRightInd w:val="0"/>
        <w:spacing w:after="0" w:line="360" w:lineRule="auto"/>
        <w:ind w:left="1065" w:hanging="1065"/>
        <w:jc w:val="both"/>
        <w:rPr>
          <w:rFonts w:ascii="Arial" w:hAnsi="Arial"/>
        </w:rPr>
      </w:pPr>
      <w:r>
        <w:rPr>
          <w:rFonts w:ascii="Arial" w:hAnsi="Arial"/>
        </w:rPr>
        <w:lastRenderedPageBreak/>
        <w:t>Mulyanti S., Musthapa I., Aisyah S., 2010. Isolasi dan Karakteristik Senyawa Metabolit Sekunder Dari Fraksi Aktif Anti Diabetes Buah Pare.</w:t>
      </w:r>
      <w:r>
        <w:rPr>
          <w:rFonts w:ascii="Arial" w:hAnsi="Arial"/>
          <w:i/>
          <w:iCs/>
        </w:rPr>
        <w:t xml:space="preserve">jurnal dan Teknologi Kimia. </w:t>
      </w:r>
      <w:r>
        <w:rPr>
          <w:rFonts w:ascii="Arial" w:hAnsi="Arial"/>
        </w:rPr>
        <w:t>Vol l. No. 2.Hal 191-199 Cit Hermanto 2010.</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Ramadhan,M.,2017. Factor yang berhubungan dengan kejadian diabetes mellitus di rsud dr wahidin sudirohusodo dan universitas hasanuddin Makassar tahun 2017. Skripsi. Universitas hasanuddin makasar</w:t>
      </w:r>
    </w:p>
    <w:p w:rsidR="00AD29E5" w:rsidRPr="00AD29E5" w:rsidRDefault="00AD29E5" w:rsidP="00D0288B">
      <w:pPr>
        <w:autoSpaceDE w:val="0"/>
        <w:autoSpaceDN w:val="0"/>
        <w:adjustRightInd w:val="0"/>
        <w:spacing w:after="0" w:line="360" w:lineRule="auto"/>
        <w:ind w:left="1276" w:hanging="1276"/>
        <w:jc w:val="both"/>
        <w:rPr>
          <w:rFonts w:ascii="Arial" w:hAnsi="Arial"/>
        </w:rPr>
      </w:pPr>
      <w:r>
        <w:rPr>
          <w:rFonts w:ascii="Arial" w:hAnsi="Arial"/>
        </w:rPr>
        <w:t xml:space="preserve">Rini, E. P., &amp; Nugraheni, E. R. (2018). Uji daya hambat  berbagai merek hand sanitizer gel terhadap pertumbuhan bakteri </w:t>
      </w:r>
      <w:r>
        <w:rPr>
          <w:rFonts w:ascii="Arial" w:hAnsi="Arial"/>
          <w:i/>
        </w:rPr>
        <w:t xml:space="preserve">Escherichia coli </w:t>
      </w:r>
      <w:r>
        <w:rPr>
          <w:rFonts w:ascii="Arial" w:hAnsi="Arial"/>
        </w:rPr>
        <w:t>dan</w:t>
      </w:r>
      <w:r>
        <w:rPr>
          <w:rFonts w:ascii="Arial" w:hAnsi="Arial"/>
          <w:i/>
        </w:rPr>
        <w:t>Staphylococus aureus, jurnal of Pharmaceutical</w:t>
      </w:r>
      <w:r w:rsidR="00D0288B">
        <w:rPr>
          <w:rFonts w:ascii="Arial" w:hAnsi="Arial"/>
          <w:i/>
        </w:rPr>
        <w:t xml:space="preserve"> Science and Clinical</w:t>
      </w:r>
      <w:r w:rsidR="007A70C6">
        <w:rPr>
          <w:rFonts w:ascii="Arial" w:hAnsi="Arial"/>
          <w:i/>
        </w:rPr>
        <w:t>Research,</w:t>
      </w:r>
      <w:r>
        <w:rPr>
          <w:rFonts w:ascii="Arial" w:hAnsi="Arial"/>
          <w:i/>
        </w:rPr>
        <w:t>01</w:t>
      </w:r>
      <w:r w:rsidR="00D0288B">
        <w:rPr>
          <w:rFonts w:ascii="Arial" w:hAnsi="Arial"/>
        </w:rPr>
        <w:t>(02),18-26.</w:t>
      </w:r>
      <w:r>
        <w:rPr>
          <w:rFonts w:ascii="Arial" w:hAnsi="Arial"/>
        </w:rPr>
        <w:t>https://doi.org/10.</w:t>
      </w:r>
      <w:r w:rsidR="007A70C6">
        <w:rPr>
          <w:rFonts w:ascii="Arial" w:hAnsi="Arial"/>
        </w:rPr>
        <w:t>20961/jpscr.v3il.15380</w:t>
      </w:r>
    </w:p>
    <w:p w:rsidR="008C29C0" w:rsidRDefault="00F54051">
      <w:pPr>
        <w:autoSpaceDE w:val="0"/>
        <w:autoSpaceDN w:val="0"/>
        <w:adjustRightInd w:val="0"/>
        <w:spacing w:after="0" w:line="360" w:lineRule="auto"/>
        <w:ind w:left="1276" w:hanging="1276"/>
        <w:jc w:val="both"/>
        <w:rPr>
          <w:rFonts w:ascii="Arial" w:hAnsi="Arial"/>
          <w:i/>
          <w:iCs/>
        </w:rPr>
      </w:pPr>
      <w:r>
        <w:rPr>
          <w:rFonts w:ascii="Arial" w:hAnsi="Arial"/>
        </w:rPr>
        <w:t xml:space="preserve">Rismayanthi,C., </w:t>
      </w:r>
      <w:r>
        <w:rPr>
          <w:rFonts w:ascii="Arial" w:hAnsi="Arial"/>
          <w:i/>
          <w:iCs/>
        </w:rPr>
        <w:t xml:space="preserve">terapi insulin sebagai alternatif pengobatan bagi penderita diabetes. </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 xml:space="preserve">Sapada,N., 2018. Uji toksisitas kombinasi ekstrak etanol daun pare </w:t>
      </w:r>
      <w:r>
        <w:rPr>
          <w:rFonts w:ascii="Arial" w:hAnsi="Arial"/>
          <w:i/>
          <w:iCs/>
        </w:rPr>
        <w:t xml:space="preserve">(Momordica charantia L.) </w:t>
      </w:r>
      <w:r>
        <w:rPr>
          <w:rFonts w:ascii="Arial" w:hAnsi="Arial"/>
        </w:rPr>
        <w:t xml:space="preserve">Temu putih </w:t>
      </w:r>
      <w:r>
        <w:rPr>
          <w:rFonts w:ascii="Arial" w:hAnsi="Arial"/>
          <w:i/>
          <w:iCs/>
        </w:rPr>
        <w:t>(Curcuma zedoaria rosc)</w:t>
      </w:r>
      <w:r>
        <w:rPr>
          <w:rFonts w:ascii="Arial" w:hAnsi="Arial"/>
        </w:rPr>
        <w:t xml:space="preserve"> dan bangle </w:t>
      </w:r>
      <w:r>
        <w:rPr>
          <w:rFonts w:ascii="Arial" w:hAnsi="Arial"/>
          <w:i/>
          <w:iCs/>
        </w:rPr>
        <w:t>(Zingiber purpureum roxb.).</w:t>
      </w:r>
      <w:r>
        <w:rPr>
          <w:rFonts w:ascii="Arial" w:hAnsi="Arial"/>
        </w:rPr>
        <w:t xml:space="preserve">Dosis berulang terhadap gambaran histopatologi hati tikus putih </w:t>
      </w:r>
      <w:r>
        <w:rPr>
          <w:rFonts w:ascii="Arial" w:hAnsi="Arial"/>
          <w:i/>
          <w:iCs/>
        </w:rPr>
        <w:t>(Rattus norvegicus).</w:t>
      </w:r>
      <w:r>
        <w:rPr>
          <w:rFonts w:ascii="Arial" w:hAnsi="Arial"/>
        </w:rPr>
        <w:t>Skripsi. Universitas Hasanuddin,1-4.</w:t>
      </w:r>
    </w:p>
    <w:p w:rsidR="008C29C0" w:rsidRDefault="00F54051">
      <w:pPr>
        <w:autoSpaceDE w:val="0"/>
        <w:autoSpaceDN w:val="0"/>
        <w:adjustRightInd w:val="0"/>
        <w:spacing w:after="0" w:line="360" w:lineRule="auto"/>
        <w:ind w:left="1276" w:hanging="1276"/>
        <w:jc w:val="both"/>
        <w:rPr>
          <w:rFonts w:ascii="Arial" w:hAnsi="Arial"/>
          <w:i/>
          <w:iCs/>
        </w:rPr>
      </w:pPr>
      <w:r>
        <w:rPr>
          <w:rFonts w:ascii="Arial" w:hAnsi="Arial"/>
        </w:rPr>
        <w:t xml:space="preserve">Sola,J.,2010.Pengaruh variasi metode ekstraksi secara maserasi dan dengan alat soxhlet terhadap kandungan kurkuminoid dan minyak atsiri dalam ekstrak etanol kunyit. </w:t>
      </w:r>
      <w:r>
        <w:rPr>
          <w:rFonts w:ascii="Arial" w:hAnsi="Arial"/>
          <w:i/>
          <w:iCs/>
        </w:rPr>
        <w:t>Skripsi. Universitas sanata dharma,17-19.</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Subahar,T, 2004.</w:t>
      </w:r>
      <w:r>
        <w:rPr>
          <w:rFonts w:ascii="Arial" w:hAnsi="Arial"/>
          <w:i/>
          <w:iCs/>
        </w:rPr>
        <w:t>Khasiat &amp; manfaat pare si pahit pembasmi penyakit</w:t>
      </w:r>
      <w:r>
        <w:rPr>
          <w:rFonts w:ascii="Arial" w:hAnsi="Arial"/>
        </w:rPr>
        <w:t>. Tanggerang:Agro media pustaka.</w:t>
      </w:r>
    </w:p>
    <w:p w:rsidR="007A70C6" w:rsidRPr="007A70C6" w:rsidRDefault="007A70C6">
      <w:pPr>
        <w:autoSpaceDE w:val="0"/>
        <w:autoSpaceDN w:val="0"/>
        <w:adjustRightInd w:val="0"/>
        <w:spacing w:after="0" w:line="360" w:lineRule="auto"/>
        <w:ind w:left="1276" w:hanging="1276"/>
        <w:jc w:val="both"/>
        <w:rPr>
          <w:rFonts w:ascii="Arial" w:hAnsi="Arial"/>
        </w:rPr>
      </w:pPr>
      <w:r>
        <w:rPr>
          <w:rFonts w:ascii="Arial" w:hAnsi="Arial"/>
        </w:rPr>
        <w:t xml:space="preserve">Tiwari, P., Kumar, B., Kaur, M., &amp; Kaur, H. (2011). Phytochemical phscreening and extraction: a review. </w:t>
      </w:r>
      <w:r>
        <w:rPr>
          <w:rFonts w:ascii="Arial" w:hAnsi="Arial"/>
          <w:i/>
        </w:rPr>
        <w:t>Internationale Pharmaceutica sciencia, 1</w:t>
      </w:r>
      <w:r>
        <w:rPr>
          <w:rFonts w:ascii="Arial" w:hAnsi="Arial"/>
        </w:rPr>
        <w:t>(1), 99-106. https://doi.org/10.1016/B978-0-12-800018-2.00009-1</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Tjay, T.H dan Raharja, K. 2007.</w:t>
      </w:r>
      <w:r>
        <w:rPr>
          <w:rFonts w:ascii="Arial" w:hAnsi="Arial"/>
          <w:i/>
          <w:iCs/>
        </w:rPr>
        <w:t xml:space="preserve">Obat-obat Penting: Khasiat, Penggunaan, dan Efek-Efek Sampingnya. </w:t>
      </w:r>
      <w:r>
        <w:rPr>
          <w:rFonts w:ascii="Arial" w:hAnsi="Arial"/>
        </w:rPr>
        <w:t>Edisi Keenam. Direktor Jendral Pengawasan dan Makanan.Departemen Kesehatan Republik Indonesia. Jakarta. pp:738-762.</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t xml:space="preserve">Tolistiawaty,i, widjaja,j., Dkk. 2014. Gambaran kesehatan pada mencit </w:t>
      </w:r>
      <w:r>
        <w:rPr>
          <w:rFonts w:ascii="Arial" w:hAnsi="Arial"/>
          <w:i/>
          <w:iCs/>
        </w:rPr>
        <w:t xml:space="preserve">(Mus musculus) </w:t>
      </w:r>
      <w:r>
        <w:rPr>
          <w:rFonts w:ascii="Arial" w:hAnsi="Arial"/>
        </w:rPr>
        <w:t>di instalasi hewan coba.Jurnal vektor penyakit, 27.</w:t>
      </w:r>
    </w:p>
    <w:p w:rsidR="00C70C1F" w:rsidRDefault="0039127B">
      <w:pPr>
        <w:autoSpaceDE w:val="0"/>
        <w:autoSpaceDN w:val="0"/>
        <w:adjustRightInd w:val="0"/>
        <w:spacing w:after="0" w:line="360" w:lineRule="auto"/>
        <w:ind w:left="1276" w:hanging="1276"/>
        <w:jc w:val="both"/>
        <w:rPr>
          <w:rFonts w:ascii="Arial" w:hAnsi="Arial"/>
        </w:rPr>
      </w:pPr>
      <w:r>
        <w:rPr>
          <w:rFonts w:ascii="Arial" w:hAnsi="Arial"/>
        </w:rPr>
        <w:t xml:space="preserve">Restyana N.F., 2015. Diabetes Mellitus Tipe 2. </w:t>
      </w:r>
    </w:p>
    <w:p w:rsidR="008C29C0" w:rsidRDefault="00F54051">
      <w:pPr>
        <w:autoSpaceDE w:val="0"/>
        <w:autoSpaceDN w:val="0"/>
        <w:adjustRightInd w:val="0"/>
        <w:spacing w:after="0" w:line="360" w:lineRule="auto"/>
        <w:ind w:left="1276" w:hanging="1276"/>
        <w:jc w:val="both"/>
        <w:rPr>
          <w:rFonts w:ascii="Arial" w:hAnsi="Arial"/>
        </w:rPr>
      </w:pPr>
      <w:r>
        <w:rPr>
          <w:rFonts w:ascii="Arial" w:hAnsi="Arial"/>
        </w:rPr>
        <w:lastRenderedPageBreak/>
        <w:t xml:space="preserve">Rachmawati,D,R., 2009. Pola penggunaan obat hipoglikemik oral (OHO) pada pasien geriatri diabetes melitus tipe 2 di instalasi rawat jalan rsud dr. Moewardi surakarta periode januari-juli 2008. </w:t>
      </w:r>
      <w:r>
        <w:rPr>
          <w:rFonts w:ascii="Arial" w:hAnsi="Arial"/>
          <w:i/>
          <w:iCs/>
        </w:rPr>
        <w:t>Skripsi</w:t>
      </w:r>
      <w:r>
        <w:rPr>
          <w:rFonts w:ascii="Arial" w:hAnsi="Arial"/>
        </w:rPr>
        <w:t>. Universitas muhammadiyah surakarta,13-16.</w:t>
      </w:r>
    </w:p>
    <w:p w:rsidR="008C29C0" w:rsidRDefault="008C29C0">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color w:val="FF0000"/>
          <w:sz w:val="24"/>
          <w:szCs w:val="24"/>
        </w:rPr>
      </w:pPr>
    </w:p>
    <w:p w:rsidR="00D0288B" w:rsidRDefault="00D0288B">
      <w:pPr>
        <w:autoSpaceDE w:val="0"/>
        <w:autoSpaceDN w:val="0"/>
        <w:adjustRightInd w:val="0"/>
        <w:spacing w:line="360" w:lineRule="auto"/>
        <w:rPr>
          <w:rFonts w:ascii="Arial" w:hAnsi="Arial"/>
          <w:color w:val="FF0000"/>
          <w:sz w:val="24"/>
          <w:szCs w:val="24"/>
          <w:lang w:val="id-ID"/>
        </w:rPr>
      </w:pPr>
    </w:p>
    <w:p w:rsidR="00363706" w:rsidRDefault="00363706">
      <w:pPr>
        <w:autoSpaceDE w:val="0"/>
        <w:autoSpaceDN w:val="0"/>
        <w:adjustRightInd w:val="0"/>
        <w:spacing w:line="360" w:lineRule="auto"/>
        <w:rPr>
          <w:rFonts w:ascii="Arial" w:hAnsi="Arial"/>
          <w:color w:val="FF0000"/>
          <w:sz w:val="24"/>
          <w:szCs w:val="24"/>
          <w:lang w:val="id-ID"/>
        </w:rPr>
      </w:pPr>
    </w:p>
    <w:p w:rsidR="00363706" w:rsidRPr="00363706" w:rsidRDefault="00363706">
      <w:pPr>
        <w:autoSpaceDE w:val="0"/>
        <w:autoSpaceDN w:val="0"/>
        <w:adjustRightInd w:val="0"/>
        <w:spacing w:line="360" w:lineRule="auto"/>
        <w:rPr>
          <w:rFonts w:ascii="Arial" w:hAnsi="Arial"/>
          <w:color w:val="FF0000"/>
          <w:sz w:val="24"/>
          <w:szCs w:val="24"/>
          <w:lang w:val="id-ID"/>
        </w:rPr>
      </w:pPr>
    </w:p>
    <w:p w:rsidR="00D0288B" w:rsidRDefault="00D0288B">
      <w:pPr>
        <w:autoSpaceDE w:val="0"/>
        <w:autoSpaceDN w:val="0"/>
        <w:adjustRightInd w:val="0"/>
        <w:spacing w:line="360" w:lineRule="auto"/>
        <w:rPr>
          <w:rFonts w:ascii="Arial" w:hAnsi="Arial"/>
          <w:color w:val="FF0000"/>
          <w:sz w:val="24"/>
          <w:szCs w:val="24"/>
        </w:rPr>
      </w:pPr>
    </w:p>
    <w:p w:rsidR="00D0288B" w:rsidRDefault="00D0288B">
      <w:pPr>
        <w:autoSpaceDE w:val="0"/>
        <w:autoSpaceDN w:val="0"/>
        <w:adjustRightInd w:val="0"/>
        <w:spacing w:line="360" w:lineRule="auto"/>
        <w:rPr>
          <w:rFonts w:ascii="Arial" w:hAnsi="Arial"/>
          <w:color w:val="FF0000"/>
          <w:sz w:val="24"/>
          <w:szCs w:val="24"/>
        </w:rPr>
      </w:pPr>
    </w:p>
    <w:p w:rsidR="0007427A" w:rsidRDefault="0007427A">
      <w:pPr>
        <w:autoSpaceDE w:val="0"/>
        <w:autoSpaceDN w:val="0"/>
        <w:adjustRightInd w:val="0"/>
        <w:spacing w:line="360" w:lineRule="auto"/>
        <w:rPr>
          <w:rFonts w:ascii="Arial" w:hAnsi="Arial"/>
          <w:sz w:val="24"/>
          <w:szCs w:val="24"/>
        </w:rPr>
      </w:pPr>
      <w:r>
        <w:rPr>
          <w:rFonts w:ascii="Arial" w:hAnsi="Arial"/>
          <w:sz w:val="24"/>
          <w:szCs w:val="24"/>
        </w:rPr>
        <w:lastRenderedPageBreak/>
        <w:t>Lampiran 1: Kartu bimbingan</w:t>
      </w:r>
    </w:p>
    <w:p w:rsidR="0007427A" w:rsidRDefault="0007427A">
      <w:pPr>
        <w:autoSpaceDE w:val="0"/>
        <w:autoSpaceDN w:val="0"/>
        <w:adjustRightInd w:val="0"/>
        <w:spacing w:line="360" w:lineRule="auto"/>
        <w:rPr>
          <w:rFonts w:ascii="Arial" w:hAnsi="Arial"/>
          <w:sz w:val="24"/>
          <w:szCs w:val="24"/>
        </w:rPr>
      </w:pPr>
      <w:r>
        <w:rPr>
          <w:rFonts w:ascii="Arial" w:hAnsi="Arial"/>
          <w:noProof/>
          <w:sz w:val="24"/>
          <w:szCs w:val="24"/>
          <w:lang w:val="id-ID" w:eastAsia="id-ID"/>
        </w:rPr>
        <w:drawing>
          <wp:inline distT="0" distB="0" distL="0" distR="0" wp14:anchorId="131A6F0F" wp14:editId="782347DF">
            <wp:extent cx="5252085" cy="6887845"/>
            <wp:effectExtent l="19050" t="0" r="5715" b="0"/>
            <wp:docPr id="2" name="Picture 1" descr="IMG_20201023_1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23_152144.jpg"/>
                    <pic:cNvPicPr/>
                  </pic:nvPicPr>
                  <pic:blipFill>
                    <a:blip r:embed="rId37" cstate="print"/>
                    <a:stretch>
                      <a:fillRect/>
                    </a:stretch>
                  </pic:blipFill>
                  <pic:spPr>
                    <a:xfrm>
                      <a:off x="0" y="0"/>
                      <a:ext cx="5252085" cy="6887845"/>
                    </a:xfrm>
                    <a:prstGeom prst="rect">
                      <a:avLst/>
                    </a:prstGeom>
                  </pic:spPr>
                </pic:pic>
              </a:graphicData>
            </a:graphic>
          </wp:inline>
        </w:drawing>
      </w:r>
    </w:p>
    <w:p w:rsidR="00363706" w:rsidRDefault="00363706">
      <w:pPr>
        <w:autoSpaceDE w:val="0"/>
        <w:autoSpaceDN w:val="0"/>
        <w:adjustRightInd w:val="0"/>
        <w:spacing w:line="360" w:lineRule="auto"/>
        <w:rPr>
          <w:rFonts w:ascii="Arial" w:hAnsi="Arial"/>
          <w:sz w:val="24"/>
          <w:szCs w:val="24"/>
          <w:lang w:val="id-ID"/>
        </w:rPr>
      </w:pPr>
    </w:p>
    <w:p w:rsidR="00363706" w:rsidRDefault="00363706">
      <w:pPr>
        <w:autoSpaceDE w:val="0"/>
        <w:autoSpaceDN w:val="0"/>
        <w:adjustRightInd w:val="0"/>
        <w:spacing w:line="360" w:lineRule="auto"/>
        <w:rPr>
          <w:rFonts w:ascii="Arial" w:hAnsi="Arial"/>
          <w:sz w:val="24"/>
          <w:szCs w:val="24"/>
          <w:lang w:val="id-ID"/>
        </w:rPr>
      </w:pPr>
    </w:p>
    <w:p w:rsidR="00AF066F" w:rsidRDefault="00AF066F">
      <w:pPr>
        <w:autoSpaceDE w:val="0"/>
        <w:autoSpaceDN w:val="0"/>
        <w:adjustRightInd w:val="0"/>
        <w:spacing w:line="360" w:lineRule="auto"/>
        <w:rPr>
          <w:rFonts w:ascii="Arial" w:hAnsi="Arial"/>
        </w:rPr>
      </w:pPr>
      <w:r>
        <w:rPr>
          <w:rFonts w:ascii="Arial" w:hAnsi="Arial"/>
          <w:sz w:val="24"/>
          <w:szCs w:val="24"/>
        </w:rPr>
        <w:lastRenderedPageBreak/>
        <w:t xml:space="preserve">Lampiran 2. </w:t>
      </w:r>
      <w:r>
        <w:rPr>
          <w:rFonts w:ascii="Arial" w:hAnsi="Arial"/>
        </w:rPr>
        <w:t>parawansah dkk</w:t>
      </w:r>
    </w:p>
    <w:p w:rsidR="00AF066F" w:rsidRDefault="00AF066F">
      <w:pPr>
        <w:autoSpaceDE w:val="0"/>
        <w:autoSpaceDN w:val="0"/>
        <w:adjustRightInd w:val="0"/>
        <w:spacing w:line="360" w:lineRule="auto"/>
        <w:rPr>
          <w:rFonts w:ascii="Arial" w:hAnsi="Arial"/>
          <w:sz w:val="24"/>
          <w:szCs w:val="24"/>
        </w:rPr>
      </w:pPr>
      <w:r>
        <w:rPr>
          <w:rFonts w:ascii="Arial" w:hAnsi="Arial"/>
          <w:noProof/>
          <w:sz w:val="24"/>
          <w:szCs w:val="24"/>
          <w:lang w:val="id-ID" w:eastAsia="id-ID"/>
        </w:rPr>
        <w:drawing>
          <wp:inline distT="0" distB="0" distL="0" distR="0" wp14:anchorId="7C892367" wp14:editId="34202E1D">
            <wp:extent cx="5252085" cy="7109192"/>
            <wp:effectExtent l="19050" t="0" r="5715" b="0"/>
            <wp:docPr id="3" name="Picture 1" descr="C:\Users\LENOVO\Pictures\IMG_20201023_1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G_20201023_151156.jpg"/>
                    <pic:cNvPicPr>
                      <a:picLocks noChangeAspect="1" noChangeArrowheads="1"/>
                    </pic:cNvPicPr>
                  </pic:nvPicPr>
                  <pic:blipFill>
                    <a:blip r:embed="rId38"/>
                    <a:srcRect/>
                    <a:stretch>
                      <a:fillRect/>
                    </a:stretch>
                  </pic:blipFill>
                  <pic:spPr bwMode="auto">
                    <a:xfrm>
                      <a:off x="0" y="0"/>
                      <a:ext cx="5252085" cy="7109192"/>
                    </a:xfrm>
                    <a:prstGeom prst="rect">
                      <a:avLst/>
                    </a:prstGeom>
                    <a:noFill/>
                    <a:ln w="9525">
                      <a:noFill/>
                      <a:miter lim="800000"/>
                      <a:headEnd/>
                      <a:tailEnd/>
                    </a:ln>
                  </pic:spPr>
                </pic:pic>
              </a:graphicData>
            </a:graphic>
          </wp:inline>
        </w:drawing>
      </w:r>
    </w:p>
    <w:p w:rsidR="00AF066F" w:rsidRDefault="00AF066F">
      <w:pPr>
        <w:autoSpaceDE w:val="0"/>
        <w:autoSpaceDN w:val="0"/>
        <w:adjustRightInd w:val="0"/>
        <w:spacing w:line="360" w:lineRule="auto"/>
        <w:rPr>
          <w:rFonts w:ascii="Arial" w:hAnsi="Arial"/>
          <w:sz w:val="24"/>
          <w:szCs w:val="24"/>
        </w:rPr>
      </w:pPr>
      <w:r>
        <w:rPr>
          <w:rFonts w:ascii="Arial" w:hAnsi="Arial"/>
          <w:sz w:val="24"/>
          <w:szCs w:val="24"/>
        </w:rPr>
        <w:lastRenderedPageBreak/>
        <w:t xml:space="preserve">Lampiran 3. </w:t>
      </w:r>
      <w:r w:rsidR="00643E2D">
        <w:rPr>
          <w:rFonts w:ascii="Arial" w:hAnsi="Arial"/>
          <w:sz w:val="24"/>
          <w:szCs w:val="24"/>
        </w:rPr>
        <w:t>Umi nurul</w:t>
      </w:r>
      <w:r>
        <w:rPr>
          <w:rFonts w:ascii="Arial" w:hAnsi="Arial"/>
          <w:noProof/>
          <w:sz w:val="24"/>
          <w:szCs w:val="24"/>
          <w:lang w:val="id-ID" w:eastAsia="id-ID"/>
        </w:rPr>
        <w:drawing>
          <wp:inline distT="0" distB="0" distL="0" distR="0" wp14:anchorId="5195E693" wp14:editId="7EBB7FA6">
            <wp:extent cx="5252085" cy="6996949"/>
            <wp:effectExtent l="19050" t="0" r="5715" b="0"/>
            <wp:docPr id="4" name="Picture 2" descr="C:\Users\LENOVO\Pictures\IMG_20201023_15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G_20201023_150853.jpg"/>
                    <pic:cNvPicPr>
                      <a:picLocks noChangeAspect="1" noChangeArrowheads="1"/>
                    </pic:cNvPicPr>
                  </pic:nvPicPr>
                  <pic:blipFill>
                    <a:blip r:embed="rId39"/>
                    <a:srcRect/>
                    <a:stretch>
                      <a:fillRect/>
                    </a:stretch>
                  </pic:blipFill>
                  <pic:spPr bwMode="auto">
                    <a:xfrm>
                      <a:off x="0" y="0"/>
                      <a:ext cx="5252085" cy="6996949"/>
                    </a:xfrm>
                    <a:prstGeom prst="rect">
                      <a:avLst/>
                    </a:prstGeom>
                    <a:noFill/>
                    <a:ln w="9525">
                      <a:noFill/>
                      <a:miter lim="800000"/>
                      <a:headEnd/>
                      <a:tailEnd/>
                    </a:ln>
                  </pic:spPr>
                </pic:pic>
              </a:graphicData>
            </a:graphic>
          </wp:inline>
        </w:drawing>
      </w:r>
    </w:p>
    <w:p w:rsidR="00363706" w:rsidRDefault="00363706">
      <w:pPr>
        <w:autoSpaceDE w:val="0"/>
        <w:autoSpaceDN w:val="0"/>
        <w:adjustRightInd w:val="0"/>
        <w:spacing w:line="360" w:lineRule="auto"/>
        <w:rPr>
          <w:rFonts w:ascii="Arial" w:hAnsi="Arial"/>
          <w:sz w:val="24"/>
          <w:szCs w:val="24"/>
          <w:lang w:val="id-ID"/>
        </w:rPr>
      </w:pPr>
    </w:p>
    <w:p w:rsidR="00363706" w:rsidRDefault="00363706">
      <w:pPr>
        <w:autoSpaceDE w:val="0"/>
        <w:autoSpaceDN w:val="0"/>
        <w:adjustRightInd w:val="0"/>
        <w:spacing w:line="360" w:lineRule="auto"/>
        <w:rPr>
          <w:rFonts w:ascii="Arial" w:hAnsi="Arial"/>
          <w:sz w:val="24"/>
          <w:szCs w:val="24"/>
          <w:lang w:val="id-ID"/>
        </w:rPr>
      </w:pPr>
    </w:p>
    <w:p w:rsidR="00AF066F" w:rsidRDefault="00AF066F">
      <w:pPr>
        <w:autoSpaceDE w:val="0"/>
        <w:autoSpaceDN w:val="0"/>
        <w:adjustRightInd w:val="0"/>
        <w:spacing w:line="360" w:lineRule="auto"/>
        <w:rPr>
          <w:rFonts w:ascii="Arial" w:hAnsi="Arial"/>
          <w:sz w:val="24"/>
          <w:szCs w:val="24"/>
        </w:rPr>
      </w:pPr>
      <w:r>
        <w:rPr>
          <w:rFonts w:ascii="Arial" w:hAnsi="Arial"/>
          <w:sz w:val="24"/>
          <w:szCs w:val="24"/>
        </w:rPr>
        <w:lastRenderedPageBreak/>
        <w:t>Lampiran 4 Feriansyah</w:t>
      </w:r>
    </w:p>
    <w:p w:rsidR="00AF066F" w:rsidRDefault="00AF066F">
      <w:pPr>
        <w:autoSpaceDE w:val="0"/>
        <w:autoSpaceDN w:val="0"/>
        <w:adjustRightInd w:val="0"/>
        <w:spacing w:line="360" w:lineRule="auto"/>
        <w:rPr>
          <w:rFonts w:ascii="Arial" w:hAnsi="Arial"/>
          <w:sz w:val="24"/>
          <w:szCs w:val="24"/>
        </w:rPr>
      </w:pPr>
      <w:r>
        <w:rPr>
          <w:rFonts w:ascii="Arial" w:hAnsi="Arial"/>
          <w:noProof/>
          <w:sz w:val="24"/>
          <w:szCs w:val="24"/>
          <w:lang w:val="id-ID" w:eastAsia="id-ID"/>
        </w:rPr>
        <w:drawing>
          <wp:inline distT="0" distB="0" distL="0" distR="0" wp14:anchorId="7A1CF2DF" wp14:editId="439E40AF">
            <wp:extent cx="5252085" cy="6323007"/>
            <wp:effectExtent l="19050" t="0" r="5715" b="0"/>
            <wp:docPr id="5" name="Picture 3" descr="C:\Users\LENOVO\Pictures\IMG_20201023_15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IMG_20201023_151011.jpg"/>
                    <pic:cNvPicPr>
                      <a:picLocks noChangeAspect="1" noChangeArrowheads="1"/>
                    </pic:cNvPicPr>
                  </pic:nvPicPr>
                  <pic:blipFill>
                    <a:blip r:embed="rId40"/>
                    <a:srcRect/>
                    <a:stretch>
                      <a:fillRect/>
                    </a:stretch>
                  </pic:blipFill>
                  <pic:spPr bwMode="auto">
                    <a:xfrm>
                      <a:off x="0" y="0"/>
                      <a:ext cx="5252085" cy="6323007"/>
                    </a:xfrm>
                    <a:prstGeom prst="rect">
                      <a:avLst/>
                    </a:prstGeom>
                    <a:noFill/>
                    <a:ln w="9525">
                      <a:noFill/>
                      <a:miter lim="800000"/>
                      <a:headEnd/>
                      <a:tailEnd/>
                    </a:ln>
                  </pic:spPr>
                </pic:pic>
              </a:graphicData>
            </a:graphic>
          </wp:inline>
        </w:drawing>
      </w:r>
    </w:p>
    <w:p w:rsidR="000D79AF" w:rsidRDefault="000D79AF">
      <w:pPr>
        <w:autoSpaceDE w:val="0"/>
        <w:autoSpaceDN w:val="0"/>
        <w:adjustRightInd w:val="0"/>
        <w:spacing w:line="360" w:lineRule="auto"/>
        <w:rPr>
          <w:rFonts w:ascii="Arial" w:hAnsi="Arial"/>
          <w:sz w:val="24"/>
          <w:szCs w:val="24"/>
        </w:rPr>
      </w:pPr>
    </w:p>
    <w:p w:rsidR="000D79AF" w:rsidRDefault="000D79AF">
      <w:pPr>
        <w:autoSpaceDE w:val="0"/>
        <w:autoSpaceDN w:val="0"/>
        <w:adjustRightInd w:val="0"/>
        <w:spacing w:line="360" w:lineRule="auto"/>
        <w:rPr>
          <w:rFonts w:ascii="Arial" w:hAnsi="Arial"/>
          <w:sz w:val="24"/>
          <w:szCs w:val="24"/>
        </w:rPr>
      </w:pPr>
    </w:p>
    <w:p w:rsidR="000D79AF" w:rsidRPr="0007427A" w:rsidRDefault="000D79AF">
      <w:pPr>
        <w:autoSpaceDE w:val="0"/>
        <w:autoSpaceDN w:val="0"/>
        <w:adjustRightInd w:val="0"/>
        <w:spacing w:line="360" w:lineRule="auto"/>
        <w:rPr>
          <w:rFonts w:ascii="Arial" w:hAnsi="Arial"/>
          <w:sz w:val="24"/>
          <w:szCs w:val="24"/>
        </w:rPr>
      </w:pPr>
      <w:r>
        <w:rPr>
          <w:rFonts w:ascii="Arial" w:hAnsi="Arial"/>
          <w:noProof/>
          <w:sz w:val="24"/>
          <w:szCs w:val="24"/>
          <w:lang w:val="id-ID" w:eastAsia="id-ID"/>
        </w:rPr>
        <w:lastRenderedPageBreak/>
        <w:drawing>
          <wp:inline distT="0" distB="0" distL="0" distR="0" wp14:anchorId="2924542A" wp14:editId="71BD99E2">
            <wp:extent cx="5252085" cy="8416058"/>
            <wp:effectExtent l="19050" t="0" r="5715" b="0"/>
            <wp:docPr id="8" name="Picture 6" descr="C:\Users\LENOVO\Pictures\IMG_20201023_15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IMG_20201023_153103.jpg"/>
                    <pic:cNvPicPr>
                      <a:picLocks noChangeAspect="1" noChangeArrowheads="1"/>
                    </pic:cNvPicPr>
                  </pic:nvPicPr>
                  <pic:blipFill>
                    <a:blip r:embed="rId41"/>
                    <a:srcRect/>
                    <a:stretch>
                      <a:fillRect/>
                    </a:stretch>
                  </pic:blipFill>
                  <pic:spPr bwMode="auto">
                    <a:xfrm>
                      <a:off x="0" y="0"/>
                      <a:ext cx="5252085" cy="8416058"/>
                    </a:xfrm>
                    <a:prstGeom prst="rect">
                      <a:avLst/>
                    </a:prstGeom>
                    <a:noFill/>
                    <a:ln w="9525">
                      <a:noFill/>
                      <a:miter lim="800000"/>
                      <a:headEnd/>
                      <a:tailEnd/>
                    </a:ln>
                  </pic:spPr>
                </pic:pic>
              </a:graphicData>
            </a:graphic>
          </wp:inline>
        </w:drawing>
      </w:r>
    </w:p>
    <w:sectPr w:rsidR="000D79AF" w:rsidRPr="0007427A" w:rsidSect="003039E5">
      <w:headerReference w:type="default" r:id="rId42"/>
      <w:footerReference w:type="default" r:id="rId43"/>
      <w:pgSz w:w="11907" w:h="16840" w:code="9"/>
      <w:pgMar w:top="2268" w:right="1701" w:bottom="1701" w:left="2268" w:header="720" w:footer="720" w:gutter="0"/>
      <w:pgNumType w:start="27"/>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4D8" w:rsidRDefault="00D034D8">
      <w:pPr>
        <w:spacing w:after="0" w:line="240" w:lineRule="auto"/>
      </w:pPr>
      <w:r>
        <w:separator/>
      </w:r>
    </w:p>
  </w:endnote>
  <w:endnote w:type="continuationSeparator" w:id="0">
    <w:p w:rsidR="00D034D8" w:rsidRDefault="00D03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pPr>
      <w:pStyle w:val="Footer"/>
      <w:jc w:val="center"/>
    </w:pPr>
  </w:p>
  <w:p w:rsidR="00363706" w:rsidRDefault="00363706" w:rsidP="00E9091E">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pPr>
      <w:pStyle w:val="Footer"/>
      <w:jc w:val="center"/>
    </w:pPr>
  </w:p>
  <w:p w:rsidR="00363706" w:rsidRDefault="0036370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735622"/>
      <w:docPartObj>
        <w:docPartGallery w:val="Page Numbers (Bottom of Page)"/>
        <w:docPartUnique/>
      </w:docPartObj>
    </w:sdtPr>
    <w:sdtEndPr>
      <w:rPr>
        <w:noProof/>
      </w:rPr>
    </w:sdtEndPr>
    <w:sdtContent>
      <w:p w:rsidR="003039E5" w:rsidRDefault="003039E5">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rsidR="003039E5" w:rsidRDefault="003039E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495293"/>
      <w:docPartObj>
        <w:docPartGallery w:val="Page Numbers (Bottom of Page)"/>
        <w:docPartUnique/>
      </w:docPartObj>
    </w:sdtPr>
    <w:sdtEndPr>
      <w:rPr>
        <w:noProof/>
      </w:rPr>
    </w:sdtEndPr>
    <w:sdtContent>
      <w:p w:rsidR="00363706" w:rsidRDefault="00363706">
        <w:pPr>
          <w:pStyle w:val="Footer"/>
          <w:jc w:val="center"/>
        </w:pPr>
        <w:r>
          <w:fldChar w:fldCharType="begin"/>
        </w:r>
        <w:r>
          <w:instrText xml:space="preserve"> PAGE   \* MERGEFORMAT </w:instrText>
        </w:r>
        <w:r>
          <w:fldChar w:fldCharType="separate"/>
        </w:r>
        <w:r w:rsidR="003039E5">
          <w:rPr>
            <w:noProof/>
          </w:rPr>
          <w:t>26</w:t>
        </w:r>
        <w:r>
          <w:rPr>
            <w:noProof/>
          </w:rPr>
          <w:fldChar w:fldCharType="end"/>
        </w:r>
      </w:p>
    </w:sdtContent>
  </w:sdt>
  <w:p w:rsidR="00363706" w:rsidRDefault="0036370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rsidP="00D0288B">
    <w:pPr>
      <w:pStyle w:val="Footer"/>
    </w:pPr>
  </w:p>
  <w:p w:rsidR="00363706" w:rsidRDefault="003637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73422"/>
      <w:docPartObj>
        <w:docPartGallery w:val="Page Numbers (Bottom of Page)"/>
        <w:docPartUnique/>
      </w:docPartObj>
    </w:sdtPr>
    <w:sdtEndPr>
      <w:rPr>
        <w:noProof/>
      </w:rPr>
    </w:sdtEndPr>
    <w:sdtContent>
      <w:p w:rsidR="00363706" w:rsidRDefault="00363706">
        <w:pPr>
          <w:pStyle w:val="Footer"/>
          <w:jc w:val="center"/>
        </w:pPr>
        <w:r>
          <w:fldChar w:fldCharType="begin"/>
        </w:r>
        <w:r>
          <w:instrText xml:space="preserve"> PAGE   \* MERGEFORMAT </w:instrText>
        </w:r>
        <w:r>
          <w:fldChar w:fldCharType="separate"/>
        </w:r>
        <w:r w:rsidR="003039E5">
          <w:rPr>
            <w:noProof/>
          </w:rPr>
          <w:t>iv</w:t>
        </w:r>
        <w:r>
          <w:rPr>
            <w:noProof/>
          </w:rPr>
          <w:fldChar w:fldCharType="end"/>
        </w:r>
      </w:p>
    </w:sdtContent>
  </w:sdt>
  <w:p w:rsidR="00363706" w:rsidRDefault="00363706" w:rsidP="00E9091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86918"/>
      <w:docPartObj>
        <w:docPartGallery w:val="Page Numbers (Bottom of Page)"/>
        <w:docPartUnique/>
      </w:docPartObj>
    </w:sdtPr>
    <w:sdtEndPr>
      <w:rPr>
        <w:noProof/>
      </w:rPr>
    </w:sdtEndPr>
    <w:sdtContent>
      <w:p w:rsidR="00363706" w:rsidRDefault="00363706">
        <w:pPr>
          <w:pStyle w:val="Footer"/>
          <w:jc w:val="center"/>
        </w:pPr>
        <w:r>
          <w:fldChar w:fldCharType="begin"/>
        </w:r>
        <w:r>
          <w:instrText xml:space="preserve"> PAGE   \* MERGEFORMAT </w:instrText>
        </w:r>
        <w:r>
          <w:fldChar w:fldCharType="separate"/>
        </w:r>
        <w:r w:rsidR="00383ABA">
          <w:rPr>
            <w:noProof/>
          </w:rPr>
          <w:t>xii</w:t>
        </w:r>
        <w:r>
          <w:rPr>
            <w:noProof/>
          </w:rPr>
          <w:fldChar w:fldCharType="end"/>
        </w:r>
      </w:p>
    </w:sdtContent>
  </w:sdt>
  <w:p w:rsidR="00363706" w:rsidRDefault="00363706" w:rsidP="00E9091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E5" w:rsidRDefault="003039E5">
    <w:pPr>
      <w:pStyle w:val="Footer"/>
      <w:jc w:val="center"/>
    </w:pPr>
  </w:p>
  <w:p w:rsidR="003039E5" w:rsidRDefault="003039E5" w:rsidP="00E9091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439088"/>
      <w:docPartObj>
        <w:docPartGallery w:val="Page Numbers (Bottom of Page)"/>
        <w:docPartUnique/>
      </w:docPartObj>
    </w:sdtPr>
    <w:sdtEndPr>
      <w:rPr>
        <w:noProof/>
      </w:rPr>
    </w:sdtEndPr>
    <w:sdtContent>
      <w:p w:rsidR="00363706" w:rsidRDefault="00363706">
        <w:pPr>
          <w:pStyle w:val="Footer"/>
          <w:jc w:val="center"/>
        </w:pPr>
        <w:r>
          <w:fldChar w:fldCharType="begin"/>
        </w:r>
        <w:r>
          <w:instrText xml:space="preserve"> PAGE   \* MERGEFORMAT </w:instrText>
        </w:r>
        <w:r>
          <w:fldChar w:fldCharType="separate"/>
        </w:r>
        <w:r w:rsidR="003039E5">
          <w:rPr>
            <w:noProof/>
          </w:rPr>
          <w:t>1</w:t>
        </w:r>
        <w:r>
          <w:rPr>
            <w:noProof/>
          </w:rPr>
          <w:fldChar w:fldCharType="end"/>
        </w:r>
      </w:p>
    </w:sdtContent>
  </w:sdt>
  <w:p w:rsidR="00363706" w:rsidRDefault="003637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010987"/>
      <w:docPartObj>
        <w:docPartGallery w:val="Page Numbers (Bottom of Page)"/>
        <w:docPartUnique/>
      </w:docPartObj>
    </w:sdtPr>
    <w:sdtEndPr>
      <w:rPr>
        <w:noProof/>
      </w:rPr>
    </w:sdtEndPr>
    <w:sdtContent>
      <w:p w:rsidR="00363706" w:rsidRDefault="00363706">
        <w:pPr>
          <w:pStyle w:val="Footer"/>
          <w:jc w:val="center"/>
        </w:pPr>
        <w:r>
          <w:fldChar w:fldCharType="begin"/>
        </w:r>
        <w:r>
          <w:instrText xml:space="preserve"> PAGE   \* MERGEFORMAT </w:instrText>
        </w:r>
        <w:r>
          <w:fldChar w:fldCharType="separate"/>
        </w:r>
        <w:r w:rsidR="003039E5">
          <w:rPr>
            <w:noProof/>
          </w:rPr>
          <w:t>4</w:t>
        </w:r>
        <w:r>
          <w:rPr>
            <w:noProof/>
          </w:rPr>
          <w:fldChar w:fldCharType="end"/>
        </w:r>
      </w:p>
    </w:sdtContent>
  </w:sdt>
  <w:p w:rsidR="00363706" w:rsidRDefault="0036370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rsidP="004E620B">
    <w:pPr>
      <w:pStyle w:val="Footer"/>
      <w:jc w:val="center"/>
    </w:pPr>
  </w:p>
  <w:p w:rsidR="00363706" w:rsidRDefault="0036370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039E5" w:rsidP="003039E5">
    <w:pPr>
      <w:pStyle w:val="Footer"/>
      <w:tabs>
        <w:tab w:val="clear" w:pos="4513"/>
        <w:tab w:val="left" w:pos="4530"/>
      </w:tabs>
    </w:pPr>
    <w:r>
      <w:tab/>
    </w:r>
    <w:r>
      <w:tab/>
    </w:r>
  </w:p>
  <w:p w:rsidR="00363706" w:rsidRDefault="0036370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702873"/>
      <w:docPartObj>
        <w:docPartGallery w:val="Page Numbers (Bottom of Page)"/>
        <w:docPartUnique/>
      </w:docPartObj>
    </w:sdtPr>
    <w:sdtEndPr>
      <w:rPr>
        <w:noProof/>
      </w:rPr>
    </w:sdtEndPr>
    <w:sdtContent>
      <w:p w:rsidR="003039E5" w:rsidRDefault="003039E5">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rsidR="003039E5" w:rsidRDefault="00303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4D8" w:rsidRDefault="00D034D8">
      <w:pPr>
        <w:spacing w:after="0" w:line="240" w:lineRule="auto"/>
      </w:pPr>
      <w:r>
        <w:separator/>
      </w:r>
    </w:p>
  </w:footnote>
  <w:footnote w:type="continuationSeparator" w:id="0">
    <w:p w:rsidR="00D034D8" w:rsidRDefault="00D03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pPr>
      <w:pStyle w:val="Header"/>
    </w:pP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E5" w:rsidRDefault="003039E5">
    <w:pPr>
      <w:pStyle w:val="Header"/>
      <w:jc w:val="right"/>
    </w:pPr>
  </w:p>
  <w:p w:rsidR="003039E5" w:rsidRDefault="003039E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pPr>
      <w:pStyle w:val="Header"/>
      <w:jc w:val="right"/>
    </w:pPr>
  </w:p>
  <w:p w:rsidR="00363706" w:rsidRDefault="0036370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082763"/>
      <w:docPartObj>
        <w:docPartGallery w:val="Page Numbers (Top of Page)"/>
        <w:docPartUnique/>
      </w:docPartObj>
    </w:sdtPr>
    <w:sdtEndPr>
      <w:rPr>
        <w:noProof/>
      </w:rPr>
    </w:sdtEndPr>
    <w:sdtContent>
      <w:p w:rsidR="00363706" w:rsidRDefault="00363706">
        <w:pPr>
          <w:pStyle w:val="Header"/>
          <w:jc w:val="right"/>
        </w:pPr>
        <w:r>
          <w:fldChar w:fldCharType="begin"/>
        </w:r>
        <w:r>
          <w:instrText xml:space="preserve"> PAGE   \* MERGEFORMAT </w:instrText>
        </w:r>
        <w:r>
          <w:fldChar w:fldCharType="separate"/>
        </w:r>
        <w:r w:rsidR="003039E5">
          <w:rPr>
            <w:noProof/>
          </w:rPr>
          <w:t>27</w:t>
        </w:r>
        <w:r>
          <w:rPr>
            <w:noProof/>
          </w:rPr>
          <w:fldChar w:fldCharType="end"/>
        </w:r>
      </w:p>
    </w:sdtContent>
  </w:sdt>
  <w:p w:rsidR="00363706" w:rsidRDefault="003637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591869"/>
      <w:docPartObj>
        <w:docPartGallery w:val="Page Numbers (Top of Page)"/>
        <w:docPartUnique/>
      </w:docPartObj>
    </w:sdtPr>
    <w:sdtEndPr>
      <w:rPr>
        <w:noProof/>
      </w:rPr>
    </w:sdtEndPr>
    <w:sdtContent>
      <w:p w:rsidR="00363706" w:rsidRDefault="00363706">
        <w:pPr>
          <w:pStyle w:val="Header"/>
          <w:jc w:val="right"/>
        </w:pPr>
        <w:r>
          <w:fldChar w:fldCharType="begin"/>
        </w:r>
        <w:r>
          <w:instrText xml:space="preserve"> PAGE   \* MERGEFORMAT </w:instrText>
        </w:r>
        <w:r>
          <w:fldChar w:fldCharType="separate"/>
        </w:r>
        <w:r w:rsidR="003039E5">
          <w:rPr>
            <w:noProof/>
          </w:rPr>
          <w:t>2</w:t>
        </w:r>
        <w:r>
          <w:rPr>
            <w:noProof/>
          </w:rPr>
          <w:fldChar w:fldCharType="end"/>
        </w:r>
      </w:p>
    </w:sdtContent>
  </w:sdt>
  <w:p w:rsidR="00363706" w:rsidRDefault="003637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06" w:rsidRDefault="00363706">
    <w:pPr>
      <w:pStyle w:val="Header"/>
      <w:jc w:val="right"/>
    </w:pPr>
  </w:p>
  <w:p w:rsidR="00363706" w:rsidRDefault="003637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680999"/>
      <w:docPartObj>
        <w:docPartGallery w:val="Page Numbers (Top of Page)"/>
        <w:docPartUnique/>
      </w:docPartObj>
    </w:sdtPr>
    <w:sdtEndPr>
      <w:rPr>
        <w:noProof/>
      </w:rPr>
    </w:sdtEndPr>
    <w:sdtContent>
      <w:p w:rsidR="00363706" w:rsidRDefault="00363706">
        <w:pPr>
          <w:pStyle w:val="Header"/>
          <w:jc w:val="right"/>
        </w:pPr>
        <w:r>
          <w:fldChar w:fldCharType="begin"/>
        </w:r>
        <w:r>
          <w:instrText xml:space="preserve"> PAGE   \* MERGEFORMAT </w:instrText>
        </w:r>
        <w:r>
          <w:fldChar w:fldCharType="separate"/>
        </w:r>
        <w:r w:rsidR="003039E5">
          <w:rPr>
            <w:noProof/>
          </w:rPr>
          <w:t>18</w:t>
        </w:r>
        <w:r>
          <w:rPr>
            <w:noProof/>
          </w:rPr>
          <w:fldChar w:fldCharType="end"/>
        </w:r>
      </w:p>
    </w:sdtContent>
  </w:sdt>
  <w:p w:rsidR="00363706" w:rsidRDefault="003637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48100"/>
      <w:docPartObj>
        <w:docPartGallery w:val="Page Numbers (Top of Page)"/>
        <w:docPartUnique/>
      </w:docPartObj>
    </w:sdtPr>
    <w:sdtEndPr>
      <w:rPr>
        <w:noProof/>
      </w:rPr>
    </w:sdtEndPr>
    <w:sdtContent>
      <w:p w:rsidR="00363706" w:rsidRDefault="00363706">
        <w:pPr>
          <w:pStyle w:val="Header"/>
          <w:jc w:val="right"/>
        </w:pPr>
        <w:r>
          <w:fldChar w:fldCharType="begin"/>
        </w:r>
        <w:r>
          <w:instrText xml:space="preserve"> PAGE   \* MERGEFORMAT </w:instrText>
        </w:r>
        <w:r>
          <w:fldChar w:fldCharType="separate"/>
        </w:r>
        <w:r w:rsidR="003039E5">
          <w:rPr>
            <w:noProof/>
          </w:rPr>
          <w:t>5</w:t>
        </w:r>
        <w:r>
          <w:rPr>
            <w:noProof/>
          </w:rPr>
          <w:fldChar w:fldCharType="end"/>
        </w:r>
      </w:p>
    </w:sdtContent>
  </w:sdt>
  <w:p w:rsidR="00363706" w:rsidRDefault="003637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79176"/>
      <w:docPartObj>
        <w:docPartGallery w:val="Page Numbers (Top of Page)"/>
        <w:docPartUnique/>
      </w:docPartObj>
    </w:sdtPr>
    <w:sdtEndPr>
      <w:rPr>
        <w:noProof/>
      </w:rPr>
    </w:sdtEndPr>
    <w:sdtContent>
      <w:p w:rsidR="00363706" w:rsidRDefault="00363706">
        <w:pPr>
          <w:pStyle w:val="Header"/>
          <w:jc w:val="right"/>
        </w:pPr>
        <w:r>
          <w:fldChar w:fldCharType="begin"/>
        </w:r>
        <w:r>
          <w:instrText xml:space="preserve"> PAGE   \* MERGEFORMAT </w:instrText>
        </w:r>
        <w:r>
          <w:fldChar w:fldCharType="separate"/>
        </w:r>
        <w:r w:rsidR="003039E5">
          <w:rPr>
            <w:noProof/>
          </w:rPr>
          <w:t>19</w:t>
        </w:r>
        <w:r>
          <w:rPr>
            <w:noProof/>
          </w:rPr>
          <w:fldChar w:fldCharType="end"/>
        </w:r>
      </w:p>
    </w:sdtContent>
  </w:sdt>
  <w:p w:rsidR="00363706" w:rsidRDefault="003637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751895"/>
      <w:docPartObj>
        <w:docPartGallery w:val="Page Numbers (Top of Page)"/>
        <w:docPartUnique/>
      </w:docPartObj>
    </w:sdtPr>
    <w:sdtEndPr>
      <w:rPr>
        <w:noProof/>
      </w:rPr>
    </w:sdtEndPr>
    <w:sdtContent>
      <w:p w:rsidR="003039E5" w:rsidRDefault="003039E5">
        <w:pPr>
          <w:pStyle w:val="Header"/>
          <w:jc w:val="right"/>
          <w:rPr>
            <w:lang w:val="id-ID"/>
          </w:rPr>
        </w:pPr>
      </w:p>
      <w:p w:rsidR="003039E5" w:rsidRDefault="003039E5">
        <w:pPr>
          <w:pStyle w:val="Header"/>
          <w:jc w:val="right"/>
        </w:pPr>
      </w:p>
    </w:sdtContent>
  </w:sdt>
  <w:p w:rsidR="003039E5" w:rsidRDefault="003039E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071785"/>
      <w:docPartObj>
        <w:docPartGallery w:val="Page Numbers (Top of Page)"/>
        <w:docPartUnique/>
      </w:docPartObj>
    </w:sdtPr>
    <w:sdtEndPr>
      <w:rPr>
        <w:noProof/>
      </w:rPr>
    </w:sdtEndPr>
    <w:sdtContent>
      <w:p w:rsidR="003039E5" w:rsidRDefault="003039E5">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rsidR="00363706" w:rsidRDefault="003637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343005"/>
      <w:docPartObj>
        <w:docPartGallery w:val="Page Numbers (Top of Page)"/>
        <w:docPartUnique/>
      </w:docPartObj>
    </w:sdtPr>
    <w:sdtEndPr>
      <w:rPr>
        <w:noProof/>
      </w:rPr>
    </w:sdtEndPr>
    <w:sdtContent>
      <w:p w:rsidR="003039E5" w:rsidRDefault="003039E5">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rsidR="003039E5" w:rsidRDefault="003039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B14E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72661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449E2"/>
    <w:multiLevelType w:val="multilevel"/>
    <w:tmpl w:val="FC8AD2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3E1C78"/>
    <w:multiLevelType w:val="singleLevel"/>
    <w:tmpl w:val="E36A1C70"/>
    <w:lvl w:ilvl="0">
      <w:start w:val="1"/>
      <w:numFmt w:val="bullet"/>
      <w:lvlText w:val="*"/>
      <w:lvlJc w:val="left"/>
    </w:lvl>
  </w:abstractNum>
  <w:abstractNum w:abstractNumId="4">
    <w:nsid w:val="254E48DA"/>
    <w:multiLevelType w:val="hybridMultilevel"/>
    <w:tmpl w:val="30186B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8995620"/>
    <w:multiLevelType w:val="hybridMultilevel"/>
    <w:tmpl w:val="BCCEC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4A1394"/>
    <w:multiLevelType w:val="multilevel"/>
    <w:tmpl w:val="33E672E2"/>
    <w:lvl w:ilvl="0">
      <w:start w:val="1"/>
      <w:numFmt w:val="decimal"/>
      <w:lvlText w:val="%1"/>
      <w:lvlJc w:val="left"/>
      <w:pPr>
        <w:ind w:left="360" w:hanging="360"/>
      </w:pPr>
      <w:rPr>
        <w:rFonts w:hint="default"/>
        <w:b/>
        <w:i w:val="0"/>
        <w:sz w:val="22"/>
      </w:rPr>
    </w:lvl>
    <w:lvl w:ilvl="1">
      <w:start w:val="1"/>
      <w:numFmt w:val="decimal"/>
      <w:lvlText w:val="%1.%2"/>
      <w:lvlJc w:val="left"/>
      <w:pPr>
        <w:ind w:left="360" w:hanging="360"/>
      </w:pPr>
      <w:rPr>
        <w:rFonts w:hint="default"/>
        <w:b/>
        <w:i w:val="0"/>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7">
    <w:nsid w:val="6EA62007"/>
    <w:multiLevelType w:val="hybridMultilevel"/>
    <w:tmpl w:val="45600464"/>
    <w:lvl w:ilvl="0" w:tplc="BF1AF94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74C32DBA"/>
    <w:multiLevelType w:val="multilevel"/>
    <w:tmpl w:val="BFB88B22"/>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nsid w:val="77363444"/>
    <w:multiLevelType w:val="multilevel"/>
    <w:tmpl w:val="45600464"/>
    <w:lvl w:ilvl="0">
      <w:start w:val="1"/>
      <w:numFmt w:val="lowerLetter"/>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num w:numId="1">
    <w:abstractNumId w:val="1"/>
  </w:num>
  <w:num w:numId="2">
    <w:abstractNumId w:val="3"/>
    <w:lvlOverride w:ilvl="0">
      <w:lvl w:ilvl="0">
        <w:start w:val="1"/>
        <w:numFmt w:val="bullet"/>
        <w:lvlText w:val=""/>
        <w:lvlJc w:val="left"/>
        <w:rPr>
          <w:rFonts w:ascii="Symbol" w:hAnsi="Symbol" w:hint="default"/>
        </w:rPr>
      </w:lvl>
    </w:lvlOverride>
  </w:num>
  <w:num w:numId="3">
    <w:abstractNumId w:val="0"/>
  </w:num>
  <w:num w:numId="4">
    <w:abstractNumId w:val="5"/>
  </w:num>
  <w:num w:numId="5">
    <w:abstractNumId w:val="6"/>
  </w:num>
  <w:num w:numId="6">
    <w:abstractNumId w:val="8"/>
  </w:num>
  <w:num w:numId="7">
    <w:abstractNumId w:val="2"/>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9C0"/>
    <w:rsid w:val="00000AE3"/>
    <w:rsid w:val="0007427A"/>
    <w:rsid w:val="0007735C"/>
    <w:rsid w:val="000B5CEB"/>
    <w:rsid w:val="000B6FAB"/>
    <w:rsid w:val="000D79AF"/>
    <w:rsid w:val="0012176F"/>
    <w:rsid w:val="00163766"/>
    <w:rsid w:val="00175122"/>
    <w:rsid w:val="001C4A27"/>
    <w:rsid w:val="00245FBA"/>
    <w:rsid w:val="00274474"/>
    <w:rsid w:val="002A4979"/>
    <w:rsid w:val="003039E5"/>
    <w:rsid w:val="003102AC"/>
    <w:rsid w:val="00337832"/>
    <w:rsid w:val="00363706"/>
    <w:rsid w:val="00363A8C"/>
    <w:rsid w:val="00383ABA"/>
    <w:rsid w:val="0039127B"/>
    <w:rsid w:val="003E453E"/>
    <w:rsid w:val="0043400E"/>
    <w:rsid w:val="00447681"/>
    <w:rsid w:val="00452FF6"/>
    <w:rsid w:val="00474A09"/>
    <w:rsid w:val="004A108D"/>
    <w:rsid w:val="004E620B"/>
    <w:rsid w:val="005548ED"/>
    <w:rsid w:val="00580F44"/>
    <w:rsid w:val="005A41A7"/>
    <w:rsid w:val="00643E2D"/>
    <w:rsid w:val="00656841"/>
    <w:rsid w:val="006774F4"/>
    <w:rsid w:val="00692EC2"/>
    <w:rsid w:val="006B4610"/>
    <w:rsid w:val="006F4EB7"/>
    <w:rsid w:val="0070090E"/>
    <w:rsid w:val="007848D6"/>
    <w:rsid w:val="007A70C6"/>
    <w:rsid w:val="007B3D90"/>
    <w:rsid w:val="007D5D30"/>
    <w:rsid w:val="007F1A88"/>
    <w:rsid w:val="0080276E"/>
    <w:rsid w:val="008042EC"/>
    <w:rsid w:val="008349C7"/>
    <w:rsid w:val="008658A5"/>
    <w:rsid w:val="0087791C"/>
    <w:rsid w:val="008A36F4"/>
    <w:rsid w:val="008C29C0"/>
    <w:rsid w:val="008E0A61"/>
    <w:rsid w:val="008F4249"/>
    <w:rsid w:val="008F6F05"/>
    <w:rsid w:val="00911464"/>
    <w:rsid w:val="00931D7C"/>
    <w:rsid w:val="009369B1"/>
    <w:rsid w:val="0097729F"/>
    <w:rsid w:val="009E7346"/>
    <w:rsid w:val="00A415F0"/>
    <w:rsid w:val="00A727B8"/>
    <w:rsid w:val="00A916AB"/>
    <w:rsid w:val="00AB5959"/>
    <w:rsid w:val="00AD29E5"/>
    <w:rsid w:val="00AD6A0C"/>
    <w:rsid w:val="00AF066F"/>
    <w:rsid w:val="00B31460"/>
    <w:rsid w:val="00B42CD6"/>
    <w:rsid w:val="00B649A8"/>
    <w:rsid w:val="00B77DE7"/>
    <w:rsid w:val="00B8707E"/>
    <w:rsid w:val="00B87B36"/>
    <w:rsid w:val="00C309DC"/>
    <w:rsid w:val="00C33441"/>
    <w:rsid w:val="00C47D36"/>
    <w:rsid w:val="00C70C1F"/>
    <w:rsid w:val="00D0288B"/>
    <w:rsid w:val="00D034D8"/>
    <w:rsid w:val="00D34267"/>
    <w:rsid w:val="00D404B0"/>
    <w:rsid w:val="00D54CF4"/>
    <w:rsid w:val="00DD28C8"/>
    <w:rsid w:val="00DE0AD9"/>
    <w:rsid w:val="00E01592"/>
    <w:rsid w:val="00E22FB4"/>
    <w:rsid w:val="00E27C63"/>
    <w:rsid w:val="00E9091E"/>
    <w:rsid w:val="00EB17EB"/>
    <w:rsid w:val="00EF1908"/>
    <w:rsid w:val="00EF71E8"/>
    <w:rsid w:val="00F1777C"/>
    <w:rsid w:val="00F37F15"/>
    <w:rsid w:val="00F54051"/>
    <w:rsid w:val="00FD0A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834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9C7"/>
    <w:rPr>
      <w:rFonts w:ascii="Tahoma" w:hAnsi="Tahoma" w:cs="Tahoma"/>
      <w:sz w:val="16"/>
      <w:szCs w:val="16"/>
    </w:rPr>
  </w:style>
  <w:style w:type="paragraph" w:styleId="ListParagraph">
    <w:name w:val="List Paragraph"/>
    <w:basedOn w:val="Normal"/>
    <w:uiPriority w:val="34"/>
    <w:qFormat/>
    <w:rsid w:val="008349C7"/>
    <w:pPr>
      <w:ind w:left="720"/>
      <w:contextualSpacing/>
    </w:pPr>
  </w:style>
  <w:style w:type="table" w:styleId="TableGrid">
    <w:name w:val="Table Grid"/>
    <w:basedOn w:val="TableNormal"/>
    <w:uiPriority w:val="59"/>
    <w:rsid w:val="008349C7"/>
    <w:pPr>
      <w:spacing w:after="0" w:line="240" w:lineRule="auto"/>
      <w:jc w:val="both"/>
    </w:pPr>
    <w:rPr>
      <w:rFonts w:eastAsia="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8349C7"/>
    <w:rPr>
      <w:sz w:val="16"/>
      <w:szCs w:val="16"/>
    </w:rPr>
  </w:style>
  <w:style w:type="paragraph" w:styleId="CommentText">
    <w:name w:val="annotation text"/>
    <w:basedOn w:val="Normal"/>
    <w:link w:val="CommentTextChar"/>
    <w:uiPriority w:val="99"/>
    <w:rsid w:val="008349C7"/>
    <w:pPr>
      <w:spacing w:after="0" w:line="240" w:lineRule="auto"/>
      <w:jc w:val="both"/>
    </w:pPr>
    <w:rPr>
      <w:rFonts w:eastAsia="Calibri"/>
      <w:sz w:val="20"/>
      <w:szCs w:val="20"/>
      <w:lang w:val="id-ID"/>
    </w:rPr>
  </w:style>
  <w:style w:type="character" w:customStyle="1" w:styleId="CommentTextChar">
    <w:name w:val="Comment Text Char"/>
    <w:basedOn w:val="DefaultParagraphFont"/>
    <w:link w:val="CommentText"/>
    <w:uiPriority w:val="99"/>
    <w:rsid w:val="008349C7"/>
    <w:rPr>
      <w:rFonts w:eastAsia="Calibri"/>
      <w:sz w:val="20"/>
      <w:szCs w:val="20"/>
      <w:lang w:val="id-ID"/>
    </w:rPr>
  </w:style>
  <w:style w:type="table" w:styleId="LightShading">
    <w:name w:val="Light Shading"/>
    <w:basedOn w:val="TableNormal"/>
    <w:uiPriority w:val="60"/>
    <w:rsid w:val="008349C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rsid w:val="0083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9C7"/>
  </w:style>
  <w:style w:type="paragraph" w:styleId="Footer">
    <w:name w:val="footer"/>
    <w:basedOn w:val="Normal"/>
    <w:link w:val="FooterChar"/>
    <w:uiPriority w:val="99"/>
    <w:rsid w:val="0083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9C7"/>
  </w:style>
  <w:style w:type="paragraph" w:styleId="CommentSubject">
    <w:name w:val="annotation subject"/>
    <w:basedOn w:val="CommentText"/>
    <w:next w:val="CommentText"/>
    <w:link w:val="CommentSubjectChar"/>
    <w:uiPriority w:val="99"/>
    <w:rsid w:val="008349C7"/>
    <w:pPr>
      <w:spacing w:after="200"/>
      <w:jc w:val="left"/>
    </w:pPr>
    <w:rPr>
      <w:rFonts w:eastAsia="SimSun"/>
      <w:b/>
      <w:bCs/>
      <w:lang w:val="en-US"/>
    </w:rPr>
  </w:style>
  <w:style w:type="character" w:customStyle="1" w:styleId="CommentSubjectChar">
    <w:name w:val="Comment Subject Char"/>
    <w:basedOn w:val="CommentTextChar"/>
    <w:link w:val="CommentSubject"/>
    <w:uiPriority w:val="99"/>
    <w:rsid w:val="008349C7"/>
    <w:rPr>
      <w:rFonts w:eastAsia="Calibri"/>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834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9C7"/>
    <w:rPr>
      <w:rFonts w:ascii="Tahoma" w:hAnsi="Tahoma" w:cs="Tahoma"/>
      <w:sz w:val="16"/>
      <w:szCs w:val="16"/>
    </w:rPr>
  </w:style>
  <w:style w:type="paragraph" w:styleId="ListParagraph">
    <w:name w:val="List Paragraph"/>
    <w:basedOn w:val="Normal"/>
    <w:uiPriority w:val="34"/>
    <w:qFormat/>
    <w:rsid w:val="008349C7"/>
    <w:pPr>
      <w:ind w:left="720"/>
      <w:contextualSpacing/>
    </w:pPr>
  </w:style>
  <w:style w:type="table" w:styleId="TableGrid">
    <w:name w:val="Table Grid"/>
    <w:basedOn w:val="TableNormal"/>
    <w:uiPriority w:val="59"/>
    <w:rsid w:val="008349C7"/>
    <w:pPr>
      <w:spacing w:after="0" w:line="240" w:lineRule="auto"/>
      <w:jc w:val="both"/>
    </w:pPr>
    <w:rPr>
      <w:rFonts w:eastAsia="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8349C7"/>
    <w:rPr>
      <w:sz w:val="16"/>
      <w:szCs w:val="16"/>
    </w:rPr>
  </w:style>
  <w:style w:type="paragraph" w:styleId="CommentText">
    <w:name w:val="annotation text"/>
    <w:basedOn w:val="Normal"/>
    <w:link w:val="CommentTextChar"/>
    <w:uiPriority w:val="99"/>
    <w:rsid w:val="008349C7"/>
    <w:pPr>
      <w:spacing w:after="0" w:line="240" w:lineRule="auto"/>
      <w:jc w:val="both"/>
    </w:pPr>
    <w:rPr>
      <w:rFonts w:eastAsia="Calibri"/>
      <w:sz w:val="20"/>
      <w:szCs w:val="20"/>
      <w:lang w:val="id-ID"/>
    </w:rPr>
  </w:style>
  <w:style w:type="character" w:customStyle="1" w:styleId="CommentTextChar">
    <w:name w:val="Comment Text Char"/>
    <w:basedOn w:val="DefaultParagraphFont"/>
    <w:link w:val="CommentText"/>
    <w:uiPriority w:val="99"/>
    <w:rsid w:val="008349C7"/>
    <w:rPr>
      <w:rFonts w:eastAsia="Calibri"/>
      <w:sz w:val="20"/>
      <w:szCs w:val="20"/>
      <w:lang w:val="id-ID"/>
    </w:rPr>
  </w:style>
  <w:style w:type="table" w:styleId="LightShading">
    <w:name w:val="Light Shading"/>
    <w:basedOn w:val="TableNormal"/>
    <w:uiPriority w:val="60"/>
    <w:rsid w:val="008349C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rsid w:val="0083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9C7"/>
  </w:style>
  <w:style w:type="paragraph" w:styleId="Footer">
    <w:name w:val="footer"/>
    <w:basedOn w:val="Normal"/>
    <w:link w:val="FooterChar"/>
    <w:uiPriority w:val="99"/>
    <w:rsid w:val="0083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9C7"/>
  </w:style>
  <w:style w:type="paragraph" w:styleId="CommentSubject">
    <w:name w:val="annotation subject"/>
    <w:basedOn w:val="CommentText"/>
    <w:next w:val="CommentText"/>
    <w:link w:val="CommentSubjectChar"/>
    <w:uiPriority w:val="99"/>
    <w:rsid w:val="008349C7"/>
    <w:pPr>
      <w:spacing w:after="200"/>
      <w:jc w:val="left"/>
    </w:pPr>
    <w:rPr>
      <w:rFonts w:eastAsia="SimSun"/>
      <w:b/>
      <w:bCs/>
      <w:lang w:val="en-US"/>
    </w:rPr>
  </w:style>
  <w:style w:type="character" w:customStyle="1" w:styleId="CommentSubjectChar">
    <w:name w:val="Comment Subject Char"/>
    <w:basedOn w:val="CommentTextChar"/>
    <w:link w:val="CommentSubject"/>
    <w:uiPriority w:val="99"/>
    <w:rsid w:val="008349C7"/>
    <w:rPr>
      <w:rFonts w:eastAsia="Calibri"/>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1.xml"/><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79ACC-C5B6-4495-BEF1-C18A4DF1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8249</Words>
  <Characters>47021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Human01</dc:creator>
  <cp:lastModifiedBy>WIN7</cp:lastModifiedBy>
  <cp:revision>2</cp:revision>
  <cp:lastPrinted>2020-10-23T12:52:00Z</cp:lastPrinted>
  <dcterms:created xsi:type="dcterms:W3CDTF">2020-10-23T12:59:00Z</dcterms:created>
  <dcterms:modified xsi:type="dcterms:W3CDTF">2020-10-23T12:59:00Z</dcterms:modified>
</cp:coreProperties>
</file>