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D83" w:rsidRPr="008B058C" w:rsidRDefault="009B19D9" w:rsidP="008B058C">
      <w:pPr>
        <w:jc w:val="center"/>
        <w:rPr>
          <w:rFonts w:ascii="Arial" w:hAnsi="Arial" w:cs="Arial"/>
          <w:b/>
          <w:sz w:val="24"/>
        </w:rPr>
      </w:pPr>
      <w:r w:rsidRPr="009B19D9">
        <w:rPr>
          <w:rFonts w:ascii="Arial" w:hAnsi="Arial" w:cs="Arial"/>
          <w:b/>
          <w:sz w:val="28"/>
        </w:rPr>
        <w:t>KARYA TULIS ILMIAH</w:t>
      </w:r>
    </w:p>
    <w:p w:rsidR="009B19D9" w:rsidRPr="009B19D9" w:rsidRDefault="009B19D9" w:rsidP="009B19D9">
      <w:pPr>
        <w:ind w:left="720"/>
        <w:jc w:val="center"/>
        <w:rPr>
          <w:rFonts w:ascii="Arial" w:hAnsi="Arial" w:cs="Arial"/>
          <w:b/>
          <w:sz w:val="28"/>
        </w:rPr>
      </w:pPr>
    </w:p>
    <w:p w:rsidR="009B19D9" w:rsidRPr="009B19D9" w:rsidRDefault="009B19D9" w:rsidP="009B19D9">
      <w:pPr>
        <w:ind w:left="720"/>
        <w:jc w:val="center"/>
        <w:rPr>
          <w:rFonts w:ascii="Arial" w:hAnsi="Arial" w:cs="Arial"/>
          <w:b/>
          <w:sz w:val="28"/>
        </w:rPr>
      </w:pPr>
      <w:r w:rsidRPr="009B19D9">
        <w:rPr>
          <w:rFonts w:ascii="Arial" w:hAnsi="Arial" w:cs="Arial"/>
          <w:b/>
          <w:sz w:val="28"/>
        </w:rPr>
        <w:t xml:space="preserve">HUBUNGAN PENGETAHUAN ,SIKAP DAN TINDAKAN  MASYARAKAT TERHADAP KEJADIAN PENYAKIT </w:t>
      </w:r>
    </w:p>
    <w:p w:rsidR="009B19D9" w:rsidRPr="009B19D9" w:rsidRDefault="009B19D9" w:rsidP="009B19D9">
      <w:pPr>
        <w:ind w:firstLine="720"/>
        <w:jc w:val="center"/>
        <w:rPr>
          <w:rFonts w:ascii="Arial" w:hAnsi="Arial" w:cs="Arial"/>
          <w:b/>
          <w:sz w:val="28"/>
        </w:rPr>
      </w:pPr>
      <w:r w:rsidRPr="009B19D9">
        <w:rPr>
          <w:rFonts w:ascii="Arial" w:hAnsi="Arial" w:cs="Arial"/>
          <w:b/>
          <w:sz w:val="28"/>
        </w:rPr>
        <w:t xml:space="preserve">MALARIA DI DESA TAMBISKI KECAMATAN </w:t>
      </w:r>
    </w:p>
    <w:p w:rsidR="009B19D9" w:rsidRPr="009B19D9" w:rsidRDefault="009B19D9" w:rsidP="009B19D9">
      <w:pPr>
        <w:ind w:firstLine="720"/>
        <w:jc w:val="center"/>
        <w:rPr>
          <w:rFonts w:ascii="Arial" w:hAnsi="Arial" w:cs="Arial"/>
          <w:b/>
          <w:sz w:val="28"/>
        </w:rPr>
      </w:pPr>
      <w:r w:rsidRPr="009B19D9">
        <w:rPr>
          <w:rFonts w:ascii="Arial" w:hAnsi="Arial" w:cs="Arial"/>
          <w:b/>
          <w:sz w:val="28"/>
        </w:rPr>
        <w:t xml:space="preserve">NAGAJUANG KABUPATEN </w:t>
      </w:r>
    </w:p>
    <w:p w:rsidR="009B19D9" w:rsidRPr="009B19D9" w:rsidRDefault="009B19D9" w:rsidP="009B19D9">
      <w:pPr>
        <w:ind w:firstLine="720"/>
        <w:jc w:val="center"/>
        <w:rPr>
          <w:rFonts w:ascii="Arial" w:hAnsi="Arial" w:cs="Arial"/>
          <w:b/>
          <w:sz w:val="28"/>
        </w:rPr>
      </w:pPr>
      <w:r w:rsidRPr="009B19D9">
        <w:rPr>
          <w:rFonts w:ascii="Arial" w:hAnsi="Arial" w:cs="Arial"/>
          <w:b/>
          <w:sz w:val="28"/>
        </w:rPr>
        <w:t>MANDAILING NATAL</w:t>
      </w:r>
    </w:p>
    <w:p w:rsidR="009B19D9" w:rsidRDefault="009B19D9" w:rsidP="009B19D9">
      <w:pPr>
        <w:ind w:firstLine="720"/>
        <w:jc w:val="center"/>
        <w:rPr>
          <w:rFonts w:ascii="Arial" w:hAnsi="Arial" w:cs="Arial"/>
          <w:b/>
          <w:sz w:val="24"/>
        </w:rPr>
      </w:pPr>
    </w:p>
    <w:p w:rsidR="009B19D9" w:rsidRDefault="009B19D9" w:rsidP="009B19D9">
      <w:pPr>
        <w:ind w:firstLine="720"/>
        <w:jc w:val="left"/>
        <w:rPr>
          <w:rFonts w:ascii="Arial" w:hAnsi="Arial" w:cs="Arial"/>
        </w:rPr>
      </w:pPr>
    </w:p>
    <w:p w:rsidR="009B19D9" w:rsidRDefault="009B19D9" w:rsidP="009B19D9">
      <w:pPr>
        <w:ind w:firstLine="720"/>
        <w:jc w:val="left"/>
        <w:rPr>
          <w:rFonts w:ascii="Arial" w:hAnsi="Arial" w:cs="Arial"/>
        </w:rPr>
      </w:pPr>
      <w:r w:rsidRPr="009B19D9">
        <w:rPr>
          <w:rFonts w:ascii="Arial" w:hAnsi="Arial" w:cs="Arial"/>
        </w:rPr>
        <w:t>Sebagai Syarat Menyelesaikan Pend</w:t>
      </w:r>
      <w:r>
        <w:rPr>
          <w:rFonts w:ascii="Arial" w:hAnsi="Arial" w:cs="Arial"/>
        </w:rPr>
        <w:t>idikan Program Studi Diploma III</w:t>
      </w:r>
    </w:p>
    <w:p w:rsidR="009B19D9" w:rsidRDefault="009B19D9" w:rsidP="009B19D9">
      <w:pPr>
        <w:ind w:firstLine="720"/>
        <w:jc w:val="left"/>
        <w:rPr>
          <w:rFonts w:ascii="Arial" w:hAnsi="Arial" w:cs="Arial"/>
        </w:rPr>
      </w:pPr>
    </w:p>
    <w:p w:rsidR="009B19D9" w:rsidRDefault="009B19D9" w:rsidP="009B19D9">
      <w:pPr>
        <w:ind w:firstLine="720"/>
        <w:jc w:val="left"/>
        <w:rPr>
          <w:rFonts w:ascii="Arial" w:hAnsi="Arial" w:cs="Arial"/>
        </w:rPr>
      </w:pPr>
    </w:p>
    <w:p w:rsidR="009B19D9" w:rsidRDefault="009B19D9" w:rsidP="009B19D9">
      <w:pPr>
        <w:ind w:firstLine="720"/>
        <w:jc w:val="center"/>
        <w:rPr>
          <w:rFonts w:ascii="Arial" w:hAnsi="Arial" w:cs="Arial"/>
        </w:rPr>
      </w:pPr>
    </w:p>
    <w:p w:rsidR="009B19D9" w:rsidRDefault="009B19D9" w:rsidP="009B19D9">
      <w:pPr>
        <w:ind w:firstLine="720"/>
        <w:jc w:val="center"/>
        <w:rPr>
          <w:rFonts w:ascii="Arial" w:hAnsi="Arial" w:cs="Arial"/>
        </w:rPr>
      </w:pPr>
      <w:r>
        <w:rPr>
          <w:rFonts w:ascii="Arial" w:hAnsi="Arial" w:cs="Arial"/>
          <w:noProof/>
          <w:lang w:val="en-US"/>
        </w:rPr>
        <w:drawing>
          <wp:inline distT="0" distB="0" distL="0" distR="0">
            <wp:extent cx="1895475" cy="1933575"/>
            <wp:effectExtent l="19050" t="0" r="9525" b="0"/>
            <wp:docPr id="1" name="Picture 1" descr="E:\logo Poltekkes Me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 Poltekkes Medan.jpg"/>
                    <pic:cNvPicPr>
                      <a:picLocks noChangeAspect="1" noChangeArrowheads="1"/>
                    </pic:cNvPicPr>
                  </pic:nvPicPr>
                  <pic:blipFill>
                    <a:blip r:embed="rId5"/>
                    <a:srcRect/>
                    <a:stretch>
                      <a:fillRect/>
                    </a:stretch>
                  </pic:blipFill>
                  <pic:spPr bwMode="auto">
                    <a:xfrm>
                      <a:off x="0" y="0"/>
                      <a:ext cx="1895475" cy="1933575"/>
                    </a:xfrm>
                    <a:prstGeom prst="rect">
                      <a:avLst/>
                    </a:prstGeom>
                    <a:noFill/>
                    <a:ln w="9525">
                      <a:noFill/>
                      <a:miter lim="800000"/>
                      <a:headEnd/>
                      <a:tailEnd/>
                    </a:ln>
                  </pic:spPr>
                </pic:pic>
              </a:graphicData>
            </a:graphic>
          </wp:inline>
        </w:drawing>
      </w:r>
    </w:p>
    <w:p w:rsidR="009B19D9" w:rsidRDefault="009B19D9" w:rsidP="009B19D9">
      <w:pPr>
        <w:ind w:firstLine="720"/>
        <w:jc w:val="center"/>
        <w:rPr>
          <w:rFonts w:ascii="Arial" w:hAnsi="Arial" w:cs="Arial"/>
        </w:rPr>
      </w:pPr>
    </w:p>
    <w:p w:rsidR="009B19D9" w:rsidRDefault="009B19D9" w:rsidP="009B19D9">
      <w:pPr>
        <w:ind w:firstLine="720"/>
        <w:jc w:val="center"/>
        <w:rPr>
          <w:rFonts w:ascii="Arial" w:hAnsi="Arial" w:cs="Arial"/>
          <w:b/>
          <w:sz w:val="28"/>
        </w:rPr>
      </w:pPr>
    </w:p>
    <w:p w:rsidR="009B19D9" w:rsidRPr="009B19D9" w:rsidRDefault="009B19D9" w:rsidP="009B19D9">
      <w:pPr>
        <w:ind w:firstLine="720"/>
        <w:jc w:val="center"/>
        <w:rPr>
          <w:rFonts w:ascii="Arial" w:hAnsi="Arial" w:cs="Arial"/>
          <w:b/>
          <w:sz w:val="28"/>
        </w:rPr>
      </w:pPr>
      <w:r w:rsidRPr="009B19D9">
        <w:rPr>
          <w:rFonts w:ascii="Arial" w:hAnsi="Arial" w:cs="Arial"/>
          <w:b/>
          <w:sz w:val="28"/>
        </w:rPr>
        <w:t>MELIANI PULUNGAN</w:t>
      </w:r>
    </w:p>
    <w:p w:rsidR="009B19D9" w:rsidRPr="009B19D9" w:rsidRDefault="009B19D9" w:rsidP="009B19D9">
      <w:pPr>
        <w:ind w:firstLine="720"/>
        <w:jc w:val="center"/>
        <w:rPr>
          <w:rFonts w:ascii="Arial" w:hAnsi="Arial" w:cs="Arial"/>
          <w:b/>
          <w:sz w:val="28"/>
        </w:rPr>
      </w:pPr>
      <w:r w:rsidRPr="009B19D9">
        <w:rPr>
          <w:rFonts w:ascii="Arial" w:hAnsi="Arial" w:cs="Arial"/>
          <w:b/>
          <w:sz w:val="28"/>
        </w:rPr>
        <w:t>P07539015047</w:t>
      </w:r>
    </w:p>
    <w:p w:rsidR="009B19D9" w:rsidRDefault="009B19D9" w:rsidP="009B19D9">
      <w:pPr>
        <w:rPr>
          <w:rFonts w:ascii="Arial" w:hAnsi="Arial" w:cs="Arial"/>
        </w:rPr>
      </w:pPr>
    </w:p>
    <w:p w:rsidR="009B19D9" w:rsidRDefault="009B19D9" w:rsidP="009B19D9">
      <w:pPr>
        <w:ind w:firstLine="720"/>
        <w:jc w:val="center"/>
        <w:rPr>
          <w:rFonts w:ascii="Arial" w:hAnsi="Arial" w:cs="Arial"/>
        </w:rPr>
      </w:pPr>
    </w:p>
    <w:p w:rsidR="009B19D9" w:rsidRDefault="009B19D9" w:rsidP="009B19D9">
      <w:pPr>
        <w:ind w:firstLine="720"/>
        <w:jc w:val="center"/>
        <w:rPr>
          <w:rFonts w:ascii="Arial" w:hAnsi="Arial" w:cs="Arial"/>
        </w:rPr>
      </w:pPr>
    </w:p>
    <w:p w:rsidR="009B19D9" w:rsidRDefault="009B19D9" w:rsidP="009B19D9">
      <w:pPr>
        <w:ind w:firstLine="720"/>
        <w:jc w:val="center"/>
        <w:rPr>
          <w:rFonts w:ascii="Arial" w:hAnsi="Arial" w:cs="Arial"/>
        </w:rPr>
      </w:pPr>
    </w:p>
    <w:p w:rsidR="009B19D9" w:rsidRDefault="009B19D9" w:rsidP="009B19D9">
      <w:pPr>
        <w:ind w:firstLine="720"/>
        <w:jc w:val="center"/>
        <w:rPr>
          <w:rFonts w:ascii="Arial" w:hAnsi="Arial" w:cs="Arial"/>
        </w:rPr>
      </w:pPr>
    </w:p>
    <w:p w:rsidR="009B19D9" w:rsidRDefault="009B19D9" w:rsidP="009B19D9">
      <w:pPr>
        <w:rPr>
          <w:rFonts w:ascii="Arial" w:hAnsi="Arial" w:cs="Arial"/>
        </w:rPr>
      </w:pPr>
    </w:p>
    <w:p w:rsidR="009B19D9" w:rsidRPr="009B19D9" w:rsidRDefault="009B19D9" w:rsidP="009B19D9">
      <w:pPr>
        <w:ind w:firstLine="720"/>
        <w:jc w:val="center"/>
        <w:rPr>
          <w:rFonts w:ascii="Arial" w:hAnsi="Arial" w:cs="Arial"/>
          <w:b/>
          <w:sz w:val="28"/>
        </w:rPr>
      </w:pPr>
      <w:r w:rsidRPr="009B19D9">
        <w:rPr>
          <w:rFonts w:ascii="Arial" w:hAnsi="Arial" w:cs="Arial"/>
          <w:b/>
          <w:sz w:val="28"/>
        </w:rPr>
        <w:t xml:space="preserve">POLITEKNIK KESEHATAN KEMENKES MEDAN </w:t>
      </w:r>
    </w:p>
    <w:p w:rsidR="009B19D9" w:rsidRPr="009B19D9" w:rsidRDefault="009B19D9" w:rsidP="009B19D9">
      <w:pPr>
        <w:ind w:firstLine="720"/>
        <w:jc w:val="center"/>
        <w:rPr>
          <w:rFonts w:ascii="Arial" w:hAnsi="Arial" w:cs="Arial"/>
          <w:b/>
          <w:sz w:val="28"/>
        </w:rPr>
      </w:pPr>
      <w:r w:rsidRPr="009B19D9">
        <w:rPr>
          <w:rFonts w:ascii="Arial" w:hAnsi="Arial" w:cs="Arial"/>
          <w:b/>
          <w:sz w:val="28"/>
        </w:rPr>
        <w:t>JURUSAN FARMASI</w:t>
      </w:r>
    </w:p>
    <w:p w:rsidR="009B19D9" w:rsidRDefault="009B19D9" w:rsidP="009B19D9">
      <w:pPr>
        <w:ind w:firstLine="720"/>
        <w:jc w:val="center"/>
        <w:rPr>
          <w:rFonts w:ascii="Arial" w:hAnsi="Arial" w:cs="Arial"/>
          <w:b/>
          <w:sz w:val="28"/>
        </w:rPr>
      </w:pPr>
      <w:r w:rsidRPr="009B19D9">
        <w:rPr>
          <w:rFonts w:ascii="Arial" w:hAnsi="Arial" w:cs="Arial"/>
          <w:b/>
          <w:sz w:val="28"/>
        </w:rPr>
        <w:t>2018</w:t>
      </w:r>
    </w:p>
    <w:p w:rsidR="009B19D9" w:rsidRDefault="009B19D9" w:rsidP="009B19D9">
      <w:pPr>
        <w:ind w:firstLine="720"/>
        <w:jc w:val="center"/>
        <w:rPr>
          <w:rFonts w:ascii="Arial" w:hAnsi="Arial" w:cs="Arial"/>
          <w:b/>
          <w:sz w:val="28"/>
        </w:rPr>
      </w:pPr>
    </w:p>
    <w:p w:rsidR="009B19D9" w:rsidRDefault="009B19D9" w:rsidP="009B19D9">
      <w:pPr>
        <w:ind w:firstLine="720"/>
        <w:jc w:val="center"/>
        <w:rPr>
          <w:rFonts w:ascii="Arial" w:hAnsi="Arial" w:cs="Arial"/>
          <w:b/>
          <w:sz w:val="28"/>
        </w:rPr>
      </w:pPr>
    </w:p>
    <w:p w:rsidR="009B19D9" w:rsidRPr="009B19D9" w:rsidRDefault="009B19D9" w:rsidP="009B19D9">
      <w:pPr>
        <w:ind w:firstLine="720"/>
        <w:jc w:val="right"/>
        <w:rPr>
          <w:rFonts w:ascii="Arial" w:hAnsi="Arial" w:cs="Arial"/>
          <w:b/>
          <w:sz w:val="24"/>
        </w:rPr>
      </w:pPr>
    </w:p>
    <w:p w:rsidR="009B19D9" w:rsidRPr="009B19D9" w:rsidRDefault="009B19D9" w:rsidP="009B19D9">
      <w:pPr>
        <w:ind w:firstLine="720"/>
        <w:jc w:val="center"/>
        <w:rPr>
          <w:rFonts w:ascii="Arial" w:hAnsi="Arial" w:cs="Arial"/>
          <w:b/>
          <w:sz w:val="28"/>
        </w:rPr>
      </w:pPr>
      <w:r w:rsidRPr="009B19D9">
        <w:rPr>
          <w:rFonts w:ascii="Arial" w:hAnsi="Arial" w:cs="Arial"/>
          <w:b/>
          <w:sz w:val="28"/>
        </w:rPr>
        <w:lastRenderedPageBreak/>
        <w:t>KARYA TULIS ILMIAH</w:t>
      </w:r>
    </w:p>
    <w:p w:rsidR="009B19D9" w:rsidRPr="009B19D9" w:rsidRDefault="009B19D9" w:rsidP="009B19D9">
      <w:pPr>
        <w:ind w:left="720"/>
        <w:jc w:val="center"/>
        <w:rPr>
          <w:rFonts w:ascii="Arial" w:hAnsi="Arial" w:cs="Arial"/>
          <w:b/>
          <w:sz w:val="28"/>
        </w:rPr>
      </w:pPr>
    </w:p>
    <w:p w:rsidR="009B19D9" w:rsidRPr="009B19D9" w:rsidRDefault="009B19D9" w:rsidP="009B19D9">
      <w:pPr>
        <w:ind w:left="720"/>
        <w:jc w:val="center"/>
        <w:rPr>
          <w:rFonts w:ascii="Arial" w:hAnsi="Arial" w:cs="Arial"/>
          <w:b/>
          <w:sz w:val="28"/>
        </w:rPr>
      </w:pPr>
      <w:r w:rsidRPr="009B19D9">
        <w:rPr>
          <w:rFonts w:ascii="Arial" w:hAnsi="Arial" w:cs="Arial"/>
          <w:b/>
          <w:sz w:val="28"/>
        </w:rPr>
        <w:t xml:space="preserve">HUBUNGAN PENGETAHUAN ,SIKAP DAN TINDAKAN  MASYARAKAT TERHADAP KEJADIAN PENYAKIT </w:t>
      </w:r>
    </w:p>
    <w:p w:rsidR="009B19D9" w:rsidRPr="009B19D9" w:rsidRDefault="009B19D9" w:rsidP="009B19D9">
      <w:pPr>
        <w:ind w:firstLine="720"/>
        <w:jc w:val="center"/>
        <w:rPr>
          <w:rFonts w:ascii="Arial" w:hAnsi="Arial" w:cs="Arial"/>
          <w:b/>
          <w:sz w:val="28"/>
        </w:rPr>
      </w:pPr>
      <w:r w:rsidRPr="009B19D9">
        <w:rPr>
          <w:rFonts w:ascii="Arial" w:hAnsi="Arial" w:cs="Arial"/>
          <w:b/>
          <w:sz w:val="28"/>
        </w:rPr>
        <w:t xml:space="preserve">MALARIA DI DESA TAMBISKI KECAMATAN </w:t>
      </w:r>
    </w:p>
    <w:p w:rsidR="009B19D9" w:rsidRPr="009B19D9" w:rsidRDefault="009B19D9" w:rsidP="009B19D9">
      <w:pPr>
        <w:ind w:firstLine="720"/>
        <w:jc w:val="center"/>
        <w:rPr>
          <w:rFonts w:ascii="Arial" w:hAnsi="Arial" w:cs="Arial"/>
          <w:b/>
          <w:sz w:val="28"/>
        </w:rPr>
      </w:pPr>
      <w:r w:rsidRPr="009B19D9">
        <w:rPr>
          <w:rFonts w:ascii="Arial" w:hAnsi="Arial" w:cs="Arial"/>
          <w:b/>
          <w:sz w:val="28"/>
        </w:rPr>
        <w:t xml:space="preserve">NAGAJUANG KABUPATEN </w:t>
      </w:r>
    </w:p>
    <w:p w:rsidR="009B19D9" w:rsidRPr="009B19D9" w:rsidRDefault="009B19D9" w:rsidP="009B19D9">
      <w:pPr>
        <w:ind w:firstLine="720"/>
        <w:jc w:val="center"/>
        <w:rPr>
          <w:rFonts w:ascii="Arial" w:hAnsi="Arial" w:cs="Arial"/>
          <w:b/>
          <w:sz w:val="28"/>
        </w:rPr>
      </w:pPr>
      <w:r w:rsidRPr="009B19D9">
        <w:rPr>
          <w:rFonts w:ascii="Arial" w:hAnsi="Arial" w:cs="Arial"/>
          <w:b/>
          <w:sz w:val="28"/>
        </w:rPr>
        <w:t>MANDAILING NATAL</w:t>
      </w:r>
    </w:p>
    <w:p w:rsidR="009B19D9" w:rsidRDefault="009B19D9" w:rsidP="009B19D9">
      <w:pPr>
        <w:ind w:firstLine="720"/>
        <w:jc w:val="center"/>
        <w:rPr>
          <w:rFonts w:ascii="Arial" w:hAnsi="Arial" w:cs="Arial"/>
          <w:b/>
          <w:sz w:val="24"/>
        </w:rPr>
      </w:pPr>
    </w:p>
    <w:p w:rsidR="009B19D9" w:rsidRDefault="009B19D9" w:rsidP="009B19D9">
      <w:pPr>
        <w:ind w:firstLine="720"/>
        <w:jc w:val="left"/>
        <w:rPr>
          <w:rFonts w:ascii="Arial" w:hAnsi="Arial" w:cs="Arial"/>
        </w:rPr>
      </w:pPr>
    </w:p>
    <w:p w:rsidR="009B19D9" w:rsidRDefault="009B19D9" w:rsidP="009B19D9">
      <w:pPr>
        <w:ind w:firstLine="720"/>
        <w:jc w:val="left"/>
        <w:rPr>
          <w:rFonts w:ascii="Arial" w:hAnsi="Arial" w:cs="Arial"/>
        </w:rPr>
      </w:pPr>
      <w:r>
        <w:rPr>
          <w:rFonts w:ascii="Arial" w:hAnsi="Arial" w:cs="Arial"/>
        </w:rPr>
        <w:t xml:space="preserve"> </w:t>
      </w:r>
    </w:p>
    <w:p w:rsidR="009B19D9" w:rsidRDefault="009B19D9" w:rsidP="009B19D9">
      <w:pPr>
        <w:ind w:firstLine="720"/>
        <w:jc w:val="left"/>
        <w:rPr>
          <w:rFonts w:ascii="Arial" w:hAnsi="Arial" w:cs="Arial"/>
        </w:rPr>
      </w:pPr>
    </w:p>
    <w:p w:rsidR="009B19D9" w:rsidRDefault="009B19D9" w:rsidP="009B19D9">
      <w:pPr>
        <w:ind w:firstLine="720"/>
        <w:jc w:val="center"/>
        <w:rPr>
          <w:rFonts w:ascii="Arial" w:hAnsi="Arial" w:cs="Arial"/>
        </w:rPr>
      </w:pPr>
      <w:r>
        <w:rPr>
          <w:rFonts w:ascii="Arial" w:hAnsi="Arial" w:cs="Arial"/>
          <w:noProof/>
          <w:lang w:val="en-US"/>
        </w:rPr>
        <w:drawing>
          <wp:inline distT="0" distB="0" distL="0" distR="0">
            <wp:extent cx="2228850" cy="2219325"/>
            <wp:effectExtent l="19050" t="0" r="0" b="0"/>
            <wp:docPr id="3" name="Picture 1" descr="E:\logo Poltekkes Me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go Poltekkes Medan.jpg"/>
                    <pic:cNvPicPr>
                      <a:picLocks noChangeAspect="1" noChangeArrowheads="1"/>
                    </pic:cNvPicPr>
                  </pic:nvPicPr>
                  <pic:blipFill>
                    <a:blip r:embed="rId5"/>
                    <a:srcRect/>
                    <a:stretch>
                      <a:fillRect/>
                    </a:stretch>
                  </pic:blipFill>
                  <pic:spPr bwMode="auto">
                    <a:xfrm>
                      <a:off x="0" y="0"/>
                      <a:ext cx="2228850" cy="2219325"/>
                    </a:xfrm>
                    <a:prstGeom prst="rect">
                      <a:avLst/>
                    </a:prstGeom>
                    <a:noFill/>
                    <a:ln w="9525">
                      <a:noFill/>
                      <a:miter lim="800000"/>
                      <a:headEnd/>
                      <a:tailEnd/>
                    </a:ln>
                  </pic:spPr>
                </pic:pic>
              </a:graphicData>
            </a:graphic>
          </wp:inline>
        </w:drawing>
      </w:r>
    </w:p>
    <w:p w:rsidR="009B19D9" w:rsidRDefault="009B19D9" w:rsidP="009B19D9">
      <w:pPr>
        <w:ind w:firstLine="720"/>
        <w:jc w:val="center"/>
        <w:rPr>
          <w:rFonts w:ascii="Arial" w:hAnsi="Arial" w:cs="Arial"/>
        </w:rPr>
      </w:pPr>
    </w:p>
    <w:p w:rsidR="009B19D9" w:rsidRDefault="009B19D9" w:rsidP="009B19D9">
      <w:pPr>
        <w:ind w:firstLine="720"/>
        <w:jc w:val="center"/>
        <w:rPr>
          <w:rFonts w:ascii="Arial" w:hAnsi="Arial" w:cs="Arial"/>
        </w:rPr>
      </w:pPr>
    </w:p>
    <w:p w:rsidR="009B19D9" w:rsidRDefault="009B19D9" w:rsidP="009B19D9">
      <w:pPr>
        <w:ind w:firstLine="720"/>
        <w:jc w:val="center"/>
        <w:rPr>
          <w:rFonts w:ascii="Arial" w:hAnsi="Arial" w:cs="Arial"/>
          <w:b/>
          <w:sz w:val="28"/>
        </w:rPr>
      </w:pPr>
    </w:p>
    <w:p w:rsidR="009B19D9" w:rsidRPr="009B19D9" w:rsidRDefault="009B19D9" w:rsidP="009B19D9">
      <w:pPr>
        <w:ind w:firstLine="720"/>
        <w:jc w:val="center"/>
        <w:rPr>
          <w:rFonts w:ascii="Arial" w:hAnsi="Arial" w:cs="Arial"/>
          <w:b/>
          <w:sz w:val="28"/>
        </w:rPr>
      </w:pPr>
      <w:r w:rsidRPr="009B19D9">
        <w:rPr>
          <w:rFonts w:ascii="Arial" w:hAnsi="Arial" w:cs="Arial"/>
          <w:b/>
          <w:sz w:val="28"/>
        </w:rPr>
        <w:t>MELIANI PULUNGAN</w:t>
      </w:r>
    </w:p>
    <w:p w:rsidR="009B19D9" w:rsidRPr="009B19D9" w:rsidRDefault="009B19D9" w:rsidP="009B19D9">
      <w:pPr>
        <w:ind w:firstLine="720"/>
        <w:jc w:val="center"/>
        <w:rPr>
          <w:rFonts w:ascii="Arial" w:hAnsi="Arial" w:cs="Arial"/>
          <w:b/>
          <w:sz w:val="28"/>
        </w:rPr>
      </w:pPr>
      <w:r w:rsidRPr="009B19D9">
        <w:rPr>
          <w:rFonts w:ascii="Arial" w:hAnsi="Arial" w:cs="Arial"/>
          <w:b/>
          <w:sz w:val="28"/>
        </w:rPr>
        <w:t>P07539015047</w:t>
      </w:r>
    </w:p>
    <w:p w:rsidR="009B19D9" w:rsidRDefault="009B19D9" w:rsidP="009B19D9">
      <w:pPr>
        <w:rPr>
          <w:rFonts w:ascii="Arial" w:hAnsi="Arial" w:cs="Arial"/>
        </w:rPr>
      </w:pPr>
    </w:p>
    <w:p w:rsidR="009B19D9" w:rsidRDefault="009B19D9" w:rsidP="009B19D9">
      <w:pPr>
        <w:ind w:firstLine="720"/>
        <w:jc w:val="center"/>
        <w:rPr>
          <w:rFonts w:ascii="Arial" w:hAnsi="Arial" w:cs="Arial"/>
        </w:rPr>
      </w:pPr>
    </w:p>
    <w:p w:rsidR="009B19D9" w:rsidRDefault="009B19D9" w:rsidP="009B19D9">
      <w:pPr>
        <w:ind w:firstLine="720"/>
        <w:jc w:val="center"/>
        <w:rPr>
          <w:rFonts w:ascii="Arial" w:hAnsi="Arial" w:cs="Arial"/>
        </w:rPr>
      </w:pPr>
    </w:p>
    <w:p w:rsidR="009B19D9" w:rsidRDefault="009B19D9" w:rsidP="009B19D9">
      <w:pPr>
        <w:ind w:firstLine="720"/>
        <w:jc w:val="center"/>
        <w:rPr>
          <w:rFonts w:ascii="Arial" w:hAnsi="Arial" w:cs="Arial"/>
        </w:rPr>
      </w:pPr>
    </w:p>
    <w:p w:rsidR="009B19D9" w:rsidRDefault="009B19D9" w:rsidP="009B19D9">
      <w:pPr>
        <w:ind w:firstLine="720"/>
        <w:jc w:val="center"/>
        <w:rPr>
          <w:rFonts w:ascii="Arial" w:hAnsi="Arial" w:cs="Arial"/>
        </w:rPr>
      </w:pPr>
    </w:p>
    <w:p w:rsidR="009B19D9" w:rsidRDefault="009B19D9" w:rsidP="009B19D9">
      <w:pPr>
        <w:rPr>
          <w:rFonts w:ascii="Arial" w:hAnsi="Arial" w:cs="Arial"/>
        </w:rPr>
      </w:pPr>
    </w:p>
    <w:p w:rsidR="009B19D9" w:rsidRPr="009B19D9" w:rsidRDefault="009B19D9" w:rsidP="009B19D9">
      <w:pPr>
        <w:ind w:firstLine="720"/>
        <w:jc w:val="center"/>
        <w:rPr>
          <w:rFonts w:ascii="Arial" w:hAnsi="Arial" w:cs="Arial"/>
          <w:b/>
          <w:sz w:val="28"/>
        </w:rPr>
      </w:pPr>
      <w:r w:rsidRPr="009B19D9">
        <w:rPr>
          <w:rFonts w:ascii="Arial" w:hAnsi="Arial" w:cs="Arial"/>
          <w:b/>
          <w:sz w:val="28"/>
        </w:rPr>
        <w:t xml:space="preserve">POLITEKNIK KESEHATAN KEMENKES MEDAN </w:t>
      </w:r>
    </w:p>
    <w:p w:rsidR="009B19D9" w:rsidRPr="009B19D9" w:rsidRDefault="009B19D9" w:rsidP="009B19D9">
      <w:pPr>
        <w:ind w:firstLine="720"/>
        <w:jc w:val="center"/>
        <w:rPr>
          <w:rFonts w:ascii="Arial" w:hAnsi="Arial" w:cs="Arial"/>
          <w:b/>
          <w:sz w:val="28"/>
        </w:rPr>
      </w:pPr>
      <w:r w:rsidRPr="009B19D9">
        <w:rPr>
          <w:rFonts w:ascii="Arial" w:hAnsi="Arial" w:cs="Arial"/>
          <w:b/>
          <w:sz w:val="28"/>
        </w:rPr>
        <w:t>JURUSAN FARMASI</w:t>
      </w:r>
    </w:p>
    <w:p w:rsidR="009B19D9" w:rsidRDefault="009B19D9" w:rsidP="009B19D9">
      <w:pPr>
        <w:ind w:firstLine="720"/>
        <w:jc w:val="center"/>
        <w:rPr>
          <w:rFonts w:ascii="Arial" w:hAnsi="Arial" w:cs="Arial"/>
          <w:b/>
          <w:sz w:val="28"/>
        </w:rPr>
      </w:pPr>
      <w:r w:rsidRPr="009B19D9">
        <w:rPr>
          <w:rFonts w:ascii="Arial" w:hAnsi="Arial" w:cs="Arial"/>
          <w:b/>
          <w:sz w:val="28"/>
        </w:rPr>
        <w:t>2018</w:t>
      </w:r>
    </w:p>
    <w:p w:rsidR="003D2DCE" w:rsidRDefault="003D2DCE" w:rsidP="009B19D9">
      <w:pPr>
        <w:ind w:firstLine="720"/>
        <w:jc w:val="center"/>
        <w:rPr>
          <w:rFonts w:ascii="Arial" w:hAnsi="Arial" w:cs="Arial"/>
          <w:b/>
          <w:sz w:val="28"/>
        </w:rPr>
      </w:pPr>
    </w:p>
    <w:p w:rsidR="003D2DCE" w:rsidRDefault="003D2DCE" w:rsidP="003D2DCE">
      <w:pPr>
        <w:ind w:firstLine="720"/>
        <w:jc w:val="center"/>
        <w:rPr>
          <w:rFonts w:ascii="Arial" w:hAnsi="Arial" w:cs="Arial"/>
          <w:b/>
          <w:sz w:val="28"/>
        </w:rPr>
      </w:pPr>
    </w:p>
    <w:p w:rsidR="003D2DCE" w:rsidRPr="00D4660C" w:rsidRDefault="003D2DCE" w:rsidP="003D2DCE">
      <w:pPr>
        <w:jc w:val="center"/>
        <w:rPr>
          <w:rFonts w:ascii="Arial" w:hAnsi="Arial" w:cs="Arial"/>
          <w:b/>
          <w:sz w:val="24"/>
        </w:rPr>
      </w:pPr>
      <w:r w:rsidRPr="00D4660C">
        <w:rPr>
          <w:rFonts w:ascii="Arial" w:hAnsi="Arial" w:cs="Arial"/>
          <w:b/>
          <w:sz w:val="24"/>
        </w:rPr>
        <w:lastRenderedPageBreak/>
        <w:t>LEMBAR PERSETUJUAN</w:t>
      </w:r>
    </w:p>
    <w:p w:rsidR="003D2DCE" w:rsidRPr="00D4660C" w:rsidRDefault="003D2DCE" w:rsidP="003D2DCE">
      <w:pPr>
        <w:rPr>
          <w:rFonts w:ascii="Arial" w:hAnsi="Arial" w:cs="Arial"/>
          <w:b/>
        </w:rPr>
      </w:pPr>
    </w:p>
    <w:p w:rsidR="003D2DCE" w:rsidRPr="00D4660C" w:rsidRDefault="003D2DCE" w:rsidP="003D2DCE">
      <w:pPr>
        <w:rPr>
          <w:rFonts w:ascii="Arial" w:hAnsi="Arial" w:cs="Arial"/>
          <w:b/>
        </w:rPr>
      </w:pPr>
      <w:r w:rsidRPr="00D4660C">
        <w:rPr>
          <w:rFonts w:ascii="Arial" w:hAnsi="Arial" w:cs="Arial"/>
          <w:b/>
        </w:rPr>
        <w:t xml:space="preserve"> </w:t>
      </w:r>
    </w:p>
    <w:p w:rsidR="003D2DCE" w:rsidRPr="00D4660C" w:rsidRDefault="003D2DCE" w:rsidP="003D2DCE">
      <w:pPr>
        <w:tabs>
          <w:tab w:val="left" w:pos="1276"/>
        </w:tabs>
        <w:spacing w:line="360" w:lineRule="auto"/>
        <w:ind w:left="1140" w:hanging="1140"/>
        <w:rPr>
          <w:rFonts w:ascii="Arial" w:hAnsi="Arial" w:cs="Arial"/>
          <w:b/>
        </w:rPr>
      </w:pPr>
      <w:r>
        <w:rPr>
          <w:rFonts w:ascii="Arial" w:hAnsi="Arial" w:cs="Arial"/>
          <w:b/>
        </w:rPr>
        <w:t xml:space="preserve">JUDUL </w:t>
      </w:r>
      <w:r>
        <w:rPr>
          <w:rFonts w:ascii="Arial" w:hAnsi="Arial" w:cs="Arial"/>
          <w:b/>
        </w:rPr>
        <w:tab/>
        <w:t>:</w:t>
      </w:r>
      <w:r>
        <w:rPr>
          <w:rFonts w:ascii="Arial" w:hAnsi="Arial" w:cs="Arial"/>
          <w:b/>
        </w:rPr>
        <w:tab/>
      </w:r>
      <w:r w:rsidRPr="00D4660C">
        <w:rPr>
          <w:rFonts w:ascii="Arial" w:hAnsi="Arial" w:cs="Arial"/>
          <w:b/>
        </w:rPr>
        <w:t>Hubungan Pengetahuan, Sikap da</w:t>
      </w:r>
      <w:r>
        <w:rPr>
          <w:rFonts w:ascii="Arial" w:hAnsi="Arial" w:cs="Arial"/>
          <w:b/>
        </w:rPr>
        <w:t xml:space="preserve">n Tindakan Masyarakat </w:t>
      </w:r>
      <w:r>
        <w:rPr>
          <w:rFonts w:ascii="Arial" w:hAnsi="Arial" w:cs="Arial"/>
          <w:b/>
        </w:rPr>
        <w:tab/>
        <w:t xml:space="preserve">Terhadap </w:t>
      </w:r>
      <w:r w:rsidRPr="00D4660C">
        <w:rPr>
          <w:rFonts w:ascii="Arial" w:hAnsi="Arial" w:cs="Arial"/>
          <w:b/>
        </w:rPr>
        <w:t xml:space="preserve">Kejadian Penyakit Malaria di Desa Tambiski </w:t>
      </w:r>
      <w:r>
        <w:rPr>
          <w:rFonts w:ascii="Arial" w:hAnsi="Arial" w:cs="Arial"/>
          <w:b/>
        </w:rPr>
        <w:tab/>
        <w:t xml:space="preserve">Kecamatan Nagajuang </w:t>
      </w:r>
      <w:r w:rsidRPr="00D4660C">
        <w:rPr>
          <w:rFonts w:ascii="Arial" w:hAnsi="Arial" w:cs="Arial"/>
          <w:b/>
        </w:rPr>
        <w:t>Kabupaten Mandailing Natal.</w:t>
      </w:r>
    </w:p>
    <w:p w:rsidR="003D2DCE" w:rsidRPr="00D4660C" w:rsidRDefault="003D2DCE" w:rsidP="003D2DCE">
      <w:pPr>
        <w:tabs>
          <w:tab w:val="left" w:pos="1276"/>
        </w:tabs>
        <w:rPr>
          <w:rFonts w:ascii="Arial" w:hAnsi="Arial" w:cs="Arial"/>
          <w:b/>
        </w:rPr>
      </w:pPr>
    </w:p>
    <w:p w:rsidR="003D2DCE" w:rsidRPr="00D4660C" w:rsidRDefault="003D2DCE" w:rsidP="003D2DCE">
      <w:pPr>
        <w:tabs>
          <w:tab w:val="left" w:pos="1276"/>
        </w:tabs>
        <w:ind w:left="1140" w:hanging="1140"/>
        <w:rPr>
          <w:rFonts w:ascii="Arial" w:hAnsi="Arial" w:cs="Arial"/>
          <w:b/>
        </w:rPr>
      </w:pPr>
    </w:p>
    <w:p w:rsidR="003D2DCE" w:rsidRPr="00D4660C" w:rsidRDefault="003D2DCE" w:rsidP="003D2DCE">
      <w:pPr>
        <w:tabs>
          <w:tab w:val="left" w:pos="1276"/>
        </w:tabs>
        <w:ind w:left="1140" w:hanging="1140"/>
        <w:rPr>
          <w:rFonts w:ascii="Arial" w:hAnsi="Arial" w:cs="Arial"/>
          <w:b/>
        </w:rPr>
      </w:pPr>
      <w:r w:rsidRPr="00D4660C">
        <w:rPr>
          <w:rFonts w:ascii="Arial" w:hAnsi="Arial" w:cs="Arial"/>
          <w:b/>
        </w:rPr>
        <w:t>NAMA</w:t>
      </w:r>
      <w:r w:rsidRPr="00D4660C">
        <w:rPr>
          <w:rFonts w:ascii="Arial" w:hAnsi="Arial" w:cs="Arial"/>
          <w:b/>
        </w:rPr>
        <w:tab/>
        <w:t>: MELIANI PULUNGAN</w:t>
      </w:r>
    </w:p>
    <w:p w:rsidR="003D2DCE" w:rsidRPr="00D4660C" w:rsidRDefault="003D2DCE" w:rsidP="003D2DCE">
      <w:pPr>
        <w:tabs>
          <w:tab w:val="left" w:pos="1276"/>
        </w:tabs>
        <w:ind w:left="1140" w:hanging="1140"/>
        <w:rPr>
          <w:rFonts w:ascii="Arial" w:hAnsi="Arial" w:cs="Arial"/>
          <w:b/>
        </w:rPr>
      </w:pPr>
    </w:p>
    <w:p w:rsidR="003D2DCE" w:rsidRPr="00D4660C" w:rsidRDefault="003D2DCE" w:rsidP="003D2DCE">
      <w:pPr>
        <w:tabs>
          <w:tab w:val="left" w:pos="1276"/>
        </w:tabs>
        <w:ind w:left="1140" w:hanging="1140"/>
        <w:rPr>
          <w:rFonts w:ascii="Arial" w:hAnsi="Arial" w:cs="Arial"/>
          <w:b/>
        </w:rPr>
      </w:pPr>
      <w:r w:rsidRPr="00D4660C">
        <w:rPr>
          <w:rFonts w:ascii="Arial" w:hAnsi="Arial" w:cs="Arial"/>
          <w:b/>
        </w:rPr>
        <w:t>NIM</w:t>
      </w:r>
      <w:r w:rsidRPr="00D4660C">
        <w:rPr>
          <w:rFonts w:ascii="Arial" w:hAnsi="Arial" w:cs="Arial"/>
          <w:b/>
        </w:rPr>
        <w:tab/>
        <w:t>: P07539015047</w:t>
      </w:r>
    </w:p>
    <w:p w:rsidR="003D2DCE" w:rsidRPr="00D4660C" w:rsidRDefault="003D2DCE" w:rsidP="003D2DCE">
      <w:pPr>
        <w:tabs>
          <w:tab w:val="left" w:pos="1276"/>
        </w:tabs>
        <w:ind w:left="1140" w:hanging="1140"/>
        <w:rPr>
          <w:rFonts w:ascii="Arial" w:hAnsi="Arial" w:cs="Arial"/>
          <w:b/>
        </w:rPr>
      </w:pPr>
    </w:p>
    <w:p w:rsidR="003D2DCE" w:rsidRPr="00D4660C" w:rsidRDefault="003D2DCE" w:rsidP="003D2DCE">
      <w:pPr>
        <w:tabs>
          <w:tab w:val="left" w:pos="1276"/>
        </w:tabs>
        <w:ind w:left="1140" w:hanging="1140"/>
        <w:rPr>
          <w:rFonts w:ascii="Arial" w:hAnsi="Arial" w:cs="Arial"/>
          <w:b/>
        </w:rPr>
      </w:pPr>
    </w:p>
    <w:p w:rsidR="003D2DCE" w:rsidRPr="00D4660C" w:rsidRDefault="003D2DCE" w:rsidP="003D2DCE">
      <w:pPr>
        <w:tabs>
          <w:tab w:val="left" w:pos="1276"/>
        </w:tabs>
        <w:ind w:left="1140" w:hanging="1140"/>
        <w:rPr>
          <w:rFonts w:ascii="Arial" w:hAnsi="Arial" w:cs="Arial"/>
          <w:b/>
        </w:rPr>
      </w:pPr>
    </w:p>
    <w:p w:rsidR="003D2DCE" w:rsidRPr="00D92727" w:rsidRDefault="003D2DCE" w:rsidP="003D2DCE">
      <w:pPr>
        <w:tabs>
          <w:tab w:val="left" w:pos="1276"/>
        </w:tabs>
        <w:ind w:left="1140" w:hanging="1140"/>
        <w:jc w:val="center"/>
        <w:rPr>
          <w:rFonts w:ascii="Arial" w:hAnsi="Arial" w:cs="Arial"/>
        </w:rPr>
      </w:pPr>
      <w:r w:rsidRPr="00D92727">
        <w:rPr>
          <w:rFonts w:ascii="Arial" w:hAnsi="Arial" w:cs="Arial"/>
        </w:rPr>
        <w:t>Telah Diterima dan Diseminarkan Dihadapan Penguji</w:t>
      </w:r>
    </w:p>
    <w:p w:rsidR="003D2DCE" w:rsidRPr="00D4660C" w:rsidRDefault="003D2DCE" w:rsidP="003D2DCE">
      <w:pPr>
        <w:tabs>
          <w:tab w:val="left" w:pos="1276"/>
        </w:tabs>
        <w:ind w:left="1140" w:hanging="1140"/>
        <w:jc w:val="center"/>
        <w:rPr>
          <w:rFonts w:ascii="Arial" w:hAnsi="Arial" w:cs="Arial"/>
          <w:b/>
        </w:rPr>
      </w:pPr>
      <w:r>
        <w:rPr>
          <w:rFonts w:ascii="Arial" w:hAnsi="Arial" w:cs="Arial"/>
          <w:b/>
        </w:rPr>
        <w:t>Medan,    Agustus</w:t>
      </w:r>
      <w:r w:rsidRPr="00D4660C">
        <w:rPr>
          <w:rFonts w:ascii="Arial" w:hAnsi="Arial" w:cs="Arial"/>
          <w:b/>
        </w:rPr>
        <w:t xml:space="preserve"> 2018</w:t>
      </w:r>
    </w:p>
    <w:p w:rsidR="003D2DCE" w:rsidRPr="00D4660C" w:rsidRDefault="003D2DCE" w:rsidP="003D2DCE">
      <w:pPr>
        <w:tabs>
          <w:tab w:val="left" w:pos="1276"/>
        </w:tabs>
        <w:ind w:left="1140" w:hanging="1140"/>
        <w:jc w:val="center"/>
        <w:rPr>
          <w:rFonts w:ascii="Arial" w:hAnsi="Arial" w:cs="Arial"/>
          <w:b/>
        </w:rPr>
      </w:pPr>
    </w:p>
    <w:p w:rsidR="003D2DCE" w:rsidRPr="00D4660C" w:rsidRDefault="003D2DCE" w:rsidP="003D2DCE">
      <w:pPr>
        <w:tabs>
          <w:tab w:val="left" w:pos="1276"/>
        </w:tabs>
        <w:ind w:left="1140" w:hanging="1140"/>
        <w:jc w:val="center"/>
        <w:rPr>
          <w:rFonts w:ascii="Arial" w:hAnsi="Arial" w:cs="Arial"/>
          <w:b/>
        </w:rPr>
      </w:pPr>
    </w:p>
    <w:p w:rsidR="003D2DCE" w:rsidRPr="00D4660C" w:rsidRDefault="003D2DCE" w:rsidP="003D2DCE">
      <w:pPr>
        <w:tabs>
          <w:tab w:val="left" w:pos="1276"/>
        </w:tabs>
        <w:ind w:left="1140" w:hanging="1140"/>
        <w:jc w:val="center"/>
        <w:rPr>
          <w:rFonts w:ascii="Arial" w:hAnsi="Arial" w:cs="Arial"/>
          <w:b/>
        </w:rPr>
      </w:pPr>
    </w:p>
    <w:p w:rsidR="003D2DCE" w:rsidRPr="00D4660C" w:rsidRDefault="003D2DCE" w:rsidP="003D2DCE">
      <w:pPr>
        <w:tabs>
          <w:tab w:val="left" w:pos="1276"/>
        </w:tabs>
        <w:ind w:left="1140" w:hanging="1140"/>
        <w:jc w:val="center"/>
        <w:rPr>
          <w:rFonts w:ascii="Arial" w:hAnsi="Arial" w:cs="Arial"/>
          <w:b/>
        </w:rPr>
      </w:pPr>
      <w:r w:rsidRPr="00D4660C">
        <w:rPr>
          <w:rFonts w:ascii="Arial" w:hAnsi="Arial" w:cs="Arial"/>
          <w:b/>
        </w:rPr>
        <w:t>Menyetujui</w:t>
      </w:r>
    </w:p>
    <w:p w:rsidR="003D2DCE" w:rsidRPr="00D4660C" w:rsidRDefault="003D2DCE" w:rsidP="003D2DCE">
      <w:pPr>
        <w:tabs>
          <w:tab w:val="left" w:pos="1276"/>
        </w:tabs>
        <w:ind w:left="1140" w:hanging="1140"/>
        <w:jc w:val="center"/>
        <w:rPr>
          <w:rFonts w:ascii="Arial" w:hAnsi="Arial" w:cs="Arial"/>
          <w:b/>
        </w:rPr>
      </w:pPr>
      <w:r w:rsidRPr="00D4660C">
        <w:rPr>
          <w:rFonts w:ascii="Arial" w:hAnsi="Arial" w:cs="Arial"/>
          <w:b/>
        </w:rPr>
        <w:t>Pembimbing</w:t>
      </w:r>
    </w:p>
    <w:p w:rsidR="003D2DCE" w:rsidRPr="00D4660C" w:rsidRDefault="003D2DCE" w:rsidP="003D2DCE">
      <w:pPr>
        <w:tabs>
          <w:tab w:val="left" w:pos="1276"/>
        </w:tabs>
        <w:ind w:left="1140" w:hanging="1140"/>
        <w:jc w:val="center"/>
        <w:rPr>
          <w:rFonts w:ascii="Arial" w:hAnsi="Arial" w:cs="Arial"/>
          <w:b/>
        </w:rPr>
      </w:pPr>
    </w:p>
    <w:p w:rsidR="003D2DCE" w:rsidRPr="00D4660C" w:rsidRDefault="003D2DCE" w:rsidP="003D2DCE">
      <w:pPr>
        <w:tabs>
          <w:tab w:val="left" w:pos="1276"/>
        </w:tabs>
        <w:ind w:left="1140" w:hanging="1140"/>
        <w:jc w:val="center"/>
        <w:rPr>
          <w:rFonts w:ascii="Arial" w:hAnsi="Arial" w:cs="Arial"/>
          <w:b/>
        </w:rPr>
      </w:pPr>
    </w:p>
    <w:p w:rsidR="003D2DCE" w:rsidRPr="00D4660C" w:rsidRDefault="003D2DCE" w:rsidP="003D2DCE">
      <w:pPr>
        <w:tabs>
          <w:tab w:val="left" w:pos="1276"/>
        </w:tabs>
        <w:ind w:left="1140" w:hanging="1140"/>
        <w:jc w:val="center"/>
        <w:rPr>
          <w:rFonts w:ascii="Arial" w:hAnsi="Arial" w:cs="Arial"/>
          <w:b/>
        </w:rPr>
      </w:pPr>
    </w:p>
    <w:p w:rsidR="003D2DCE" w:rsidRPr="00D4660C" w:rsidRDefault="003D2DCE" w:rsidP="003D2DCE">
      <w:pPr>
        <w:tabs>
          <w:tab w:val="left" w:pos="1276"/>
        </w:tabs>
        <w:ind w:left="1140" w:hanging="1140"/>
        <w:jc w:val="center"/>
        <w:rPr>
          <w:rFonts w:ascii="Arial" w:hAnsi="Arial" w:cs="Arial"/>
          <w:b/>
        </w:rPr>
      </w:pPr>
    </w:p>
    <w:p w:rsidR="003D2DCE" w:rsidRPr="00D4660C" w:rsidRDefault="003D2DCE" w:rsidP="003D2DCE">
      <w:pPr>
        <w:tabs>
          <w:tab w:val="left" w:pos="1276"/>
        </w:tabs>
        <w:ind w:left="1140" w:hanging="1140"/>
        <w:jc w:val="center"/>
        <w:rPr>
          <w:rFonts w:ascii="Arial" w:hAnsi="Arial" w:cs="Arial"/>
          <w:b/>
        </w:rPr>
      </w:pPr>
    </w:p>
    <w:p w:rsidR="003D2DCE" w:rsidRPr="00D4660C" w:rsidRDefault="003D2DCE" w:rsidP="003D2DCE">
      <w:pPr>
        <w:tabs>
          <w:tab w:val="left" w:pos="1276"/>
        </w:tabs>
        <w:ind w:left="1140" w:hanging="1140"/>
        <w:jc w:val="center"/>
        <w:rPr>
          <w:rFonts w:ascii="Arial" w:hAnsi="Arial" w:cs="Arial"/>
          <w:b/>
        </w:rPr>
      </w:pPr>
      <w:r w:rsidRPr="00D4660C">
        <w:rPr>
          <w:rFonts w:ascii="Arial" w:hAnsi="Arial" w:cs="Arial"/>
          <w:b/>
        </w:rPr>
        <w:t>Masrah, S.Pd, M.Kes</w:t>
      </w:r>
    </w:p>
    <w:p w:rsidR="003D2DCE" w:rsidRPr="00D4660C" w:rsidRDefault="003D2DCE" w:rsidP="003D2DCE">
      <w:pPr>
        <w:tabs>
          <w:tab w:val="left" w:pos="1276"/>
        </w:tabs>
        <w:ind w:left="1140" w:hanging="1140"/>
        <w:jc w:val="center"/>
        <w:rPr>
          <w:rFonts w:ascii="Arial" w:hAnsi="Arial" w:cs="Arial"/>
          <w:b/>
        </w:rPr>
      </w:pPr>
      <w:r w:rsidRPr="00D4660C">
        <w:rPr>
          <w:rFonts w:ascii="Arial" w:hAnsi="Arial" w:cs="Arial"/>
          <w:b/>
        </w:rPr>
        <w:t>NIP. 197008311992032002</w:t>
      </w:r>
    </w:p>
    <w:p w:rsidR="003D2DCE" w:rsidRPr="00D4660C" w:rsidRDefault="003D2DCE" w:rsidP="003D2DCE">
      <w:pPr>
        <w:tabs>
          <w:tab w:val="left" w:pos="1276"/>
        </w:tabs>
        <w:ind w:left="1140" w:hanging="1140"/>
        <w:jc w:val="center"/>
        <w:rPr>
          <w:rFonts w:ascii="Arial" w:hAnsi="Arial" w:cs="Arial"/>
          <w:b/>
        </w:rPr>
      </w:pPr>
    </w:p>
    <w:p w:rsidR="003D2DCE" w:rsidRPr="00D4660C" w:rsidRDefault="003D2DCE" w:rsidP="003D2DCE">
      <w:pPr>
        <w:tabs>
          <w:tab w:val="left" w:pos="1276"/>
        </w:tabs>
        <w:ind w:left="1140" w:hanging="1140"/>
        <w:jc w:val="center"/>
        <w:rPr>
          <w:rFonts w:ascii="Arial" w:hAnsi="Arial" w:cs="Arial"/>
          <w:b/>
        </w:rPr>
      </w:pPr>
    </w:p>
    <w:p w:rsidR="003D2DCE" w:rsidRPr="00D4660C" w:rsidRDefault="003D2DCE" w:rsidP="003D2DCE">
      <w:pPr>
        <w:tabs>
          <w:tab w:val="left" w:pos="1276"/>
        </w:tabs>
        <w:ind w:left="1140" w:hanging="1140"/>
        <w:jc w:val="center"/>
        <w:rPr>
          <w:rFonts w:ascii="Arial" w:hAnsi="Arial" w:cs="Arial"/>
          <w:b/>
        </w:rPr>
      </w:pPr>
    </w:p>
    <w:p w:rsidR="003D2DCE" w:rsidRPr="00D4660C" w:rsidRDefault="003D2DCE" w:rsidP="003D2DCE">
      <w:pPr>
        <w:tabs>
          <w:tab w:val="left" w:pos="1276"/>
        </w:tabs>
        <w:ind w:left="1140" w:hanging="1140"/>
        <w:jc w:val="center"/>
        <w:rPr>
          <w:rFonts w:ascii="Arial" w:hAnsi="Arial" w:cs="Arial"/>
          <w:b/>
        </w:rPr>
      </w:pPr>
    </w:p>
    <w:p w:rsidR="003D2DCE" w:rsidRPr="00D4660C" w:rsidRDefault="003D2DCE" w:rsidP="003D2DCE">
      <w:pPr>
        <w:tabs>
          <w:tab w:val="left" w:pos="1276"/>
        </w:tabs>
        <w:ind w:left="1140" w:hanging="1140"/>
        <w:jc w:val="center"/>
        <w:rPr>
          <w:rFonts w:ascii="Arial" w:hAnsi="Arial" w:cs="Arial"/>
          <w:b/>
        </w:rPr>
      </w:pPr>
      <w:r w:rsidRPr="00D4660C">
        <w:rPr>
          <w:rFonts w:ascii="Arial" w:hAnsi="Arial" w:cs="Arial"/>
          <w:b/>
        </w:rPr>
        <w:t>Ketua Jurusan Farmasi</w:t>
      </w:r>
    </w:p>
    <w:p w:rsidR="003D2DCE" w:rsidRPr="00D4660C" w:rsidRDefault="003D2DCE" w:rsidP="003D2DCE">
      <w:pPr>
        <w:tabs>
          <w:tab w:val="left" w:pos="1276"/>
        </w:tabs>
        <w:ind w:left="1140" w:hanging="1140"/>
        <w:jc w:val="center"/>
        <w:rPr>
          <w:rFonts w:ascii="Arial" w:hAnsi="Arial" w:cs="Arial"/>
          <w:b/>
        </w:rPr>
      </w:pPr>
      <w:r>
        <w:rPr>
          <w:rFonts w:ascii="Arial" w:hAnsi="Arial" w:cs="Arial"/>
          <w:b/>
        </w:rPr>
        <w:t>Pol</w:t>
      </w:r>
      <w:r w:rsidRPr="00D4660C">
        <w:rPr>
          <w:rFonts w:ascii="Arial" w:hAnsi="Arial" w:cs="Arial"/>
          <w:b/>
        </w:rPr>
        <w:t>Tekkes Kemenkes Medan</w:t>
      </w:r>
    </w:p>
    <w:p w:rsidR="003D2DCE" w:rsidRPr="00D4660C" w:rsidRDefault="003D2DCE" w:rsidP="003D2DCE">
      <w:pPr>
        <w:tabs>
          <w:tab w:val="left" w:pos="1276"/>
        </w:tabs>
        <w:ind w:left="1140" w:hanging="1140"/>
        <w:jc w:val="center"/>
        <w:rPr>
          <w:rFonts w:ascii="Arial" w:hAnsi="Arial" w:cs="Arial"/>
          <w:b/>
        </w:rPr>
      </w:pPr>
    </w:p>
    <w:p w:rsidR="003D2DCE" w:rsidRPr="00D4660C" w:rsidRDefault="003D2DCE" w:rsidP="003D2DCE">
      <w:pPr>
        <w:tabs>
          <w:tab w:val="left" w:pos="1276"/>
        </w:tabs>
        <w:ind w:left="1140" w:hanging="1140"/>
        <w:jc w:val="center"/>
        <w:rPr>
          <w:rFonts w:ascii="Arial" w:hAnsi="Arial" w:cs="Arial"/>
          <w:b/>
        </w:rPr>
      </w:pPr>
    </w:p>
    <w:p w:rsidR="003D2DCE" w:rsidRPr="00D4660C" w:rsidRDefault="003D2DCE" w:rsidP="003D2DCE">
      <w:pPr>
        <w:tabs>
          <w:tab w:val="left" w:pos="1276"/>
        </w:tabs>
        <w:ind w:left="1140" w:hanging="1140"/>
        <w:jc w:val="center"/>
        <w:rPr>
          <w:rFonts w:ascii="Arial" w:hAnsi="Arial" w:cs="Arial"/>
          <w:b/>
        </w:rPr>
      </w:pPr>
    </w:p>
    <w:p w:rsidR="003D2DCE" w:rsidRPr="00D4660C" w:rsidRDefault="003D2DCE" w:rsidP="003D2DCE">
      <w:pPr>
        <w:tabs>
          <w:tab w:val="left" w:pos="1276"/>
        </w:tabs>
        <w:ind w:left="1140" w:hanging="1140"/>
        <w:jc w:val="center"/>
        <w:rPr>
          <w:rFonts w:ascii="Arial" w:hAnsi="Arial" w:cs="Arial"/>
          <w:b/>
        </w:rPr>
      </w:pPr>
    </w:p>
    <w:p w:rsidR="003D2DCE" w:rsidRPr="00D4660C" w:rsidRDefault="003D2DCE" w:rsidP="003D2DCE">
      <w:pPr>
        <w:tabs>
          <w:tab w:val="left" w:pos="1276"/>
        </w:tabs>
        <w:ind w:left="1140" w:hanging="1140"/>
        <w:jc w:val="center"/>
        <w:rPr>
          <w:rFonts w:ascii="Arial" w:hAnsi="Arial" w:cs="Arial"/>
          <w:b/>
        </w:rPr>
      </w:pPr>
    </w:p>
    <w:p w:rsidR="003D2DCE" w:rsidRPr="00D4660C" w:rsidRDefault="003D2DCE" w:rsidP="003D2DCE">
      <w:pPr>
        <w:tabs>
          <w:tab w:val="left" w:pos="1276"/>
        </w:tabs>
        <w:ind w:left="1140" w:hanging="1140"/>
        <w:jc w:val="center"/>
        <w:rPr>
          <w:rFonts w:ascii="Arial" w:hAnsi="Arial" w:cs="Arial"/>
          <w:b/>
        </w:rPr>
      </w:pPr>
      <w:r w:rsidRPr="00D4660C">
        <w:rPr>
          <w:rFonts w:ascii="Arial" w:hAnsi="Arial" w:cs="Arial"/>
          <w:b/>
        </w:rPr>
        <w:t>Dra. Masniah, M.Kes.,Apt</w:t>
      </w:r>
    </w:p>
    <w:p w:rsidR="003D2DCE" w:rsidRPr="00D4660C" w:rsidRDefault="003D2DCE" w:rsidP="003D2DCE">
      <w:pPr>
        <w:tabs>
          <w:tab w:val="left" w:pos="1276"/>
        </w:tabs>
        <w:ind w:left="1140" w:hanging="1140"/>
        <w:jc w:val="center"/>
        <w:rPr>
          <w:rFonts w:ascii="Arial" w:hAnsi="Arial" w:cs="Arial"/>
          <w:b/>
        </w:rPr>
      </w:pPr>
      <w:r w:rsidRPr="00D4660C">
        <w:rPr>
          <w:rFonts w:ascii="Arial" w:hAnsi="Arial" w:cs="Arial"/>
          <w:b/>
        </w:rPr>
        <w:t>NIP. 196204281995032001</w:t>
      </w:r>
    </w:p>
    <w:p w:rsidR="003D2DCE" w:rsidRDefault="003D2DCE" w:rsidP="003D2DCE">
      <w:pPr>
        <w:tabs>
          <w:tab w:val="left" w:pos="1276"/>
        </w:tabs>
        <w:rPr>
          <w:rFonts w:ascii="Arial" w:hAnsi="Arial" w:cs="Arial"/>
          <w:b/>
        </w:rPr>
      </w:pPr>
    </w:p>
    <w:p w:rsidR="008B058C" w:rsidRDefault="008B058C" w:rsidP="003D2DCE">
      <w:pPr>
        <w:jc w:val="center"/>
        <w:rPr>
          <w:rFonts w:ascii="Arial" w:hAnsi="Arial" w:cs="Arial"/>
          <w:b/>
          <w:sz w:val="24"/>
        </w:rPr>
      </w:pPr>
    </w:p>
    <w:p w:rsidR="003D2DCE" w:rsidRPr="00D4660C" w:rsidRDefault="003D2DCE" w:rsidP="003D2DCE">
      <w:pPr>
        <w:jc w:val="center"/>
        <w:rPr>
          <w:rFonts w:ascii="Arial" w:hAnsi="Arial" w:cs="Arial"/>
          <w:b/>
          <w:sz w:val="24"/>
        </w:rPr>
      </w:pPr>
      <w:r w:rsidRPr="00D4660C">
        <w:rPr>
          <w:rFonts w:ascii="Arial" w:hAnsi="Arial" w:cs="Arial"/>
          <w:b/>
          <w:sz w:val="24"/>
        </w:rPr>
        <w:lastRenderedPageBreak/>
        <w:t>LEMBAR PE</w:t>
      </w:r>
      <w:r>
        <w:rPr>
          <w:rFonts w:ascii="Arial" w:hAnsi="Arial" w:cs="Arial"/>
          <w:b/>
          <w:sz w:val="24"/>
        </w:rPr>
        <w:t>NGESAH</w:t>
      </w:r>
      <w:r w:rsidRPr="00D4660C">
        <w:rPr>
          <w:rFonts w:ascii="Arial" w:hAnsi="Arial" w:cs="Arial"/>
          <w:b/>
          <w:sz w:val="24"/>
        </w:rPr>
        <w:t>AN</w:t>
      </w:r>
    </w:p>
    <w:p w:rsidR="003D2DCE" w:rsidRPr="00D4660C" w:rsidRDefault="003D2DCE" w:rsidP="003D2DCE">
      <w:pPr>
        <w:rPr>
          <w:rFonts w:ascii="Arial" w:hAnsi="Arial" w:cs="Arial"/>
          <w:b/>
        </w:rPr>
      </w:pPr>
    </w:p>
    <w:p w:rsidR="003D2DCE" w:rsidRPr="00D4660C" w:rsidRDefault="003D2DCE" w:rsidP="003D2DCE">
      <w:pPr>
        <w:rPr>
          <w:rFonts w:ascii="Arial" w:hAnsi="Arial" w:cs="Arial"/>
          <w:b/>
        </w:rPr>
      </w:pPr>
      <w:r w:rsidRPr="00D4660C">
        <w:rPr>
          <w:rFonts w:ascii="Arial" w:hAnsi="Arial" w:cs="Arial"/>
          <w:b/>
        </w:rPr>
        <w:t xml:space="preserve"> </w:t>
      </w:r>
    </w:p>
    <w:p w:rsidR="003D2DCE" w:rsidRPr="00D4660C" w:rsidRDefault="003D2DCE" w:rsidP="003D2DCE">
      <w:pPr>
        <w:tabs>
          <w:tab w:val="left" w:pos="1276"/>
        </w:tabs>
        <w:spacing w:line="360" w:lineRule="auto"/>
        <w:ind w:left="1140" w:hanging="1140"/>
        <w:rPr>
          <w:rFonts w:ascii="Arial" w:hAnsi="Arial" w:cs="Arial"/>
          <w:b/>
        </w:rPr>
      </w:pPr>
      <w:r>
        <w:rPr>
          <w:rFonts w:ascii="Arial" w:hAnsi="Arial" w:cs="Arial"/>
          <w:b/>
        </w:rPr>
        <w:t xml:space="preserve">JUDUL </w:t>
      </w:r>
      <w:r>
        <w:rPr>
          <w:rFonts w:ascii="Arial" w:hAnsi="Arial" w:cs="Arial"/>
          <w:b/>
        </w:rPr>
        <w:tab/>
        <w:t>:</w:t>
      </w:r>
      <w:r>
        <w:rPr>
          <w:rFonts w:ascii="Arial" w:hAnsi="Arial" w:cs="Arial"/>
          <w:b/>
        </w:rPr>
        <w:tab/>
      </w:r>
      <w:r w:rsidRPr="00D4660C">
        <w:rPr>
          <w:rFonts w:ascii="Arial" w:hAnsi="Arial" w:cs="Arial"/>
          <w:b/>
        </w:rPr>
        <w:t>Hubungan Pengetahuan, Sikap da</w:t>
      </w:r>
      <w:r>
        <w:rPr>
          <w:rFonts w:ascii="Arial" w:hAnsi="Arial" w:cs="Arial"/>
          <w:b/>
        </w:rPr>
        <w:t xml:space="preserve">n Tindakan Masyarakat </w:t>
      </w:r>
      <w:r>
        <w:rPr>
          <w:rFonts w:ascii="Arial" w:hAnsi="Arial" w:cs="Arial"/>
          <w:b/>
        </w:rPr>
        <w:tab/>
        <w:t xml:space="preserve">Terhadap </w:t>
      </w:r>
      <w:r w:rsidRPr="00D4660C">
        <w:rPr>
          <w:rFonts w:ascii="Arial" w:hAnsi="Arial" w:cs="Arial"/>
          <w:b/>
        </w:rPr>
        <w:t xml:space="preserve">Kejadian Penyakit Malaria di Desa Tambiski </w:t>
      </w:r>
      <w:r>
        <w:rPr>
          <w:rFonts w:ascii="Arial" w:hAnsi="Arial" w:cs="Arial"/>
          <w:b/>
        </w:rPr>
        <w:tab/>
        <w:t xml:space="preserve">Kecamatan Nagajuang </w:t>
      </w:r>
      <w:r w:rsidRPr="00D4660C">
        <w:rPr>
          <w:rFonts w:ascii="Arial" w:hAnsi="Arial" w:cs="Arial"/>
          <w:b/>
        </w:rPr>
        <w:t>Kabupaten Mandailing Natal.</w:t>
      </w:r>
    </w:p>
    <w:p w:rsidR="003D2DCE" w:rsidRPr="00D4660C" w:rsidRDefault="003D2DCE" w:rsidP="003D2DCE">
      <w:pPr>
        <w:tabs>
          <w:tab w:val="left" w:pos="1276"/>
        </w:tabs>
        <w:rPr>
          <w:rFonts w:ascii="Arial" w:hAnsi="Arial" w:cs="Arial"/>
          <w:b/>
        </w:rPr>
      </w:pPr>
    </w:p>
    <w:p w:rsidR="003D2DCE" w:rsidRPr="00D4660C" w:rsidRDefault="003D2DCE" w:rsidP="003D2DCE">
      <w:pPr>
        <w:tabs>
          <w:tab w:val="left" w:pos="1276"/>
        </w:tabs>
        <w:ind w:left="1140" w:hanging="1140"/>
        <w:rPr>
          <w:rFonts w:ascii="Arial" w:hAnsi="Arial" w:cs="Arial"/>
          <w:b/>
        </w:rPr>
      </w:pPr>
    </w:p>
    <w:p w:rsidR="003D2DCE" w:rsidRPr="00D4660C" w:rsidRDefault="003D2DCE" w:rsidP="003D2DCE">
      <w:pPr>
        <w:tabs>
          <w:tab w:val="left" w:pos="1276"/>
        </w:tabs>
        <w:ind w:left="1140" w:hanging="1140"/>
        <w:rPr>
          <w:rFonts w:ascii="Arial" w:hAnsi="Arial" w:cs="Arial"/>
          <w:b/>
        </w:rPr>
      </w:pPr>
      <w:r w:rsidRPr="00D4660C">
        <w:rPr>
          <w:rFonts w:ascii="Arial" w:hAnsi="Arial" w:cs="Arial"/>
          <w:b/>
        </w:rPr>
        <w:t>NAMA</w:t>
      </w:r>
      <w:r w:rsidRPr="00D4660C">
        <w:rPr>
          <w:rFonts w:ascii="Arial" w:hAnsi="Arial" w:cs="Arial"/>
          <w:b/>
        </w:rPr>
        <w:tab/>
        <w:t>: MELIANI PULUNGAN</w:t>
      </w:r>
    </w:p>
    <w:p w:rsidR="003D2DCE" w:rsidRPr="00D4660C" w:rsidRDefault="003D2DCE" w:rsidP="003D2DCE">
      <w:pPr>
        <w:tabs>
          <w:tab w:val="left" w:pos="1276"/>
        </w:tabs>
        <w:ind w:left="1140" w:hanging="1140"/>
        <w:rPr>
          <w:rFonts w:ascii="Arial" w:hAnsi="Arial" w:cs="Arial"/>
          <w:b/>
        </w:rPr>
      </w:pPr>
    </w:p>
    <w:p w:rsidR="003D2DCE" w:rsidRPr="00D4660C" w:rsidRDefault="003D2DCE" w:rsidP="003D2DCE">
      <w:pPr>
        <w:tabs>
          <w:tab w:val="left" w:pos="1276"/>
        </w:tabs>
        <w:ind w:left="1140" w:hanging="1140"/>
        <w:rPr>
          <w:rFonts w:ascii="Arial" w:hAnsi="Arial" w:cs="Arial"/>
          <w:b/>
        </w:rPr>
      </w:pPr>
      <w:r w:rsidRPr="00D4660C">
        <w:rPr>
          <w:rFonts w:ascii="Arial" w:hAnsi="Arial" w:cs="Arial"/>
          <w:b/>
        </w:rPr>
        <w:t>NIM</w:t>
      </w:r>
      <w:r w:rsidRPr="00D4660C">
        <w:rPr>
          <w:rFonts w:ascii="Arial" w:hAnsi="Arial" w:cs="Arial"/>
          <w:b/>
        </w:rPr>
        <w:tab/>
        <w:t>: P07539015047</w:t>
      </w:r>
    </w:p>
    <w:p w:rsidR="003D2DCE" w:rsidRPr="00D4660C" w:rsidRDefault="003D2DCE" w:rsidP="003D2DCE">
      <w:pPr>
        <w:tabs>
          <w:tab w:val="left" w:pos="1276"/>
        </w:tabs>
        <w:rPr>
          <w:rFonts w:ascii="Arial" w:hAnsi="Arial" w:cs="Arial"/>
          <w:b/>
        </w:rPr>
      </w:pPr>
    </w:p>
    <w:p w:rsidR="003D2DCE" w:rsidRPr="00D4660C" w:rsidRDefault="003D2DCE" w:rsidP="003D2DCE">
      <w:pPr>
        <w:tabs>
          <w:tab w:val="left" w:pos="1276"/>
        </w:tabs>
        <w:ind w:left="1140" w:hanging="1140"/>
        <w:rPr>
          <w:rFonts w:ascii="Arial" w:hAnsi="Arial" w:cs="Arial"/>
          <w:b/>
        </w:rPr>
      </w:pPr>
      <w:r w:rsidRPr="00D4660C">
        <w:rPr>
          <w:rFonts w:ascii="Arial" w:hAnsi="Arial" w:cs="Arial"/>
          <w:b/>
        </w:rPr>
        <w:t xml:space="preserve">Karya Tulis Ilmiah Ini Diuji Pada Sidang Ujian Akhir Program </w:t>
      </w:r>
    </w:p>
    <w:p w:rsidR="003D2DCE" w:rsidRPr="00D4660C" w:rsidRDefault="003D2DCE" w:rsidP="003D2DCE">
      <w:pPr>
        <w:tabs>
          <w:tab w:val="left" w:pos="1276"/>
        </w:tabs>
        <w:ind w:left="1140" w:hanging="1140"/>
        <w:rPr>
          <w:rFonts w:ascii="Arial" w:hAnsi="Arial" w:cs="Arial"/>
          <w:b/>
        </w:rPr>
      </w:pPr>
      <w:r w:rsidRPr="00D4660C">
        <w:rPr>
          <w:rFonts w:ascii="Arial" w:hAnsi="Arial" w:cs="Arial"/>
          <w:b/>
        </w:rPr>
        <w:t>Jurusan Farmasi Poltekkes Kemenkes Medan</w:t>
      </w:r>
    </w:p>
    <w:p w:rsidR="003D2DCE" w:rsidRPr="00D4660C" w:rsidRDefault="003D2DCE" w:rsidP="003D2DCE">
      <w:pPr>
        <w:tabs>
          <w:tab w:val="left" w:pos="1276"/>
        </w:tabs>
        <w:ind w:left="1140" w:hanging="1140"/>
        <w:rPr>
          <w:rFonts w:ascii="Arial" w:hAnsi="Arial" w:cs="Arial"/>
          <w:b/>
        </w:rPr>
      </w:pPr>
    </w:p>
    <w:p w:rsidR="003D2DCE" w:rsidRPr="00D4660C" w:rsidRDefault="003D2DCE" w:rsidP="003D2DCE">
      <w:pPr>
        <w:tabs>
          <w:tab w:val="left" w:pos="1276"/>
          <w:tab w:val="left" w:pos="5103"/>
        </w:tabs>
        <w:ind w:left="1140" w:hanging="1140"/>
        <w:rPr>
          <w:rFonts w:ascii="Arial" w:hAnsi="Arial" w:cs="Arial"/>
          <w:b/>
        </w:rPr>
      </w:pPr>
      <w:r>
        <w:rPr>
          <w:rFonts w:ascii="Arial" w:hAnsi="Arial" w:cs="Arial"/>
          <w:b/>
        </w:rPr>
        <w:t>Penguji I</w:t>
      </w:r>
      <w:r>
        <w:rPr>
          <w:rFonts w:ascii="Arial" w:hAnsi="Arial" w:cs="Arial"/>
          <w:b/>
        </w:rPr>
        <w:tab/>
      </w:r>
      <w:r>
        <w:rPr>
          <w:rFonts w:ascii="Arial" w:hAnsi="Arial" w:cs="Arial"/>
          <w:b/>
        </w:rPr>
        <w:tab/>
      </w:r>
      <w:r>
        <w:rPr>
          <w:rFonts w:ascii="Arial" w:hAnsi="Arial" w:cs="Arial"/>
          <w:b/>
        </w:rPr>
        <w:tab/>
      </w:r>
      <w:r w:rsidRPr="00D4660C">
        <w:rPr>
          <w:rFonts w:ascii="Arial" w:hAnsi="Arial" w:cs="Arial"/>
          <w:b/>
        </w:rPr>
        <w:t>Penguji II</w:t>
      </w:r>
    </w:p>
    <w:p w:rsidR="003D2DCE" w:rsidRPr="00D4660C" w:rsidRDefault="003D2DCE" w:rsidP="003D2DCE">
      <w:pPr>
        <w:tabs>
          <w:tab w:val="left" w:pos="1276"/>
        </w:tabs>
        <w:rPr>
          <w:rFonts w:ascii="Arial" w:hAnsi="Arial" w:cs="Arial"/>
          <w:b/>
        </w:rPr>
      </w:pPr>
    </w:p>
    <w:p w:rsidR="003D2DCE" w:rsidRPr="00D4660C" w:rsidRDefault="003D2DCE" w:rsidP="003D2DCE">
      <w:pPr>
        <w:tabs>
          <w:tab w:val="left" w:pos="1276"/>
        </w:tabs>
        <w:rPr>
          <w:rFonts w:ascii="Arial" w:hAnsi="Arial" w:cs="Arial"/>
          <w:b/>
        </w:rPr>
      </w:pPr>
    </w:p>
    <w:p w:rsidR="003D2DCE" w:rsidRPr="00D4660C" w:rsidRDefault="003D2DCE" w:rsidP="003D2DCE">
      <w:pPr>
        <w:tabs>
          <w:tab w:val="left" w:pos="1276"/>
        </w:tabs>
        <w:ind w:left="1140" w:hanging="1140"/>
        <w:rPr>
          <w:rFonts w:ascii="Arial" w:hAnsi="Arial" w:cs="Arial"/>
          <w:b/>
        </w:rPr>
      </w:pPr>
    </w:p>
    <w:p w:rsidR="003D2DCE" w:rsidRPr="00D4660C" w:rsidRDefault="003D2DCE" w:rsidP="003D2DCE">
      <w:pPr>
        <w:tabs>
          <w:tab w:val="left" w:pos="1276"/>
        </w:tabs>
        <w:ind w:left="1140" w:hanging="1140"/>
        <w:rPr>
          <w:rFonts w:ascii="Arial" w:hAnsi="Arial" w:cs="Arial"/>
          <w:b/>
        </w:rPr>
      </w:pPr>
    </w:p>
    <w:p w:rsidR="003D2DCE" w:rsidRPr="00D4660C" w:rsidRDefault="003D2DCE" w:rsidP="003D2DCE">
      <w:pPr>
        <w:tabs>
          <w:tab w:val="left" w:pos="1276"/>
        </w:tabs>
        <w:ind w:left="1140" w:hanging="1140"/>
        <w:rPr>
          <w:rFonts w:ascii="Arial" w:hAnsi="Arial" w:cs="Arial"/>
          <w:b/>
        </w:rPr>
      </w:pPr>
    </w:p>
    <w:p w:rsidR="003D2DCE" w:rsidRPr="00D4660C" w:rsidRDefault="003D2DCE" w:rsidP="003D2DCE">
      <w:pPr>
        <w:tabs>
          <w:tab w:val="left" w:pos="1276"/>
          <w:tab w:val="left" w:pos="4962"/>
        </w:tabs>
        <w:rPr>
          <w:rFonts w:ascii="Arial" w:hAnsi="Arial" w:cs="Arial"/>
          <w:b/>
        </w:rPr>
      </w:pPr>
      <w:r w:rsidRPr="00D4660C">
        <w:rPr>
          <w:rFonts w:ascii="Arial" w:hAnsi="Arial" w:cs="Arial"/>
          <w:b/>
        </w:rPr>
        <w:t>Drs. Ismedsyah, Apt</w:t>
      </w:r>
      <w:r>
        <w:rPr>
          <w:rFonts w:ascii="Arial" w:hAnsi="Arial" w:cs="Arial"/>
          <w:b/>
        </w:rPr>
        <w:t>.,</w:t>
      </w:r>
      <w:r w:rsidRPr="00382E76">
        <w:rPr>
          <w:rFonts w:ascii="Arial" w:hAnsi="Arial" w:cs="Arial"/>
          <w:b/>
        </w:rPr>
        <w:t xml:space="preserve"> </w:t>
      </w:r>
      <w:r w:rsidRPr="00D4660C">
        <w:rPr>
          <w:rFonts w:ascii="Arial" w:hAnsi="Arial" w:cs="Arial"/>
          <w:b/>
        </w:rPr>
        <w:t>M.Kes</w:t>
      </w:r>
      <w:r w:rsidRPr="00D4660C">
        <w:rPr>
          <w:rFonts w:ascii="Arial" w:hAnsi="Arial" w:cs="Arial"/>
          <w:b/>
        </w:rPr>
        <w:tab/>
      </w:r>
      <w:r w:rsidRPr="00D4660C">
        <w:rPr>
          <w:rFonts w:ascii="Arial" w:hAnsi="Arial" w:cs="Arial"/>
          <w:b/>
        </w:rPr>
        <w:tab/>
        <w:t xml:space="preserve"> Dra. Masniah, M.Kes.,Apt</w:t>
      </w:r>
    </w:p>
    <w:p w:rsidR="003D2DCE" w:rsidRPr="00D4660C" w:rsidRDefault="003D2DCE" w:rsidP="003D2DCE">
      <w:pPr>
        <w:tabs>
          <w:tab w:val="left" w:pos="1276"/>
          <w:tab w:val="left" w:pos="5103"/>
        </w:tabs>
        <w:ind w:left="1140" w:hanging="1140"/>
        <w:rPr>
          <w:rFonts w:ascii="Arial" w:hAnsi="Arial" w:cs="Arial"/>
          <w:b/>
        </w:rPr>
      </w:pPr>
      <w:r w:rsidRPr="00D4660C">
        <w:rPr>
          <w:rFonts w:ascii="Arial" w:hAnsi="Arial" w:cs="Arial"/>
          <w:b/>
        </w:rPr>
        <w:t>NIP. 196406011993121001</w:t>
      </w:r>
      <w:r w:rsidRPr="00D4660C">
        <w:rPr>
          <w:rFonts w:ascii="Arial" w:hAnsi="Arial" w:cs="Arial"/>
          <w:b/>
        </w:rPr>
        <w:tab/>
        <w:t>NIP.196204281995032001</w:t>
      </w:r>
    </w:p>
    <w:p w:rsidR="003D2DCE" w:rsidRPr="00D4660C" w:rsidRDefault="003D2DCE" w:rsidP="003D2DCE">
      <w:pPr>
        <w:tabs>
          <w:tab w:val="left" w:pos="1276"/>
          <w:tab w:val="left" w:pos="5103"/>
        </w:tabs>
        <w:ind w:left="1140" w:hanging="1140"/>
        <w:rPr>
          <w:rFonts w:ascii="Arial" w:hAnsi="Arial" w:cs="Arial"/>
          <w:b/>
        </w:rPr>
      </w:pPr>
    </w:p>
    <w:p w:rsidR="003D2DCE" w:rsidRPr="00D4660C" w:rsidRDefault="003D2DCE" w:rsidP="003D2DCE">
      <w:pPr>
        <w:tabs>
          <w:tab w:val="left" w:pos="1276"/>
          <w:tab w:val="left" w:pos="5103"/>
        </w:tabs>
        <w:ind w:left="1140" w:hanging="1140"/>
        <w:jc w:val="center"/>
        <w:rPr>
          <w:rFonts w:ascii="Arial" w:hAnsi="Arial" w:cs="Arial"/>
          <w:b/>
        </w:rPr>
      </w:pPr>
    </w:p>
    <w:p w:rsidR="003D2DCE" w:rsidRPr="00D4660C" w:rsidRDefault="003D2DCE" w:rsidP="003D2DCE">
      <w:pPr>
        <w:tabs>
          <w:tab w:val="left" w:pos="1276"/>
          <w:tab w:val="left" w:pos="5103"/>
        </w:tabs>
        <w:ind w:left="1140" w:hanging="1140"/>
        <w:jc w:val="center"/>
        <w:rPr>
          <w:rFonts w:ascii="Arial" w:hAnsi="Arial" w:cs="Arial"/>
          <w:b/>
        </w:rPr>
      </w:pPr>
      <w:r w:rsidRPr="00D4660C">
        <w:rPr>
          <w:rFonts w:ascii="Arial" w:hAnsi="Arial" w:cs="Arial"/>
          <w:b/>
        </w:rPr>
        <w:t>Ketua Penguji</w:t>
      </w:r>
    </w:p>
    <w:p w:rsidR="003D2DCE" w:rsidRPr="00D4660C" w:rsidRDefault="003D2DCE" w:rsidP="003D2DCE">
      <w:pPr>
        <w:tabs>
          <w:tab w:val="left" w:pos="1276"/>
          <w:tab w:val="left" w:pos="4820"/>
        </w:tabs>
        <w:ind w:left="1140" w:hanging="1140"/>
        <w:jc w:val="center"/>
        <w:rPr>
          <w:rFonts w:ascii="Arial" w:hAnsi="Arial" w:cs="Arial"/>
          <w:b/>
        </w:rPr>
      </w:pPr>
    </w:p>
    <w:p w:rsidR="003D2DCE" w:rsidRPr="00D4660C" w:rsidRDefault="003D2DCE" w:rsidP="003D2DCE">
      <w:pPr>
        <w:tabs>
          <w:tab w:val="left" w:pos="1276"/>
          <w:tab w:val="left" w:pos="4820"/>
        </w:tabs>
        <w:ind w:left="1140" w:hanging="1140"/>
        <w:jc w:val="center"/>
        <w:rPr>
          <w:rFonts w:ascii="Arial" w:hAnsi="Arial" w:cs="Arial"/>
          <w:b/>
        </w:rPr>
      </w:pPr>
    </w:p>
    <w:p w:rsidR="003D2DCE" w:rsidRPr="00D4660C" w:rsidRDefault="003D2DCE" w:rsidP="003D2DCE">
      <w:pPr>
        <w:tabs>
          <w:tab w:val="left" w:pos="1276"/>
          <w:tab w:val="left" w:pos="4820"/>
        </w:tabs>
        <w:jc w:val="center"/>
        <w:rPr>
          <w:rFonts w:ascii="Arial" w:hAnsi="Arial" w:cs="Arial"/>
          <w:b/>
        </w:rPr>
      </w:pPr>
    </w:p>
    <w:p w:rsidR="003D2DCE" w:rsidRPr="00D4660C" w:rsidRDefault="003D2DCE" w:rsidP="003D2DCE">
      <w:pPr>
        <w:tabs>
          <w:tab w:val="left" w:pos="1276"/>
          <w:tab w:val="left" w:pos="4820"/>
        </w:tabs>
        <w:rPr>
          <w:rFonts w:ascii="Arial" w:hAnsi="Arial" w:cs="Arial"/>
          <w:b/>
        </w:rPr>
      </w:pPr>
    </w:p>
    <w:p w:rsidR="003D2DCE" w:rsidRPr="00D4660C" w:rsidRDefault="003D2DCE" w:rsidP="003D2DCE">
      <w:pPr>
        <w:tabs>
          <w:tab w:val="left" w:pos="1276"/>
          <w:tab w:val="left" w:pos="4820"/>
        </w:tabs>
        <w:ind w:left="1140" w:hanging="1140"/>
        <w:jc w:val="center"/>
        <w:rPr>
          <w:rFonts w:ascii="Arial" w:hAnsi="Arial" w:cs="Arial"/>
          <w:b/>
        </w:rPr>
      </w:pPr>
    </w:p>
    <w:p w:rsidR="003D2DCE" w:rsidRPr="00D4660C" w:rsidRDefault="003D2DCE" w:rsidP="003D2DCE">
      <w:pPr>
        <w:tabs>
          <w:tab w:val="left" w:pos="1276"/>
        </w:tabs>
        <w:ind w:left="1140" w:hanging="1140"/>
        <w:jc w:val="center"/>
        <w:rPr>
          <w:rFonts w:ascii="Arial" w:hAnsi="Arial" w:cs="Arial"/>
          <w:b/>
        </w:rPr>
      </w:pPr>
      <w:r w:rsidRPr="00D4660C">
        <w:rPr>
          <w:rFonts w:ascii="Arial" w:hAnsi="Arial" w:cs="Arial"/>
          <w:b/>
        </w:rPr>
        <w:t>Masrah, S.Pd, M.Kes</w:t>
      </w:r>
    </w:p>
    <w:p w:rsidR="003D2DCE" w:rsidRPr="00D4660C" w:rsidRDefault="003D2DCE" w:rsidP="003D2DCE">
      <w:pPr>
        <w:tabs>
          <w:tab w:val="left" w:pos="1276"/>
        </w:tabs>
        <w:ind w:left="1140" w:hanging="1140"/>
        <w:jc w:val="center"/>
        <w:rPr>
          <w:rFonts w:ascii="Arial" w:hAnsi="Arial" w:cs="Arial"/>
          <w:b/>
        </w:rPr>
      </w:pPr>
      <w:r w:rsidRPr="00D4660C">
        <w:rPr>
          <w:rFonts w:ascii="Arial" w:hAnsi="Arial" w:cs="Arial"/>
          <w:b/>
        </w:rPr>
        <w:t>NIP. 197008311992032002</w:t>
      </w:r>
    </w:p>
    <w:p w:rsidR="003D2DCE" w:rsidRPr="00D4660C" w:rsidRDefault="003D2DCE" w:rsidP="003D2DCE">
      <w:pPr>
        <w:tabs>
          <w:tab w:val="left" w:pos="1276"/>
        </w:tabs>
        <w:jc w:val="center"/>
        <w:rPr>
          <w:rFonts w:ascii="Arial" w:hAnsi="Arial" w:cs="Arial"/>
          <w:b/>
        </w:rPr>
      </w:pPr>
    </w:p>
    <w:p w:rsidR="003D2DCE" w:rsidRPr="00D4660C" w:rsidRDefault="003D2DCE" w:rsidP="003D2DCE">
      <w:pPr>
        <w:tabs>
          <w:tab w:val="left" w:pos="1276"/>
        </w:tabs>
        <w:ind w:left="1140" w:hanging="1140"/>
        <w:jc w:val="center"/>
        <w:rPr>
          <w:rFonts w:ascii="Arial" w:hAnsi="Arial" w:cs="Arial"/>
          <w:b/>
        </w:rPr>
      </w:pPr>
      <w:r w:rsidRPr="00D4660C">
        <w:rPr>
          <w:rFonts w:ascii="Arial" w:hAnsi="Arial" w:cs="Arial"/>
          <w:b/>
        </w:rPr>
        <w:t>Ketua Jurusan Farmasi</w:t>
      </w:r>
    </w:p>
    <w:p w:rsidR="003D2DCE" w:rsidRPr="00D4660C" w:rsidRDefault="003D2DCE" w:rsidP="003D2DCE">
      <w:pPr>
        <w:tabs>
          <w:tab w:val="left" w:pos="1276"/>
        </w:tabs>
        <w:ind w:left="1140" w:hanging="1140"/>
        <w:jc w:val="center"/>
        <w:rPr>
          <w:rFonts w:ascii="Arial" w:hAnsi="Arial" w:cs="Arial"/>
          <w:b/>
        </w:rPr>
      </w:pPr>
      <w:r>
        <w:rPr>
          <w:rFonts w:ascii="Arial" w:hAnsi="Arial" w:cs="Arial"/>
          <w:b/>
        </w:rPr>
        <w:t>Pol</w:t>
      </w:r>
      <w:r w:rsidRPr="00D4660C">
        <w:rPr>
          <w:rFonts w:ascii="Arial" w:hAnsi="Arial" w:cs="Arial"/>
          <w:b/>
        </w:rPr>
        <w:t>Tekkes Kemenkes Medan</w:t>
      </w:r>
    </w:p>
    <w:p w:rsidR="003D2DCE" w:rsidRPr="00D4660C" w:rsidRDefault="003D2DCE" w:rsidP="003D2DCE">
      <w:pPr>
        <w:tabs>
          <w:tab w:val="left" w:pos="1276"/>
        </w:tabs>
        <w:ind w:left="1140" w:hanging="1140"/>
        <w:jc w:val="center"/>
        <w:rPr>
          <w:rFonts w:ascii="Arial" w:hAnsi="Arial" w:cs="Arial"/>
          <w:b/>
        </w:rPr>
      </w:pPr>
    </w:p>
    <w:p w:rsidR="003D2DCE" w:rsidRPr="00D4660C" w:rsidRDefault="003D2DCE" w:rsidP="003D2DCE">
      <w:pPr>
        <w:tabs>
          <w:tab w:val="left" w:pos="1276"/>
        </w:tabs>
        <w:ind w:left="1140" w:hanging="1140"/>
        <w:jc w:val="center"/>
        <w:rPr>
          <w:rFonts w:ascii="Arial" w:hAnsi="Arial" w:cs="Arial"/>
          <w:b/>
        </w:rPr>
      </w:pPr>
    </w:p>
    <w:p w:rsidR="003D2DCE" w:rsidRPr="00D4660C" w:rsidRDefault="003D2DCE" w:rsidP="003D2DCE">
      <w:pPr>
        <w:tabs>
          <w:tab w:val="left" w:pos="1276"/>
        </w:tabs>
        <w:ind w:left="1140" w:hanging="1140"/>
        <w:jc w:val="center"/>
        <w:rPr>
          <w:rFonts w:ascii="Arial" w:hAnsi="Arial" w:cs="Arial"/>
          <w:b/>
        </w:rPr>
      </w:pPr>
    </w:p>
    <w:p w:rsidR="003D2DCE" w:rsidRPr="00D4660C" w:rsidRDefault="003D2DCE" w:rsidP="003D2DCE">
      <w:pPr>
        <w:tabs>
          <w:tab w:val="left" w:pos="1276"/>
        </w:tabs>
        <w:jc w:val="center"/>
        <w:rPr>
          <w:rFonts w:ascii="Arial" w:hAnsi="Arial" w:cs="Arial"/>
          <w:b/>
        </w:rPr>
      </w:pPr>
    </w:p>
    <w:p w:rsidR="003D2DCE" w:rsidRPr="00D4660C" w:rsidRDefault="003D2DCE" w:rsidP="003D2DCE">
      <w:pPr>
        <w:tabs>
          <w:tab w:val="left" w:pos="1276"/>
        </w:tabs>
        <w:ind w:left="1140" w:hanging="1140"/>
        <w:jc w:val="center"/>
        <w:rPr>
          <w:rFonts w:ascii="Arial" w:hAnsi="Arial" w:cs="Arial"/>
          <w:b/>
        </w:rPr>
      </w:pPr>
      <w:r w:rsidRPr="00D4660C">
        <w:rPr>
          <w:rFonts w:ascii="Arial" w:hAnsi="Arial" w:cs="Arial"/>
          <w:b/>
        </w:rPr>
        <w:t>Dra. Masniah, M.Kes.,Apt</w:t>
      </w:r>
    </w:p>
    <w:p w:rsidR="003D2DCE" w:rsidRDefault="003D2DCE" w:rsidP="003D2DCE">
      <w:pPr>
        <w:tabs>
          <w:tab w:val="left" w:pos="1276"/>
          <w:tab w:val="left" w:pos="4820"/>
        </w:tabs>
        <w:ind w:left="1140" w:hanging="1140"/>
        <w:jc w:val="center"/>
        <w:rPr>
          <w:rFonts w:ascii="Arial" w:hAnsi="Arial" w:cs="Arial"/>
          <w:b/>
        </w:rPr>
      </w:pPr>
      <w:r w:rsidRPr="00D4660C">
        <w:rPr>
          <w:rFonts w:ascii="Arial" w:hAnsi="Arial" w:cs="Arial"/>
          <w:b/>
        </w:rPr>
        <w:t>NIP. 196204281995032001</w:t>
      </w:r>
    </w:p>
    <w:p w:rsidR="003D2DCE" w:rsidRPr="003A7B37" w:rsidRDefault="003D2DCE" w:rsidP="003D2DCE">
      <w:pPr>
        <w:jc w:val="center"/>
        <w:rPr>
          <w:rFonts w:ascii="Arial" w:hAnsi="Arial" w:cs="Arial"/>
          <w:b/>
        </w:rPr>
      </w:pPr>
    </w:p>
    <w:p w:rsidR="00840638" w:rsidRDefault="00840638" w:rsidP="00840638">
      <w:pPr>
        <w:jc w:val="center"/>
        <w:rPr>
          <w:rFonts w:ascii="Arial" w:hAnsi="Arial" w:cs="Arial"/>
          <w:b/>
        </w:rPr>
      </w:pPr>
      <w:r w:rsidRPr="003A7B37">
        <w:rPr>
          <w:rFonts w:ascii="Arial" w:hAnsi="Arial" w:cs="Arial"/>
          <w:b/>
        </w:rPr>
        <w:lastRenderedPageBreak/>
        <w:t>SURAT PERNYATAAN</w:t>
      </w:r>
    </w:p>
    <w:p w:rsidR="003D2DCE" w:rsidRPr="003A7B37" w:rsidRDefault="003D2DCE" w:rsidP="008B058C">
      <w:pPr>
        <w:jc w:val="center"/>
        <w:rPr>
          <w:rFonts w:ascii="Arial" w:hAnsi="Arial" w:cs="Arial"/>
          <w:b/>
        </w:rPr>
      </w:pPr>
      <w:r w:rsidRPr="003A7B37">
        <w:rPr>
          <w:rFonts w:ascii="Arial" w:hAnsi="Arial" w:cs="Arial"/>
          <w:b/>
        </w:rPr>
        <w:t>HUBUNGAN PENGETAHUAN SIKAP DAN TINDAKAN MASYARAKAT TERHADAP KEJADIAN PENYAKIT MALARIA DI DESA TAMBISKI KECAMATAN NAGAJUANG KABUPATEN MANDAILING NATAL</w:t>
      </w:r>
    </w:p>
    <w:p w:rsidR="003D2DCE" w:rsidRDefault="003D2DCE" w:rsidP="003D2DCE">
      <w:pPr>
        <w:jc w:val="left"/>
        <w:rPr>
          <w:rFonts w:ascii="Arial" w:hAnsi="Arial" w:cs="Arial"/>
        </w:rPr>
      </w:pPr>
    </w:p>
    <w:p w:rsidR="003D2DCE" w:rsidRDefault="003D2DCE" w:rsidP="008B058C">
      <w:pPr>
        <w:ind w:firstLine="720"/>
        <w:rPr>
          <w:rFonts w:ascii="Arial" w:hAnsi="Arial" w:cs="Arial"/>
        </w:rPr>
      </w:pPr>
      <w:r>
        <w:rPr>
          <w:rFonts w:ascii="Arial" w:hAnsi="Arial" w:cs="Arial"/>
        </w:rPr>
        <w:t>Dengan ini saya menyatakan bahwa dalam Karya Tulis Ilmiah ini tidak terdapat karya yang pernahdiajukan disuatu perguruan tinggi, dan sepanjang pengetahuan saya juga tidak terdapat karya atau pendapat yang pernah ditulis atau diterbitkan oleh orang lain, kecuali yang secara tertulis diacu dalam naskah ini dan disebut dalam daftar pustaka.</w:t>
      </w:r>
    </w:p>
    <w:p w:rsidR="003D2DCE" w:rsidRDefault="003D2DCE" w:rsidP="003D2DCE">
      <w:pPr>
        <w:jc w:val="left"/>
        <w:rPr>
          <w:rFonts w:ascii="Arial" w:hAnsi="Arial" w:cs="Arial"/>
        </w:rPr>
      </w:pPr>
    </w:p>
    <w:p w:rsidR="003D2DCE" w:rsidRDefault="003D2DCE" w:rsidP="003D2DCE">
      <w:pPr>
        <w:tabs>
          <w:tab w:val="left" w:pos="4962"/>
        </w:tabs>
        <w:jc w:val="left"/>
        <w:rPr>
          <w:rFonts w:ascii="Arial" w:hAnsi="Arial" w:cs="Arial"/>
        </w:rPr>
      </w:pPr>
      <w:r>
        <w:rPr>
          <w:rFonts w:ascii="Arial" w:hAnsi="Arial" w:cs="Arial"/>
        </w:rPr>
        <w:tab/>
        <w:t>MEDAN,     AGUSTUS 2018</w:t>
      </w:r>
    </w:p>
    <w:p w:rsidR="003D2DCE" w:rsidRDefault="003D2DCE" w:rsidP="003D2DCE">
      <w:pPr>
        <w:tabs>
          <w:tab w:val="left" w:pos="4962"/>
        </w:tabs>
        <w:jc w:val="left"/>
        <w:rPr>
          <w:rFonts w:ascii="Arial" w:hAnsi="Arial" w:cs="Arial"/>
        </w:rPr>
      </w:pPr>
    </w:p>
    <w:p w:rsidR="003D2DCE" w:rsidRDefault="003D2DCE" w:rsidP="003D2DCE">
      <w:pPr>
        <w:tabs>
          <w:tab w:val="left" w:pos="4962"/>
        </w:tabs>
        <w:jc w:val="left"/>
        <w:rPr>
          <w:rFonts w:ascii="Arial" w:hAnsi="Arial" w:cs="Arial"/>
        </w:rPr>
      </w:pPr>
    </w:p>
    <w:p w:rsidR="003D2DCE" w:rsidRDefault="003D2DCE" w:rsidP="003D2DCE">
      <w:pPr>
        <w:tabs>
          <w:tab w:val="left" w:pos="4962"/>
        </w:tabs>
        <w:jc w:val="left"/>
        <w:rPr>
          <w:rFonts w:ascii="Arial" w:hAnsi="Arial" w:cs="Arial"/>
        </w:rPr>
      </w:pPr>
    </w:p>
    <w:p w:rsidR="003D2DCE" w:rsidRDefault="003D2DCE" w:rsidP="003D2DCE">
      <w:pPr>
        <w:tabs>
          <w:tab w:val="left" w:pos="4962"/>
        </w:tabs>
        <w:jc w:val="left"/>
        <w:rPr>
          <w:rFonts w:ascii="Arial" w:hAnsi="Arial" w:cs="Arial"/>
        </w:rPr>
      </w:pPr>
    </w:p>
    <w:p w:rsidR="003D2DCE" w:rsidRDefault="003D2DCE" w:rsidP="003D2DCE">
      <w:pPr>
        <w:tabs>
          <w:tab w:val="left" w:pos="4962"/>
        </w:tabs>
        <w:jc w:val="left"/>
        <w:rPr>
          <w:rFonts w:ascii="Arial" w:hAnsi="Arial" w:cs="Arial"/>
        </w:rPr>
      </w:pPr>
    </w:p>
    <w:p w:rsidR="003D2DCE" w:rsidRDefault="003D2DCE" w:rsidP="003D2DCE">
      <w:pPr>
        <w:tabs>
          <w:tab w:val="left" w:pos="4962"/>
        </w:tabs>
        <w:jc w:val="left"/>
        <w:rPr>
          <w:rFonts w:ascii="Arial" w:hAnsi="Arial" w:cs="Arial"/>
        </w:rPr>
      </w:pPr>
    </w:p>
    <w:p w:rsidR="003D2DCE" w:rsidRDefault="003D2DCE" w:rsidP="003D2DCE">
      <w:pPr>
        <w:tabs>
          <w:tab w:val="left" w:pos="4962"/>
        </w:tabs>
        <w:jc w:val="left"/>
        <w:rPr>
          <w:rFonts w:ascii="Arial" w:hAnsi="Arial" w:cs="Arial"/>
        </w:rPr>
      </w:pPr>
      <w:r>
        <w:rPr>
          <w:rFonts w:ascii="Arial" w:hAnsi="Arial" w:cs="Arial"/>
        </w:rPr>
        <w:tab/>
        <w:t>MELIANI PULUNGAN</w:t>
      </w:r>
    </w:p>
    <w:p w:rsidR="003D2DCE" w:rsidRPr="003A7B37" w:rsidRDefault="003D2DCE" w:rsidP="003D2DCE">
      <w:pPr>
        <w:tabs>
          <w:tab w:val="left" w:pos="4962"/>
        </w:tabs>
        <w:jc w:val="left"/>
        <w:rPr>
          <w:rFonts w:ascii="Arial" w:hAnsi="Arial" w:cs="Arial"/>
        </w:rPr>
      </w:pPr>
      <w:r>
        <w:rPr>
          <w:rFonts w:ascii="Arial" w:hAnsi="Arial" w:cs="Arial"/>
        </w:rPr>
        <w:tab/>
        <w:t>P07539015047</w:t>
      </w:r>
    </w:p>
    <w:p w:rsidR="003D2DCE" w:rsidRPr="003A7B37" w:rsidRDefault="003D2DCE" w:rsidP="003D2DCE">
      <w:pPr>
        <w:rPr>
          <w:rFonts w:ascii="Arial" w:hAnsi="Arial" w:cs="Arial"/>
        </w:rPr>
      </w:pPr>
    </w:p>
    <w:p w:rsidR="003D2DCE" w:rsidRPr="003A7B37" w:rsidRDefault="003D2DCE" w:rsidP="003D2DCE">
      <w:pPr>
        <w:rPr>
          <w:rFonts w:ascii="Arial" w:hAnsi="Arial" w:cs="Arial"/>
        </w:rPr>
      </w:pPr>
    </w:p>
    <w:p w:rsidR="003D2DCE" w:rsidRPr="003A7B37" w:rsidRDefault="003D2DCE" w:rsidP="003D2DCE">
      <w:pPr>
        <w:rPr>
          <w:rFonts w:ascii="Arial" w:hAnsi="Arial" w:cs="Arial"/>
        </w:rPr>
      </w:pPr>
    </w:p>
    <w:p w:rsidR="003D2DCE" w:rsidRPr="003A7B37" w:rsidRDefault="003D2DCE" w:rsidP="003D2DCE">
      <w:pPr>
        <w:rPr>
          <w:rFonts w:ascii="Arial" w:hAnsi="Arial" w:cs="Arial"/>
        </w:rPr>
      </w:pPr>
    </w:p>
    <w:p w:rsidR="003D2DCE" w:rsidRPr="003A7B37" w:rsidRDefault="003D2DCE" w:rsidP="003D2DCE">
      <w:pPr>
        <w:rPr>
          <w:rFonts w:ascii="Arial" w:hAnsi="Arial" w:cs="Arial"/>
        </w:rPr>
      </w:pPr>
    </w:p>
    <w:p w:rsidR="003D2DCE" w:rsidRPr="003A7B37" w:rsidRDefault="003D2DCE" w:rsidP="003D2DCE">
      <w:pPr>
        <w:rPr>
          <w:rFonts w:ascii="Arial" w:hAnsi="Arial" w:cs="Arial"/>
        </w:rPr>
      </w:pPr>
    </w:p>
    <w:p w:rsidR="003D2DCE" w:rsidRPr="003A7B37" w:rsidRDefault="003D2DCE" w:rsidP="003D2DCE">
      <w:pPr>
        <w:rPr>
          <w:rFonts w:ascii="Arial" w:hAnsi="Arial" w:cs="Arial"/>
        </w:rPr>
      </w:pPr>
    </w:p>
    <w:p w:rsidR="003D2DCE" w:rsidRPr="003A7B37" w:rsidRDefault="003D2DCE" w:rsidP="003D2DCE">
      <w:pPr>
        <w:rPr>
          <w:rFonts w:ascii="Arial" w:hAnsi="Arial" w:cs="Arial"/>
        </w:rPr>
      </w:pPr>
    </w:p>
    <w:p w:rsidR="003D2DCE" w:rsidRPr="003A7B37" w:rsidRDefault="003D2DCE" w:rsidP="003D2DCE">
      <w:pPr>
        <w:rPr>
          <w:rFonts w:ascii="Arial" w:hAnsi="Arial" w:cs="Arial"/>
        </w:rPr>
      </w:pPr>
    </w:p>
    <w:p w:rsidR="003D2DCE" w:rsidRPr="003A7B37" w:rsidRDefault="003D2DCE" w:rsidP="003D2DCE">
      <w:pPr>
        <w:rPr>
          <w:rFonts w:ascii="Arial" w:hAnsi="Arial" w:cs="Arial"/>
        </w:rPr>
      </w:pPr>
    </w:p>
    <w:p w:rsidR="003D2DCE" w:rsidRDefault="003D2DCE" w:rsidP="003D2DCE">
      <w:pPr>
        <w:rPr>
          <w:rFonts w:ascii="Arial" w:hAnsi="Arial" w:cs="Arial"/>
        </w:rPr>
      </w:pPr>
    </w:p>
    <w:p w:rsidR="00840638" w:rsidRPr="003A7B37" w:rsidRDefault="00840638" w:rsidP="003D2DCE">
      <w:pPr>
        <w:rPr>
          <w:rFonts w:ascii="Arial" w:hAnsi="Arial" w:cs="Arial"/>
        </w:rPr>
      </w:pPr>
    </w:p>
    <w:p w:rsidR="003D2DCE" w:rsidRPr="003A7B37" w:rsidRDefault="003D2DCE" w:rsidP="003D2DCE">
      <w:pPr>
        <w:rPr>
          <w:rFonts w:ascii="Arial" w:hAnsi="Arial" w:cs="Arial"/>
        </w:rPr>
      </w:pPr>
    </w:p>
    <w:p w:rsidR="003D2DCE" w:rsidRPr="003A7B37" w:rsidRDefault="003D2DCE" w:rsidP="003D2DCE">
      <w:pPr>
        <w:rPr>
          <w:rFonts w:ascii="Arial" w:hAnsi="Arial" w:cs="Arial"/>
        </w:rPr>
      </w:pPr>
    </w:p>
    <w:p w:rsidR="003D2DCE" w:rsidRPr="003A7B37" w:rsidRDefault="003D2DCE" w:rsidP="003D2DCE">
      <w:pPr>
        <w:rPr>
          <w:rFonts w:ascii="Arial" w:hAnsi="Arial" w:cs="Arial"/>
        </w:rPr>
      </w:pPr>
    </w:p>
    <w:p w:rsidR="003D2DCE" w:rsidRPr="003A7B37" w:rsidRDefault="003D2DCE" w:rsidP="003D2DCE">
      <w:pPr>
        <w:rPr>
          <w:rFonts w:ascii="Arial" w:hAnsi="Arial" w:cs="Arial"/>
        </w:rPr>
      </w:pPr>
    </w:p>
    <w:p w:rsidR="003D2DCE" w:rsidRPr="003A7B37" w:rsidRDefault="003D2DCE" w:rsidP="003D2DCE">
      <w:pPr>
        <w:rPr>
          <w:rFonts w:ascii="Arial" w:hAnsi="Arial" w:cs="Arial"/>
        </w:rPr>
      </w:pPr>
    </w:p>
    <w:p w:rsidR="003D2DCE" w:rsidRPr="003A7B37" w:rsidRDefault="003D2DCE" w:rsidP="003D2DCE">
      <w:pPr>
        <w:rPr>
          <w:rFonts w:ascii="Arial" w:hAnsi="Arial" w:cs="Arial"/>
        </w:rPr>
      </w:pPr>
    </w:p>
    <w:p w:rsidR="003D2DCE" w:rsidRPr="003A7B37" w:rsidRDefault="003D2DCE" w:rsidP="003D2DCE">
      <w:pPr>
        <w:rPr>
          <w:rFonts w:ascii="Arial" w:hAnsi="Arial" w:cs="Arial"/>
        </w:rPr>
      </w:pPr>
    </w:p>
    <w:p w:rsidR="003D2DCE" w:rsidRPr="003A7B37" w:rsidRDefault="003D2DCE" w:rsidP="003D2DCE">
      <w:pPr>
        <w:rPr>
          <w:rFonts w:ascii="Arial" w:hAnsi="Arial" w:cs="Arial"/>
        </w:rPr>
      </w:pPr>
    </w:p>
    <w:p w:rsidR="003D2DCE" w:rsidRPr="003A7B37" w:rsidRDefault="003D2DCE" w:rsidP="003D2DCE">
      <w:pPr>
        <w:rPr>
          <w:rFonts w:ascii="Arial" w:hAnsi="Arial" w:cs="Arial"/>
        </w:rPr>
      </w:pPr>
    </w:p>
    <w:p w:rsidR="003D2DCE" w:rsidRDefault="003D2DCE" w:rsidP="003D2DCE">
      <w:pPr>
        <w:rPr>
          <w:rFonts w:ascii="Arial" w:hAnsi="Arial" w:cs="Arial"/>
        </w:rPr>
      </w:pPr>
    </w:p>
    <w:p w:rsidR="008B058C" w:rsidRDefault="008B058C" w:rsidP="003D2DCE">
      <w:pPr>
        <w:rPr>
          <w:rFonts w:ascii="Arial" w:hAnsi="Arial" w:cs="Arial"/>
        </w:rPr>
      </w:pPr>
    </w:p>
    <w:p w:rsidR="008B058C" w:rsidRPr="003A7B37" w:rsidRDefault="008B058C" w:rsidP="003D2DCE">
      <w:pPr>
        <w:rPr>
          <w:rFonts w:ascii="Arial" w:hAnsi="Arial" w:cs="Arial"/>
        </w:rPr>
      </w:pPr>
    </w:p>
    <w:p w:rsidR="003D2DCE" w:rsidRPr="00A53E68" w:rsidRDefault="003D2DCE" w:rsidP="003D2DCE">
      <w:pPr>
        <w:spacing w:line="240" w:lineRule="auto"/>
        <w:rPr>
          <w:rFonts w:ascii="Arial" w:eastAsia="Times New Roman" w:hAnsi="Arial" w:cs="Arial"/>
          <w:szCs w:val="24"/>
        </w:rPr>
      </w:pPr>
      <w:r w:rsidRPr="00A53E68">
        <w:rPr>
          <w:rFonts w:ascii="Arial" w:eastAsia="Times New Roman" w:hAnsi="Arial" w:cs="Arial"/>
          <w:b/>
          <w:bCs/>
          <w:color w:val="000000"/>
          <w:szCs w:val="24"/>
        </w:rPr>
        <w:lastRenderedPageBreak/>
        <w:t>MEDAN HEALTH POLYTECHNICS OF MINISTRY OF HEALTH</w:t>
      </w:r>
    </w:p>
    <w:p w:rsidR="003D2DCE" w:rsidRPr="00A53E68" w:rsidRDefault="003D2DCE" w:rsidP="003D2DCE">
      <w:pPr>
        <w:spacing w:line="240" w:lineRule="auto"/>
        <w:rPr>
          <w:rFonts w:ascii="Arial" w:eastAsia="Times New Roman" w:hAnsi="Arial" w:cs="Arial"/>
          <w:szCs w:val="24"/>
        </w:rPr>
      </w:pPr>
      <w:r w:rsidRPr="00A53E68">
        <w:rPr>
          <w:rFonts w:ascii="Arial" w:eastAsia="Times New Roman" w:hAnsi="Arial" w:cs="Arial"/>
          <w:b/>
          <w:bCs/>
          <w:color w:val="000000"/>
          <w:szCs w:val="24"/>
        </w:rPr>
        <w:t>PHARMACY  DEPARTMENT</w:t>
      </w:r>
    </w:p>
    <w:p w:rsidR="003D2DCE" w:rsidRPr="00A53E68" w:rsidRDefault="003D2DCE" w:rsidP="003D2DCE">
      <w:pPr>
        <w:spacing w:line="240" w:lineRule="auto"/>
        <w:rPr>
          <w:rFonts w:ascii="Arial" w:eastAsia="Times New Roman" w:hAnsi="Arial" w:cs="Arial"/>
          <w:szCs w:val="24"/>
        </w:rPr>
      </w:pPr>
      <w:r w:rsidRPr="00A53E68">
        <w:rPr>
          <w:rFonts w:ascii="Arial" w:eastAsia="Times New Roman" w:hAnsi="Arial" w:cs="Arial"/>
          <w:b/>
          <w:bCs/>
          <w:color w:val="000000"/>
          <w:szCs w:val="24"/>
        </w:rPr>
        <w:t>SCIENTIFIC PAPER,  August 2018</w:t>
      </w:r>
    </w:p>
    <w:p w:rsidR="003D2DCE" w:rsidRDefault="003D2DCE" w:rsidP="003D2DCE">
      <w:pPr>
        <w:spacing w:line="240" w:lineRule="auto"/>
        <w:rPr>
          <w:rFonts w:ascii="Arial" w:eastAsia="Times New Roman" w:hAnsi="Arial" w:cs="Arial"/>
          <w:b/>
          <w:bCs/>
          <w:color w:val="000000"/>
          <w:szCs w:val="24"/>
        </w:rPr>
      </w:pPr>
    </w:p>
    <w:p w:rsidR="003D2DCE" w:rsidRPr="00A53E68" w:rsidRDefault="003D2DCE" w:rsidP="003D2DCE">
      <w:pPr>
        <w:spacing w:line="240" w:lineRule="auto"/>
        <w:rPr>
          <w:rFonts w:ascii="Arial" w:eastAsia="Times New Roman" w:hAnsi="Arial" w:cs="Arial"/>
          <w:szCs w:val="24"/>
        </w:rPr>
      </w:pPr>
      <w:r w:rsidRPr="00A53E68">
        <w:rPr>
          <w:rFonts w:ascii="Arial" w:eastAsia="Times New Roman" w:hAnsi="Arial" w:cs="Arial"/>
          <w:b/>
          <w:bCs/>
          <w:color w:val="000000"/>
          <w:szCs w:val="24"/>
        </w:rPr>
        <w:t>Meliani Pulungan</w:t>
      </w:r>
    </w:p>
    <w:p w:rsidR="003D2DCE" w:rsidRPr="00A53E68" w:rsidRDefault="003D2DCE" w:rsidP="003D2DCE">
      <w:pPr>
        <w:spacing w:line="240" w:lineRule="auto"/>
        <w:rPr>
          <w:rFonts w:ascii="Arial" w:eastAsia="Times New Roman" w:hAnsi="Arial" w:cs="Arial"/>
          <w:szCs w:val="24"/>
        </w:rPr>
      </w:pPr>
    </w:p>
    <w:p w:rsidR="003D2DCE" w:rsidRPr="00A53E68" w:rsidRDefault="003D2DCE" w:rsidP="003D2DCE">
      <w:pPr>
        <w:spacing w:line="240" w:lineRule="auto"/>
        <w:rPr>
          <w:rFonts w:ascii="Arial" w:eastAsia="Times New Roman" w:hAnsi="Arial" w:cs="Arial"/>
          <w:szCs w:val="24"/>
        </w:rPr>
      </w:pPr>
      <w:r w:rsidRPr="00A53E68">
        <w:rPr>
          <w:rFonts w:ascii="Arial" w:eastAsia="Times New Roman" w:hAnsi="Arial" w:cs="Arial"/>
          <w:b/>
          <w:bCs/>
          <w:color w:val="000000"/>
          <w:szCs w:val="24"/>
        </w:rPr>
        <w:t>Relation of Community Knowledge, Attitudes and Actions towards Malaria Prevalence in Tambiski Village, Nagajuang Subdistrict, Mandailing Natal District.</w:t>
      </w:r>
    </w:p>
    <w:p w:rsidR="003D2DCE" w:rsidRPr="00A53E68" w:rsidRDefault="003D2DCE" w:rsidP="003D2DCE">
      <w:pPr>
        <w:spacing w:line="240" w:lineRule="auto"/>
        <w:rPr>
          <w:rFonts w:ascii="Arial" w:eastAsia="Times New Roman" w:hAnsi="Arial" w:cs="Arial"/>
          <w:szCs w:val="24"/>
        </w:rPr>
      </w:pPr>
      <w:r>
        <w:rPr>
          <w:rFonts w:ascii="Arial" w:eastAsia="Times New Roman" w:hAnsi="Arial" w:cs="Arial"/>
          <w:b/>
          <w:bCs/>
          <w:color w:val="000000"/>
          <w:szCs w:val="24"/>
        </w:rPr>
        <w:br/>
        <w:t>Xiv, 59 pages + 9</w:t>
      </w:r>
      <w:r w:rsidRPr="00A53E68">
        <w:rPr>
          <w:rFonts w:ascii="Arial" w:eastAsia="Times New Roman" w:hAnsi="Arial" w:cs="Arial"/>
          <w:b/>
          <w:bCs/>
          <w:color w:val="000000"/>
          <w:szCs w:val="24"/>
        </w:rPr>
        <w:t xml:space="preserve"> tables + 2 images + 8 attachments</w:t>
      </w:r>
    </w:p>
    <w:p w:rsidR="003D2DCE" w:rsidRDefault="003D2DCE" w:rsidP="003D2DCE">
      <w:pPr>
        <w:spacing w:line="240" w:lineRule="auto"/>
        <w:jc w:val="center"/>
        <w:rPr>
          <w:rFonts w:ascii="Arial" w:eastAsia="Times New Roman" w:hAnsi="Arial" w:cs="Arial"/>
          <w:b/>
          <w:bCs/>
          <w:color w:val="000000"/>
          <w:szCs w:val="24"/>
        </w:rPr>
      </w:pPr>
      <w:r w:rsidRPr="00A53E68">
        <w:rPr>
          <w:rFonts w:ascii="Arial" w:eastAsia="Times New Roman" w:hAnsi="Arial" w:cs="Arial"/>
          <w:b/>
          <w:bCs/>
          <w:color w:val="000000"/>
          <w:szCs w:val="24"/>
        </w:rPr>
        <w:br/>
        <w:t>ABSTRACT</w:t>
      </w:r>
    </w:p>
    <w:p w:rsidR="003D2DCE" w:rsidRPr="00A53E68" w:rsidRDefault="003D2DCE" w:rsidP="003D2DCE">
      <w:pPr>
        <w:spacing w:line="240" w:lineRule="auto"/>
        <w:rPr>
          <w:rFonts w:ascii="Arial" w:eastAsia="Times New Roman" w:hAnsi="Arial" w:cs="Arial"/>
          <w:szCs w:val="24"/>
        </w:rPr>
      </w:pPr>
      <w:r w:rsidRPr="00A53E68">
        <w:rPr>
          <w:rFonts w:ascii="Arial" w:eastAsia="Times New Roman" w:hAnsi="Arial" w:cs="Arial"/>
          <w:b/>
          <w:bCs/>
          <w:color w:val="000000"/>
          <w:szCs w:val="24"/>
        </w:rPr>
        <w:br/>
      </w:r>
      <w:r>
        <w:rPr>
          <w:rFonts w:ascii="Arial" w:eastAsia="Times New Roman" w:hAnsi="Arial" w:cs="Arial"/>
          <w:color w:val="000000"/>
          <w:szCs w:val="24"/>
        </w:rPr>
        <w:tab/>
      </w:r>
      <w:r w:rsidRPr="00A53E68">
        <w:rPr>
          <w:rFonts w:ascii="Arial" w:eastAsia="Times New Roman" w:hAnsi="Arial" w:cs="Arial"/>
          <w:color w:val="000000"/>
          <w:szCs w:val="24"/>
        </w:rPr>
        <w:t>Malaria is an infectious disease caused by intracellular obligate protozoa from the genus Plasmodium. Mandailing Natal, found in North Sumatra Province, is an endemic area of ​​malaria. In 2017, Naga Juang was recorded as a malaria red zone with 91 positive cases of malaria, 35 of which were found in Tambiski Village, Naga Juang District, Mandailing Natal District.</w:t>
      </w:r>
    </w:p>
    <w:p w:rsidR="003D2DCE" w:rsidRPr="00A53E68" w:rsidRDefault="003D2DCE" w:rsidP="003D2DCE">
      <w:pPr>
        <w:spacing w:line="240" w:lineRule="auto"/>
        <w:rPr>
          <w:rFonts w:ascii="Arial" w:eastAsia="Times New Roman" w:hAnsi="Arial" w:cs="Arial"/>
          <w:szCs w:val="24"/>
        </w:rPr>
      </w:pPr>
      <w:r>
        <w:rPr>
          <w:rFonts w:ascii="Arial" w:eastAsia="Times New Roman" w:hAnsi="Arial" w:cs="Arial"/>
          <w:color w:val="000000"/>
          <w:szCs w:val="24"/>
        </w:rPr>
        <w:tab/>
      </w:r>
      <w:r w:rsidRPr="00A53E68">
        <w:rPr>
          <w:rFonts w:ascii="Arial" w:eastAsia="Times New Roman" w:hAnsi="Arial" w:cs="Arial"/>
          <w:color w:val="000000"/>
          <w:szCs w:val="24"/>
        </w:rPr>
        <w:t>This study aimed to determine the existence of the relationship of knowledge, attitudes and actions of the community towards the incidence of malaria in Tambiski village, Naga Juang Subdistrict, Mandailing Natal District.</w:t>
      </w:r>
    </w:p>
    <w:p w:rsidR="003D2DCE" w:rsidRPr="00A53E68" w:rsidRDefault="003D2DCE" w:rsidP="003D2DCE">
      <w:pPr>
        <w:spacing w:line="240" w:lineRule="auto"/>
        <w:rPr>
          <w:rFonts w:ascii="Arial" w:eastAsia="Times New Roman" w:hAnsi="Arial" w:cs="Arial"/>
          <w:szCs w:val="24"/>
        </w:rPr>
      </w:pPr>
      <w:r>
        <w:rPr>
          <w:rFonts w:ascii="Arial" w:eastAsia="Times New Roman" w:hAnsi="Arial" w:cs="Arial"/>
          <w:szCs w:val="24"/>
        </w:rPr>
        <w:tab/>
      </w:r>
      <w:r w:rsidRPr="00A53E68">
        <w:rPr>
          <w:rFonts w:ascii="Arial" w:eastAsia="Times New Roman" w:hAnsi="Arial" w:cs="Arial"/>
          <w:color w:val="000000"/>
          <w:szCs w:val="24"/>
        </w:rPr>
        <w:t>This study was a study that used analytical survey method with cross sectional approach and 75 samples were taken by simple random sampling technique. The data were collected through questionnaires using bivariate data analysis and tested by chi square test.</w:t>
      </w:r>
      <w:r w:rsidRPr="00A53E68">
        <w:rPr>
          <w:rFonts w:ascii="Arial" w:eastAsia="Times New Roman" w:hAnsi="Arial" w:cs="Arial"/>
          <w:color w:val="000000"/>
          <w:szCs w:val="24"/>
        </w:rPr>
        <w:br/>
        <w:t>The results showed: 33 respondents (44%) had sufficient knowledge, 50 respondents (66.7%) had an attitude good category, and 31 respondents (41.3%) had actions in the poor category.</w:t>
      </w:r>
    </w:p>
    <w:p w:rsidR="003D2DCE" w:rsidRPr="00A53E68" w:rsidRDefault="003D2DCE" w:rsidP="008B058C">
      <w:pPr>
        <w:spacing w:before="100" w:beforeAutospacing="1" w:line="240" w:lineRule="auto"/>
        <w:contextualSpacing/>
        <w:rPr>
          <w:rFonts w:ascii="Arial" w:eastAsia="Times New Roman" w:hAnsi="Arial" w:cs="Arial"/>
          <w:szCs w:val="24"/>
        </w:rPr>
      </w:pPr>
      <w:r>
        <w:rPr>
          <w:rFonts w:ascii="Arial" w:eastAsia="Times New Roman" w:hAnsi="Arial" w:cs="Arial"/>
          <w:color w:val="000000"/>
          <w:szCs w:val="24"/>
        </w:rPr>
        <w:tab/>
      </w:r>
      <w:r w:rsidRPr="00A53E68">
        <w:rPr>
          <w:rFonts w:ascii="Arial" w:eastAsia="Times New Roman" w:hAnsi="Arial" w:cs="Arial"/>
          <w:color w:val="000000"/>
          <w:szCs w:val="24"/>
        </w:rPr>
        <w:t>This study concluded as follows: there was a significant relation between knowledge and the incidence of malaria with p = 0.027, there was a significant relation between attitudes with malaria incidence with p = 0.022, and there was a significant relation between actions with the incidence of malaria with the value of p = 0.041.</w:t>
      </w:r>
    </w:p>
    <w:p w:rsidR="003D2DCE" w:rsidRDefault="003D2DCE" w:rsidP="003D2DCE">
      <w:pPr>
        <w:spacing w:line="240" w:lineRule="auto"/>
        <w:rPr>
          <w:rFonts w:ascii="Arial" w:eastAsia="Times New Roman" w:hAnsi="Arial" w:cs="Arial"/>
          <w:color w:val="000000"/>
          <w:szCs w:val="24"/>
        </w:rPr>
      </w:pPr>
    </w:p>
    <w:p w:rsidR="003D2DCE" w:rsidRPr="00A53E68" w:rsidRDefault="003D2DCE" w:rsidP="003D2DCE">
      <w:pPr>
        <w:spacing w:line="240" w:lineRule="auto"/>
        <w:rPr>
          <w:rFonts w:ascii="Arial" w:eastAsia="Times New Roman" w:hAnsi="Arial" w:cs="Arial"/>
          <w:szCs w:val="24"/>
        </w:rPr>
      </w:pPr>
      <w:r>
        <w:rPr>
          <w:rFonts w:ascii="Arial" w:eastAsia="Times New Roman" w:hAnsi="Arial" w:cs="Arial"/>
          <w:color w:val="000000"/>
          <w:szCs w:val="24"/>
        </w:rPr>
        <w:t>Keywords:</w:t>
      </w:r>
      <w:r w:rsidRPr="00A53E68">
        <w:rPr>
          <w:rFonts w:ascii="Arial" w:eastAsia="Times New Roman" w:hAnsi="Arial" w:cs="Arial"/>
          <w:color w:val="000000"/>
          <w:szCs w:val="24"/>
        </w:rPr>
        <w:t>Knowledge, Attitudes, Actions, Malaria Events</w:t>
      </w:r>
      <w:r w:rsidRPr="00A53E68">
        <w:rPr>
          <w:rFonts w:ascii="Arial" w:eastAsia="Times New Roman" w:hAnsi="Arial" w:cs="Arial"/>
          <w:color w:val="000000"/>
          <w:szCs w:val="24"/>
        </w:rPr>
        <w:br/>
        <w:t>Reference: 21 (2003-2017)</w:t>
      </w:r>
    </w:p>
    <w:p w:rsidR="003D2DCE" w:rsidRPr="00A53E68" w:rsidRDefault="003D2DCE" w:rsidP="003D2DCE">
      <w:pPr>
        <w:spacing w:line="240" w:lineRule="auto"/>
        <w:rPr>
          <w:rFonts w:ascii="Arial" w:hAnsi="Arial" w:cs="Arial"/>
          <w:sz w:val="20"/>
        </w:rPr>
      </w:pPr>
    </w:p>
    <w:p w:rsidR="003D2DCE" w:rsidRDefault="003D2DCE" w:rsidP="003D2DCE">
      <w:pPr>
        <w:tabs>
          <w:tab w:val="left" w:pos="1276"/>
          <w:tab w:val="left" w:pos="4820"/>
        </w:tabs>
        <w:ind w:left="1140" w:hanging="1140"/>
        <w:jc w:val="center"/>
        <w:rPr>
          <w:rFonts w:ascii="Arial" w:hAnsi="Arial" w:cs="Arial"/>
          <w:b/>
        </w:rPr>
      </w:pPr>
    </w:p>
    <w:p w:rsidR="003D2DCE" w:rsidRDefault="003D2DCE" w:rsidP="003D2DCE">
      <w:pPr>
        <w:tabs>
          <w:tab w:val="left" w:pos="1276"/>
          <w:tab w:val="left" w:pos="4820"/>
        </w:tabs>
        <w:ind w:left="1140" w:hanging="1140"/>
        <w:jc w:val="center"/>
        <w:rPr>
          <w:rFonts w:ascii="Arial" w:hAnsi="Arial" w:cs="Arial"/>
          <w:b/>
        </w:rPr>
      </w:pPr>
    </w:p>
    <w:p w:rsidR="003D2DCE" w:rsidRDefault="003D2DCE" w:rsidP="003D2DCE">
      <w:pPr>
        <w:tabs>
          <w:tab w:val="left" w:pos="1276"/>
          <w:tab w:val="left" w:pos="4820"/>
        </w:tabs>
        <w:ind w:left="1140" w:hanging="1140"/>
        <w:jc w:val="center"/>
        <w:rPr>
          <w:rFonts w:ascii="Arial" w:hAnsi="Arial" w:cs="Arial"/>
          <w:b/>
        </w:rPr>
      </w:pPr>
    </w:p>
    <w:p w:rsidR="003D2DCE" w:rsidRDefault="003D2DCE" w:rsidP="003D2DCE">
      <w:pPr>
        <w:tabs>
          <w:tab w:val="left" w:pos="1276"/>
          <w:tab w:val="left" w:pos="4820"/>
        </w:tabs>
        <w:ind w:left="1140" w:hanging="1140"/>
        <w:jc w:val="center"/>
        <w:rPr>
          <w:rFonts w:ascii="Arial" w:hAnsi="Arial" w:cs="Arial"/>
          <w:b/>
        </w:rPr>
      </w:pPr>
    </w:p>
    <w:p w:rsidR="003D2DCE" w:rsidRDefault="003D2DCE" w:rsidP="003D2DCE">
      <w:pPr>
        <w:tabs>
          <w:tab w:val="left" w:pos="1276"/>
          <w:tab w:val="left" w:pos="4820"/>
        </w:tabs>
        <w:ind w:left="1140" w:hanging="1140"/>
        <w:jc w:val="center"/>
        <w:rPr>
          <w:rFonts w:ascii="Arial" w:hAnsi="Arial" w:cs="Arial"/>
          <w:b/>
        </w:rPr>
      </w:pPr>
    </w:p>
    <w:p w:rsidR="003D2DCE" w:rsidRDefault="003D2DCE" w:rsidP="003D2DCE">
      <w:pPr>
        <w:tabs>
          <w:tab w:val="left" w:pos="1276"/>
          <w:tab w:val="left" w:pos="4820"/>
        </w:tabs>
        <w:ind w:left="1140" w:hanging="1140"/>
        <w:jc w:val="center"/>
        <w:rPr>
          <w:rFonts w:ascii="Arial" w:hAnsi="Arial" w:cs="Arial"/>
          <w:b/>
        </w:rPr>
      </w:pPr>
    </w:p>
    <w:p w:rsidR="003D2DCE" w:rsidRDefault="003D2DCE" w:rsidP="003D2DCE">
      <w:pPr>
        <w:tabs>
          <w:tab w:val="left" w:pos="1276"/>
          <w:tab w:val="left" w:pos="4820"/>
        </w:tabs>
        <w:ind w:left="1140" w:hanging="1140"/>
        <w:jc w:val="center"/>
        <w:rPr>
          <w:rFonts w:ascii="Arial" w:hAnsi="Arial" w:cs="Arial"/>
          <w:b/>
        </w:rPr>
      </w:pPr>
    </w:p>
    <w:p w:rsidR="003D2DCE" w:rsidRDefault="003D2DCE" w:rsidP="003D2DCE">
      <w:pPr>
        <w:tabs>
          <w:tab w:val="left" w:pos="1276"/>
          <w:tab w:val="left" w:pos="4820"/>
        </w:tabs>
        <w:ind w:left="1140" w:hanging="1140"/>
        <w:jc w:val="center"/>
        <w:rPr>
          <w:rFonts w:ascii="Arial" w:hAnsi="Arial" w:cs="Arial"/>
          <w:b/>
        </w:rPr>
      </w:pPr>
    </w:p>
    <w:p w:rsidR="003D2DCE" w:rsidRDefault="003D2DCE" w:rsidP="003D2DCE">
      <w:pPr>
        <w:tabs>
          <w:tab w:val="left" w:pos="1276"/>
          <w:tab w:val="left" w:pos="4820"/>
        </w:tabs>
        <w:ind w:left="1140" w:hanging="1140"/>
        <w:jc w:val="center"/>
        <w:rPr>
          <w:rFonts w:ascii="Arial" w:hAnsi="Arial" w:cs="Arial"/>
          <w:b/>
        </w:rPr>
      </w:pPr>
    </w:p>
    <w:p w:rsidR="003D2DCE" w:rsidRDefault="003D2DCE" w:rsidP="003D2DCE">
      <w:pPr>
        <w:tabs>
          <w:tab w:val="left" w:pos="1276"/>
          <w:tab w:val="left" w:pos="4820"/>
        </w:tabs>
        <w:ind w:left="1140" w:hanging="1140"/>
        <w:jc w:val="center"/>
        <w:rPr>
          <w:rFonts w:ascii="Arial" w:hAnsi="Arial" w:cs="Arial"/>
          <w:b/>
        </w:rPr>
      </w:pPr>
    </w:p>
    <w:p w:rsidR="003D2DCE" w:rsidRDefault="003D2DCE" w:rsidP="003D2DCE">
      <w:pPr>
        <w:tabs>
          <w:tab w:val="left" w:pos="1276"/>
          <w:tab w:val="left" w:pos="4820"/>
        </w:tabs>
        <w:ind w:left="1140" w:hanging="1140"/>
        <w:jc w:val="center"/>
        <w:rPr>
          <w:rFonts w:ascii="Arial" w:hAnsi="Arial" w:cs="Arial"/>
          <w:b/>
        </w:rPr>
      </w:pPr>
    </w:p>
    <w:p w:rsidR="003D2DCE" w:rsidRDefault="003D2DCE" w:rsidP="003D2DCE">
      <w:pPr>
        <w:jc w:val="left"/>
        <w:rPr>
          <w:rFonts w:ascii="Arial" w:hAnsi="Arial" w:cs="Arial"/>
        </w:rPr>
      </w:pPr>
      <w:r>
        <w:rPr>
          <w:rFonts w:ascii="Arial" w:hAnsi="Arial" w:cs="Arial"/>
        </w:rPr>
        <w:lastRenderedPageBreak/>
        <w:t>POLITEKNIK KESEHATAN KEMENKES MEDAN</w:t>
      </w:r>
    </w:p>
    <w:p w:rsidR="003D2DCE" w:rsidRDefault="003D2DCE" w:rsidP="003D2DCE">
      <w:pPr>
        <w:jc w:val="left"/>
        <w:rPr>
          <w:rFonts w:ascii="Arial" w:hAnsi="Arial" w:cs="Arial"/>
        </w:rPr>
      </w:pPr>
      <w:r>
        <w:rPr>
          <w:rFonts w:ascii="Arial" w:hAnsi="Arial" w:cs="Arial"/>
        </w:rPr>
        <w:t>JURUSAN FARMASI</w:t>
      </w:r>
    </w:p>
    <w:p w:rsidR="003D2DCE" w:rsidRDefault="003D2DCE" w:rsidP="003D2DCE">
      <w:pPr>
        <w:jc w:val="left"/>
        <w:rPr>
          <w:rFonts w:ascii="Arial" w:hAnsi="Arial" w:cs="Arial"/>
        </w:rPr>
      </w:pPr>
      <w:r>
        <w:rPr>
          <w:rFonts w:ascii="Arial" w:hAnsi="Arial" w:cs="Arial"/>
        </w:rPr>
        <w:t>KTI,     JULI 2018</w:t>
      </w:r>
    </w:p>
    <w:p w:rsidR="003D2DCE" w:rsidRDefault="003D2DCE" w:rsidP="003D2DCE">
      <w:pPr>
        <w:jc w:val="left"/>
        <w:rPr>
          <w:rFonts w:ascii="Arial" w:hAnsi="Arial" w:cs="Arial"/>
        </w:rPr>
      </w:pPr>
    </w:p>
    <w:p w:rsidR="003D2DCE" w:rsidRDefault="003D2DCE" w:rsidP="003D2DCE">
      <w:pPr>
        <w:jc w:val="left"/>
        <w:rPr>
          <w:rFonts w:ascii="Arial" w:hAnsi="Arial" w:cs="Arial"/>
        </w:rPr>
      </w:pPr>
      <w:r>
        <w:rPr>
          <w:rFonts w:ascii="Arial" w:hAnsi="Arial" w:cs="Arial"/>
        </w:rPr>
        <w:t>Meliani Pulungan</w:t>
      </w:r>
    </w:p>
    <w:p w:rsidR="003D2DCE" w:rsidRDefault="003D2DCE" w:rsidP="003D2DCE">
      <w:pPr>
        <w:jc w:val="left"/>
        <w:rPr>
          <w:rFonts w:ascii="Arial" w:hAnsi="Arial" w:cs="Arial"/>
        </w:rPr>
      </w:pPr>
    </w:p>
    <w:p w:rsidR="003D2DCE" w:rsidRDefault="003D2DCE" w:rsidP="003D2DCE">
      <w:pPr>
        <w:jc w:val="left"/>
        <w:rPr>
          <w:rFonts w:ascii="Arial" w:hAnsi="Arial" w:cs="Arial"/>
        </w:rPr>
      </w:pPr>
      <w:r>
        <w:rPr>
          <w:rFonts w:ascii="Arial" w:hAnsi="Arial" w:cs="Arial"/>
        </w:rPr>
        <w:t xml:space="preserve">Hubungan Pengetahuan, Sikap dan Tindakan Masyarakat Terhadap Kejadian penyakit malaria di desa Tambiski Kecamatan Nagajuang Kabupaten Mandailing Natal. </w:t>
      </w:r>
    </w:p>
    <w:p w:rsidR="003D2DCE" w:rsidRDefault="003D2DCE" w:rsidP="003D2DCE">
      <w:pPr>
        <w:jc w:val="left"/>
        <w:rPr>
          <w:rFonts w:ascii="Arial" w:hAnsi="Arial" w:cs="Arial"/>
        </w:rPr>
      </w:pPr>
    </w:p>
    <w:p w:rsidR="003D2DCE" w:rsidRDefault="003D2DCE" w:rsidP="003D2DCE">
      <w:pPr>
        <w:jc w:val="left"/>
        <w:rPr>
          <w:rFonts w:ascii="Arial" w:hAnsi="Arial" w:cs="Arial"/>
        </w:rPr>
      </w:pPr>
      <w:r>
        <w:rPr>
          <w:rFonts w:ascii="Arial" w:hAnsi="Arial" w:cs="Arial"/>
        </w:rPr>
        <w:t>Xiv, 62 halaman + 10 tabel + 2 gambar + 8 lampiran</w:t>
      </w:r>
    </w:p>
    <w:p w:rsidR="003D2DCE" w:rsidRPr="00213D94" w:rsidRDefault="003D2DCE" w:rsidP="003D2DCE">
      <w:pPr>
        <w:jc w:val="left"/>
        <w:rPr>
          <w:rFonts w:ascii="Arial" w:hAnsi="Arial" w:cs="Arial"/>
        </w:rPr>
      </w:pPr>
    </w:p>
    <w:p w:rsidR="003D2DCE" w:rsidRDefault="003D2DCE" w:rsidP="008B058C">
      <w:pPr>
        <w:jc w:val="center"/>
        <w:rPr>
          <w:rFonts w:ascii="Arial" w:hAnsi="Arial" w:cs="Arial"/>
          <w:b/>
        </w:rPr>
      </w:pPr>
      <w:r w:rsidRPr="00213D94">
        <w:rPr>
          <w:rFonts w:ascii="Arial" w:hAnsi="Arial" w:cs="Arial"/>
          <w:b/>
        </w:rPr>
        <w:t>ABSTRAK</w:t>
      </w:r>
    </w:p>
    <w:p w:rsidR="008B058C" w:rsidRPr="008B058C" w:rsidRDefault="008B058C" w:rsidP="008B058C">
      <w:pPr>
        <w:jc w:val="center"/>
        <w:rPr>
          <w:rFonts w:ascii="Arial" w:hAnsi="Arial" w:cs="Arial"/>
          <w:b/>
        </w:rPr>
      </w:pPr>
    </w:p>
    <w:p w:rsidR="003D2DCE" w:rsidRPr="00213D94" w:rsidRDefault="003D2DCE" w:rsidP="003D2DCE">
      <w:pPr>
        <w:rPr>
          <w:rFonts w:ascii="Arial" w:hAnsi="Arial" w:cs="Arial"/>
        </w:rPr>
      </w:pPr>
      <w:r w:rsidRPr="00213D94">
        <w:rPr>
          <w:rFonts w:ascii="Arial" w:hAnsi="Arial" w:cs="Arial"/>
        </w:rPr>
        <w:tab/>
        <w:t>Malaria merupakan penyakit infeksi yang disebabkan oleh protozoa obligat intraseluler dari genus Plasmodium. Mandailing Natal merupakan daerah endemik malaria yang terdapat di Provinsi Sumatera utara. Pada tahun 2017 Naga Juang tercatat menjadi zona merah malaria dengan 91 kasus positif malaria, dimana 35 kasus diantaranya ditemukan di Desa Tambiski Kecamatan Naga Juang Kabupaten Mandailing natal.</w:t>
      </w:r>
    </w:p>
    <w:p w:rsidR="003D2DCE" w:rsidRPr="00213D94" w:rsidRDefault="003D2DCE" w:rsidP="003D2DCE">
      <w:pPr>
        <w:rPr>
          <w:rFonts w:ascii="Arial" w:hAnsi="Arial" w:cs="Arial"/>
        </w:rPr>
      </w:pPr>
      <w:r w:rsidRPr="00213D94">
        <w:rPr>
          <w:rFonts w:ascii="Arial" w:hAnsi="Arial" w:cs="Arial"/>
        </w:rPr>
        <w:tab/>
        <w:t>Penelitian ini bertujuan untuk menegetahui apakah ada hubungan pengetahuan, sikap dan tindakan masyarakat terhadap kejadian penyakit malaria di desa Tambiski Kecamatan Naga Juang Kabupaten Mandailing Natal.</w:t>
      </w:r>
    </w:p>
    <w:p w:rsidR="003D2DCE" w:rsidRPr="00213D94" w:rsidRDefault="003D2DCE" w:rsidP="003D2DCE">
      <w:pPr>
        <w:rPr>
          <w:rFonts w:ascii="Arial" w:hAnsi="Arial" w:cs="Arial"/>
        </w:rPr>
      </w:pPr>
      <w:r w:rsidRPr="00213D94">
        <w:rPr>
          <w:rFonts w:ascii="Arial" w:hAnsi="Arial" w:cs="Arial"/>
        </w:rPr>
        <w:tab/>
        <w:t xml:space="preserve">Metode yang digunakan dalam penelitian ini adalah survei analitik dengan pendekatan </w:t>
      </w:r>
      <w:r w:rsidRPr="00213D94">
        <w:rPr>
          <w:rFonts w:ascii="Arial" w:hAnsi="Arial" w:cs="Arial"/>
          <w:i/>
        </w:rPr>
        <w:t>cross sectional</w:t>
      </w:r>
      <w:r w:rsidRPr="00213D94">
        <w:rPr>
          <w:rFonts w:ascii="Arial" w:hAnsi="Arial" w:cs="Arial"/>
        </w:rPr>
        <w:t xml:space="preserve"> dengan cara pengambilan sampel </w:t>
      </w:r>
      <w:r w:rsidRPr="00213D94">
        <w:rPr>
          <w:rFonts w:ascii="Arial" w:hAnsi="Arial" w:cs="Arial"/>
          <w:i/>
        </w:rPr>
        <w:t>simple random sampling</w:t>
      </w:r>
      <w:r w:rsidRPr="00213D94">
        <w:rPr>
          <w:rFonts w:ascii="Arial" w:hAnsi="Arial" w:cs="Arial"/>
        </w:rPr>
        <w:t xml:space="preserve"> dan diperoleh sampel sebanyak 75 responden. Pengumpulan data menggunakan kuisioner dengan analisa data bivariat dengan uji </w:t>
      </w:r>
      <w:r w:rsidRPr="00213D94">
        <w:rPr>
          <w:rFonts w:ascii="Arial" w:hAnsi="Arial" w:cs="Arial"/>
          <w:i/>
        </w:rPr>
        <w:t>chi square</w:t>
      </w:r>
      <w:r w:rsidRPr="00213D94">
        <w:rPr>
          <w:rFonts w:ascii="Arial" w:hAnsi="Arial" w:cs="Arial"/>
        </w:rPr>
        <w:t>.</w:t>
      </w:r>
    </w:p>
    <w:p w:rsidR="003D2DCE" w:rsidRPr="00213D94" w:rsidRDefault="003D2DCE" w:rsidP="003D2DCE">
      <w:pPr>
        <w:rPr>
          <w:rFonts w:ascii="Arial" w:hAnsi="Arial" w:cs="Arial"/>
        </w:rPr>
      </w:pPr>
      <w:r w:rsidRPr="00213D94">
        <w:rPr>
          <w:rFonts w:ascii="Arial" w:hAnsi="Arial" w:cs="Arial"/>
        </w:rPr>
        <w:tab/>
        <w:t>Hasil penelitian menunjukkan bahawa responden memiliki pengetahuan yang cukup sebanyak 33 responden (44%), sikap responden tergolong dalam kategori baik sebanyak 50 responden (66,7%) dan tindakan responden tergolong kurang sebanyak 31 responden (41,3%).</w:t>
      </w:r>
    </w:p>
    <w:p w:rsidR="003D2DCE" w:rsidRPr="00213D94" w:rsidRDefault="003D2DCE" w:rsidP="003D2DCE">
      <w:pPr>
        <w:rPr>
          <w:rFonts w:ascii="Arial" w:hAnsi="Arial" w:cs="Arial"/>
        </w:rPr>
      </w:pPr>
      <w:r w:rsidRPr="00213D94">
        <w:rPr>
          <w:rFonts w:ascii="Arial" w:hAnsi="Arial" w:cs="Arial"/>
        </w:rPr>
        <w:tab/>
        <w:t>Kesimpulan yang dapat diperoleh dari penelitian ini adalah bahwa terdapat hubungan yang signifikan antara pengetahuan dengan kejadian penyakit malaria dengan nilai p=0,027, terdapat hubungan yang signifikan antara sikap dengan kejadian penyakit malaria dengan nilai p=0,022 dan terdapat hubungan yang signifikan antara tindakan dengan kejadian penyakit malaria dengan nilai p=0,041.</w:t>
      </w:r>
    </w:p>
    <w:p w:rsidR="003D2DCE" w:rsidRPr="00213D94" w:rsidRDefault="003D2DCE" w:rsidP="003D2DCE">
      <w:pPr>
        <w:rPr>
          <w:rFonts w:ascii="Arial" w:hAnsi="Arial" w:cs="Arial"/>
        </w:rPr>
      </w:pPr>
    </w:p>
    <w:p w:rsidR="003D2DCE" w:rsidRPr="00213D94" w:rsidRDefault="003D2DCE" w:rsidP="003D2DCE">
      <w:pPr>
        <w:rPr>
          <w:rFonts w:ascii="Arial" w:hAnsi="Arial" w:cs="Arial"/>
        </w:rPr>
      </w:pPr>
      <w:r w:rsidRPr="00213D94">
        <w:rPr>
          <w:rFonts w:ascii="Arial" w:hAnsi="Arial" w:cs="Arial"/>
        </w:rPr>
        <w:t>Kata Kunci</w:t>
      </w:r>
      <w:r w:rsidRPr="00213D94">
        <w:rPr>
          <w:rFonts w:ascii="Arial" w:hAnsi="Arial" w:cs="Arial"/>
        </w:rPr>
        <w:tab/>
      </w:r>
      <w:r w:rsidRPr="00213D94">
        <w:rPr>
          <w:rFonts w:ascii="Arial" w:hAnsi="Arial" w:cs="Arial"/>
        </w:rPr>
        <w:tab/>
        <w:t>: Pengetahuan, Sikap, Tindakan, Kejadian Malaria</w:t>
      </w:r>
    </w:p>
    <w:p w:rsidR="003D2DCE" w:rsidRPr="00213D94" w:rsidRDefault="003D2DCE" w:rsidP="003D2DCE">
      <w:pPr>
        <w:rPr>
          <w:rFonts w:ascii="Arial" w:hAnsi="Arial" w:cs="Arial"/>
        </w:rPr>
      </w:pPr>
      <w:r w:rsidRPr="00213D94">
        <w:rPr>
          <w:rFonts w:ascii="Arial" w:hAnsi="Arial" w:cs="Arial"/>
        </w:rPr>
        <w:t>Daftar baca</w:t>
      </w:r>
      <w:r w:rsidRPr="00213D94">
        <w:rPr>
          <w:rFonts w:ascii="Arial" w:hAnsi="Arial" w:cs="Arial"/>
        </w:rPr>
        <w:tab/>
      </w:r>
      <w:r w:rsidRPr="00213D94">
        <w:rPr>
          <w:rFonts w:ascii="Arial" w:hAnsi="Arial" w:cs="Arial"/>
        </w:rPr>
        <w:tab/>
        <w:t>: 21 (2003-2017)</w:t>
      </w:r>
    </w:p>
    <w:p w:rsidR="003D2DCE" w:rsidRDefault="003D2DCE" w:rsidP="003D2DCE">
      <w:pPr>
        <w:tabs>
          <w:tab w:val="left" w:pos="1276"/>
          <w:tab w:val="left" w:pos="4820"/>
        </w:tabs>
        <w:ind w:left="1140" w:hanging="1140"/>
        <w:jc w:val="center"/>
        <w:rPr>
          <w:rFonts w:ascii="Arial" w:hAnsi="Arial" w:cs="Arial"/>
          <w:b/>
        </w:rPr>
      </w:pPr>
    </w:p>
    <w:p w:rsidR="003D2DCE" w:rsidRDefault="003D2DCE" w:rsidP="003D2DCE">
      <w:pPr>
        <w:tabs>
          <w:tab w:val="left" w:pos="1276"/>
          <w:tab w:val="left" w:pos="4820"/>
        </w:tabs>
        <w:ind w:left="1140" w:hanging="1140"/>
        <w:jc w:val="center"/>
        <w:rPr>
          <w:rFonts w:ascii="Arial" w:hAnsi="Arial" w:cs="Arial"/>
          <w:b/>
        </w:rPr>
      </w:pPr>
    </w:p>
    <w:p w:rsidR="003D2DCE" w:rsidRDefault="003D2DCE" w:rsidP="003D2DCE">
      <w:pPr>
        <w:tabs>
          <w:tab w:val="left" w:pos="1276"/>
          <w:tab w:val="left" w:pos="4820"/>
        </w:tabs>
        <w:ind w:left="1140" w:hanging="1140"/>
        <w:jc w:val="center"/>
        <w:rPr>
          <w:rFonts w:ascii="Arial" w:hAnsi="Arial" w:cs="Arial"/>
          <w:b/>
        </w:rPr>
      </w:pPr>
    </w:p>
    <w:p w:rsidR="008B058C" w:rsidRDefault="008B058C" w:rsidP="003D2DCE">
      <w:pPr>
        <w:tabs>
          <w:tab w:val="left" w:pos="1276"/>
          <w:tab w:val="left" w:pos="4820"/>
        </w:tabs>
        <w:ind w:left="1140" w:hanging="1140"/>
        <w:jc w:val="center"/>
        <w:rPr>
          <w:rFonts w:ascii="Arial" w:hAnsi="Arial" w:cs="Arial"/>
          <w:b/>
        </w:rPr>
      </w:pPr>
    </w:p>
    <w:p w:rsidR="003D2DCE" w:rsidRPr="00684BF6" w:rsidRDefault="003D2DCE" w:rsidP="003D2DCE">
      <w:pPr>
        <w:spacing w:line="360" w:lineRule="auto"/>
        <w:jc w:val="center"/>
        <w:rPr>
          <w:rFonts w:ascii="Arial" w:hAnsi="Arial" w:cs="Arial"/>
          <w:b/>
          <w:color w:val="000000" w:themeColor="text1"/>
        </w:rPr>
      </w:pPr>
      <w:r w:rsidRPr="00684BF6">
        <w:rPr>
          <w:rFonts w:ascii="Arial" w:hAnsi="Arial" w:cs="Arial"/>
          <w:b/>
          <w:color w:val="000000" w:themeColor="text1"/>
        </w:rPr>
        <w:lastRenderedPageBreak/>
        <w:t>BAB I</w:t>
      </w:r>
    </w:p>
    <w:p w:rsidR="003D2DCE" w:rsidRPr="00684BF6" w:rsidRDefault="003D2DCE" w:rsidP="003D2DCE">
      <w:pPr>
        <w:spacing w:line="360" w:lineRule="auto"/>
        <w:jc w:val="center"/>
        <w:rPr>
          <w:rFonts w:ascii="Arial" w:hAnsi="Arial" w:cs="Arial"/>
          <w:b/>
          <w:color w:val="000000" w:themeColor="text1"/>
        </w:rPr>
      </w:pPr>
      <w:r w:rsidRPr="00684BF6">
        <w:rPr>
          <w:rFonts w:ascii="Arial" w:hAnsi="Arial" w:cs="Arial"/>
          <w:b/>
          <w:color w:val="000000" w:themeColor="text1"/>
        </w:rPr>
        <w:t>PENDAHULUAN</w:t>
      </w:r>
    </w:p>
    <w:p w:rsidR="003D2DCE" w:rsidRPr="00684BF6" w:rsidRDefault="003D2DCE" w:rsidP="003D2DCE">
      <w:pPr>
        <w:pStyle w:val="ListParagraph"/>
        <w:numPr>
          <w:ilvl w:val="1"/>
          <w:numId w:val="1"/>
        </w:numPr>
        <w:spacing w:line="360" w:lineRule="auto"/>
        <w:ind w:left="567" w:hanging="567"/>
        <w:rPr>
          <w:rFonts w:ascii="Arial" w:hAnsi="Arial" w:cs="Arial"/>
          <w:b/>
          <w:color w:val="000000" w:themeColor="text1"/>
        </w:rPr>
      </w:pPr>
      <w:r w:rsidRPr="00684BF6">
        <w:rPr>
          <w:rFonts w:ascii="Arial" w:hAnsi="Arial" w:cs="Arial"/>
          <w:b/>
          <w:color w:val="000000" w:themeColor="text1"/>
        </w:rPr>
        <w:t>Latar belakang</w:t>
      </w:r>
    </w:p>
    <w:p w:rsidR="003D2DCE" w:rsidRDefault="003D2DCE" w:rsidP="003D2DCE">
      <w:pPr>
        <w:spacing w:line="360" w:lineRule="auto"/>
        <w:ind w:firstLine="567"/>
        <w:rPr>
          <w:rFonts w:ascii="Arial" w:hAnsi="Arial" w:cs="Arial"/>
          <w:i/>
          <w:color w:val="000000" w:themeColor="text1"/>
        </w:rPr>
      </w:pPr>
      <w:r>
        <w:rPr>
          <w:rFonts w:ascii="Arial" w:hAnsi="Arial" w:cs="Arial"/>
          <w:color w:val="000000" w:themeColor="text1"/>
        </w:rPr>
        <w:t xml:space="preserve">Malaria merupakan penyakit infeksi yang disebabkan oleh Genus Plasmodium yang ditularkan oleh nyamuk </w:t>
      </w:r>
      <w:r>
        <w:rPr>
          <w:rFonts w:ascii="Arial" w:hAnsi="Arial" w:cs="Arial"/>
          <w:i/>
          <w:color w:val="000000" w:themeColor="text1"/>
        </w:rPr>
        <w:t>Anopheles.</w:t>
      </w:r>
    </w:p>
    <w:p w:rsidR="003D2DCE" w:rsidRPr="0057789E" w:rsidRDefault="003D2DCE" w:rsidP="003D2DCE">
      <w:pPr>
        <w:spacing w:line="360" w:lineRule="auto"/>
        <w:ind w:firstLine="567"/>
        <w:rPr>
          <w:rFonts w:ascii="Arial" w:hAnsi="Arial" w:cs="Arial"/>
          <w:color w:val="000000" w:themeColor="text1"/>
        </w:rPr>
      </w:pPr>
      <w:r>
        <w:rPr>
          <w:rFonts w:ascii="Arial" w:hAnsi="Arial" w:cs="Arial"/>
          <w:i/>
          <w:color w:val="000000" w:themeColor="text1"/>
        </w:rPr>
        <w:t xml:space="preserve"> </w:t>
      </w:r>
      <w:r w:rsidRPr="00684BF6">
        <w:rPr>
          <w:rFonts w:ascii="Arial" w:hAnsi="Arial" w:cs="Arial"/>
          <w:color w:val="000000" w:themeColor="text1"/>
        </w:rPr>
        <w:t>Malaria masih menjadi masalah global. Pada tahun 2015, ada lebih dari 200 juta kasus baru malaria berdasarkan laporan Badan Kesehatan Dunia atau World Healt Organization (WHO).  Dari total 212 juta kasus malaria, sekitar  90% terjadi di Afrika Sub Sahara. Menurut WHO, negara–negara tersebut banyak yang tidak memiliki kelambu berinsektisida maupun obat nyamuk. Meski jumlahnya besar, tetapi dibandingkan tahun 2010 pada tahun 2015 terjadi</w:t>
      </w:r>
      <w:r>
        <w:rPr>
          <w:rFonts w:ascii="Arial" w:hAnsi="Arial" w:cs="Arial"/>
          <w:color w:val="000000" w:themeColor="text1"/>
        </w:rPr>
        <w:t xml:space="preserve"> </w:t>
      </w:r>
      <w:r w:rsidRPr="00394754">
        <w:rPr>
          <w:rFonts w:ascii="Arial" w:hAnsi="Arial" w:cs="Arial"/>
          <w:color w:val="000000" w:themeColor="text1"/>
        </w:rPr>
        <w:t>penurunan kasus hingga 21% dan penurunan angka kematian 29%.</w:t>
      </w:r>
      <w:r>
        <w:rPr>
          <w:rFonts w:ascii="Arial" w:hAnsi="Arial" w:cs="Arial"/>
          <w:color w:val="000000" w:themeColor="text1"/>
        </w:rPr>
        <w:t xml:space="preserve"> </w:t>
      </w:r>
      <w:r w:rsidRPr="00394754">
        <w:rPr>
          <w:rFonts w:ascii="Arial" w:hAnsi="Arial" w:cs="Arial"/>
          <w:color w:val="000000" w:themeColor="text1"/>
        </w:rPr>
        <w:t>Dalam laporan WHO terdapat 429 ribu orang di dunia meninggal karena malaria. Se</w:t>
      </w:r>
      <w:r>
        <w:rPr>
          <w:rFonts w:ascii="Arial" w:hAnsi="Arial" w:cs="Arial"/>
          <w:color w:val="000000" w:themeColor="text1"/>
        </w:rPr>
        <w:t>bagian besar terjadi pada anak–</w:t>
      </w:r>
      <w:r w:rsidRPr="00394754">
        <w:rPr>
          <w:rFonts w:ascii="Arial" w:hAnsi="Arial" w:cs="Arial"/>
          <w:color w:val="000000" w:themeColor="text1"/>
        </w:rPr>
        <w:t>anak di bawah 5 tahun (WHO, 2016  dalam Markus, 2016).</w:t>
      </w:r>
    </w:p>
    <w:p w:rsidR="003D2DCE" w:rsidRPr="00394754" w:rsidRDefault="003D2DCE" w:rsidP="003D2DCE">
      <w:pPr>
        <w:pStyle w:val="ListParagraph"/>
        <w:spacing w:line="360" w:lineRule="auto"/>
        <w:ind w:left="0" w:firstLine="567"/>
        <w:rPr>
          <w:rFonts w:ascii="Arial" w:hAnsi="Arial" w:cs="Arial"/>
          <w:color w:val="000000" w:themeColor="text1"/>
        </w:rPr>
      </w:pPr>
      <w:r w:rsidRPr="00394754">
        <w:rPr>
          <w:rFonts w:ascii="Arial" w:hAnsi="Arial" w:cs="Arial"/>
          <w:color w:val="000000" w:themeColor="text1"/>
        </w:rPr>
        <w:t>Jumlah ka</w:t>
      </w:r>
      <w:r>
        <w:rPr>
          <w:rFonts w:ascii="Arial" w:hAnsi="Arial" w:cs="Arial"/>
          <w:color w:val="000000" w:themeColor="text1"/>
        </w:rPr>
        <w:t xml:space="preserve">sus angka kesakitan malaria per </w:t>
      </w:r>
      <w:r w:rsidRPr="00394754">
        <w:rPr>
          <w:rFonts w:ascii="Arial" w:hAnsi="Arial" w:cs="Arial"/>
          <w:color w:val="000000" w:themeColor="text1"/>
        </w:rPr>
        <w:t>1.000 penduduk, jumlah kabupaten/kota dengan API (</w:t>
      </w:r>
      <w:r w:rsidRPr="00394754">
        <w:rPr>
          <w:rFonts w:ascii="Arial" w:hAnsi="Arial" w:cs="Arial"/>
          <w:i/>
          <w:color w:val="000000" w:themeColor="text1"/>
        </w:rPr>
        <w:t>annual parasite insidence</w:t>
      </w:r>
      <w:r w:rsidRPr="00394754">
        <w:rPr>
          <w:rFonts w:ascii="Arial" w:hAnsi="Arial" w:cs="Arial"/>
          <w:color w:val="000000" w:themeColor="text1"/>
        </w:rPr>
        <w:t>)&lt;1 dan yang mencapai eliminasi malaria di Indonesia masih cukup tinggi.  Lima provinsi dengan insiden angka kesakitan malaria per 1.000 penduduk dengan jumlah API&lt;1 adalah Papua (39,93% dan 0%), Papua Barat (10,20% dan 0%), Nusa Tenggara Timur (5,17% dan 7%), Maluku (3,83% dan  3%) dan Maluku Utara (2,44% dan 2%) (Profil Kesehatan Indonesia 2016).</w:t>
      </w:r>
    </w:p>
    <w:p w:rsidR="003D2DCE" w:rsidRPr="00394754" w:rsidRDefault="003D2DCE" w:rsidP="003D2DCE">
      <w:pPr>
        <w:pStyle w:val="ListParagraph"/>
        <w:spacing w:line="360" w:lineRule="auto"/>
        <w:ind w:left="0" w:firstLine="567"/>
        <w:rPr>
          <w:rFonts w:ascii="Arial" w:hAnsi="Arial" w:cs="Arial"/>
          <w:color w:val="000000" w:themeColor="text1"/>
        </w:rPr>
      </w:pPr>
      <w:r w:rsidRPr="00394754">
        <w:rPr>
          <w:rFonts w:ascii="Arial" w:hAnsi="Arial" w:cs="Arial"/>
          <w:color w:val="000000" w:themeColor="text1"/>
        </w:rPr>
        <w:t xml:space="preserve">Menurut </w:t>
      </w:r>
      <w:r w:rsidRPr="00394754">
        <w:rPr>
          <w:rFonts w:ascii="Arial" w:hAnsi="Arial" w:cs="Arial"/>
          <w:color w:val="000000" w:themeColor="text1"/>
          <w:shd w:val="clear" w:color="auto" w:fill="FFFFFF"/>
        </w:rPr>
        <w:t>Profil Kesehatan Indonesia 2016 angka kesakitan malaria dari tahun ke tahun mengalami penurunan, hal ini bisa di lihat dari tahun 2013 angka kesakitan malaria sebesar 1,30% kemudian pada tahun 2014 menjadi 0,69% selanjutnya pada tahun 2015 menurun jadi 0,49% dan terakhir pada tahun 2016 mengalami penurunan menjadi 0,25%. Pencapaian ini menjadikan Sumatera Utara berada di urutan ke-12  setelah Kepulauan Riau.</w:t>
      </w:r>
    </w:p>
    <w:p w:rsidR="003D2DCE" w:rsidRPr="0057789E" w:rsidRDefault="003D2DCE" w:rsidP="003D2DCE">
      <w:pPr>
        <w:pStyle w:val="ListParagraph"/>
        <w:spacing w:line="360" w:lineRule="auto"/>
        <w:ind w:left="0" w:firstLine="567"/>
        <w:rPr>
          <w:rFonts w:ascii="Arial" w:eastAsia="Times New Roman" w:hAnsi="Arial" w:cs="Arial"/>
          <w:color w:val="000000" w:themeColor="text1"/>
          <w:lang w:eastAsia="id-ID"/>
        </w:rPr>
      </w:pPr>
      <w:r w:rsidRPr="00394754">
        <w:rPr>
          <w:rFonts w:ascii="Arial" w:eastAsia="Times New Roman" w:hAnsi="Arial" w:cs="Arial"/>
          <w:color w:val="000000" w:themeColor="text1"/>
          <w:lang w:eastAsia="id-ID"/>
        </w:rPr>
        <w:t>Kasus malaria</w:t>
      </w:r>
      <w:r>
        <w:rPr>
          <w:rFonts w:ascii="Arial" w:eastAsia="Times New Roman" w:hAnsi="Arial" w:cs="Arial"/>
          <w:color w:val="000000" w:themeColor="text1"/>
          <w:lang w:eastAsia="id-ID"/>
        </w:rPr>
        <w:t xml:space="preserve"> di tiap Kabupaten/kota Provinsi Sumatera Utara yang</w:t>
      </w:r>
      <w:r w:rsidRPr="00394754">
        <w:rPr>
          <w:rFonts w:ascii="Arial" w:eastAsia="Times New Roman" w:hAnsi="Arial" w:cs="Arial"/>
          <w:color w:val="000000" w:themeColor="text1"/>
          <w:lang w:eastAsia="id-ID"/>
        </w:rPr>
        <w:t xml:space="preserve"> positif API  tertinggi masih terdapat di Kabupaten Gunung Sitoli dimana kasus positif malaria mencapai 88,14% (L) dengan jumlah penderita 104 pasien dan 100% (P) dengan jumlah penderita 86 pasien. Kemudian disusul Kabupaten Asahan dengan nilai 17,99% dengan jumlah penderita 701 penduduk. Dan posisi ketiga terdapat di Kabupaten Mandailing Natal dimana kejadian positif malaria </w:t>
      </w:r>
      <w:r w:rsidRPr="00394754">
        <w:rPr>
          <w:rFonts w:ascii="Arial" w:eastAsia="Times New Roman" w:hAnsi="Arial" w:cs="Arial"/>
          <w:color w:val="000000" w:themeColor="text1"/>
          <w:lang w:eastAsia="id-ID"/>
        </w:rPr>
        <w:lastRenderedPageBreak/>
        <w:t>menunjuk angka 17,10% dengan jumlah penderita 3.087 pasien. (Profil Kesehatan Provinsi SUMUT 2016).</w:t>
      </w:r>
    </w:p>
    <w:p w:rsidR="003D2DCE" w:rsidRPr="00394754" w:rsidRDefault="003D2DCE" w:rsidP="003D2DCE">
      <w:pPr>
        <w:pStyle w:val="ListParagraph"/>
        <w:spacing w:line="360" w:lineRule="auto"/>
        <w:ind w:left="0" w:firstLine="567"/>
        <w:rPr>
          <w:rFonts w:ascii="Arial" w:eastAsia="Times New Roman" w:hAnsi="Arial" w:cs="Arial"/>
          <w:color w:val="000000" w:themeColor="text1"/>
          <w:lang w:eastAsia="id-ID"/>
        </w:rPr>
      </w:pPr>
      <w:r w:rsidRPr="00394754">
        <w:rPr>
          <w:rFonts w:ascii="Arial" w:eastAsia="Times New Roman" w:hAnsi="Arial" w:cs="Arial"/>
          <w:color w:val="000000" w:themeColor="text1"/>
          <w:lang w:eastAsia="id-ID"/>
        </w:rPr>
        <w:t>Kabupaten Mandailing Natal berada di bagian Selatan Provinsi Sumatera Utara. Daerah ini t</w:t>
      </w:r>
      <w:r>
        <w:rPr>
          <w:rFonts w:ascii="Arial" w:eastAsia="Times New Roman" w:hAnsi="Arial" w:cs="Arial"/>
          <w:color w:val="000000" w:themeColor="text1"/>
          <w:lang w:eastAsia="id-ID"/>
        </w:rPr>
        <w:t xml:space="preserve">ermasuk daerah endemik malaria. </w:t>
      </w:r>
      <w:r w:rsidRPr="00394754">
        <w:rPr>
          <w:rFonts w:ascii="Arial" w:eastAsia="Times New Roman" w:hAnsi="Arial" w:cs="Arial"/>
          <w:color w:val="000000" w:themeColor="text1"/>
          <w:lang w:eastAsia="id-ID"/>
        </w:rPr>
        <w:t xml:space="preserve">Pada tahun 2016 terjadi kenaikan jumlah kasus malaria dengan API 17,10%. (Profil Kesehatan Provinsi SUMUT 2016). </w:t>
      </w:r>
    </w:p>
    <w:p w:rsidR="003D2DCE" w:rsidRPr="00394754" w:rsidRDefault="003D2DCE" w:rsidP="003D2DCE">
      <w:pPr>
        <w:pStyle w:val="ListParagraph"/>
        <w:spacing w:line="360" w:lineRule="auto"/>
        <w:ind w:left="0" w:firstLine="567"/>
        <w:rPr>
          <w:rFonts w:ascii="Arial" w:eastAsia="Times New Roman" w:hAnsi="Arial" w:cs="Arial"/>
          <w:color w:val="000000" w:themeColor="text1"/>
          <w:lang w:eastAsia="id-ID"/>
        </w:rPr>
      </w:pPr>
      <w:r w:rsidRPr="00394754">
        <w:rPr>
          <w:rFonts w:ascii="Arial" w:eastAsia="Times New Roman" w:hAnsi="Arial" w:cs="Arial"/>
          <w:color w:val="000000" w:themeColor="text1"/>
          <w:lang w:eastAsia="id-ID"/>
        </w:rPr>
        <w:t xml:space="preserve">Kabupaten Mandailing Natal terdiri dari 23 Kecamatan, salah satu diantaranya adalah Kecamatan </w:t>
      </w:r>
      <w:r>
        <w:rPr>
          <w:rFonts w:ascii="Arial" w:eastAsia="Times New Roman" w:hAnsi="Arial" w:cs="Arial"/>
          <w:color w:val="000000" w:themeColor="text1"/>
          <w:lang w:eastAsia="id-ID"/>
        </w:rPr>
        <w:t>Naga Juang</w:t>
      </w:r>
      <w:r w:rsidRPr="00394754">
        <w:rPr>
          <w:rFonts w:ascii="Arial" w:eastAsia="Times New Roman" w:hAnsi="Arial" w:cs="Arial"/>
          <w:color w:val="000000" w:themeColor="text1"/>
          <w:lang w:eastAsia="id-ID"/>
        </w:rPr>
        <w:t xml:space="preserve">. Survei awal menurut Dinas Kesehatan Kabupaten Mandailing Natal menunjukkan bahwa Kecamatan </w:t>
      </w:r>
      <w:r>
        <w:rPr>
          <w:rFonts w:ascii="Arial" w:eastAsia="Times New Roman" w:hAnsi="Arial" w:cs="Arial"/>
          <w:color w:val="000000" w:themeColor="text1"/>
          <w:lang w:eastAsia="id-ID"/>
        </w:rPr>
        <w:t>Naga Juang</w:t>
      </w:r>
      <w:r w:rsidRPr="00394754">
        <w:rPr>
          <w:rFonts w:ascii="Arial" w:eastAsia="Times New Roman" w:hAnsi="Arial" w:cs="Arial"/>
          <w:color w:val="000000" w:themeColor="text1"/>
          <w:lang w:eastAsia="id-ID"/>
        </w:rPr>
        <w:t xml:space="preserve"> merupakan Kecamatan tertinggi kasus malaria dengan jumlah 91 kasus positif malaria pada tahun 2017 (Dinas Kesehatan Kabupaten Mandailing Natal 2017).</w:t>
      </w:r>
    </w:p>
    <w:p w:rsidR="003D2DCE" w:rsidRPr="00394754" w:rsidRDefault="003D2DCE" w:rsidP="003D2DCE">
      <w:pPr>
        <w:pStyle w:val="ListParagraph"/>
        <w:spacing w:line="360" w:lineRule="auto"/>
        <w:ind w:left="0" w:firstLine="567"/>
        <w:rPr>
          <w:rFonts w:ascii="Arial" w:eastAsia="Times New Roman" w:hAnsi="Arial" w:cs="Arial"/>
          <w:color w:val="000000" w:themeColor="text1"/>
          <w:lang w:eastAsia="id-ID"/>
        </w:rPr>
      </w:pPr>
      <w:r w:rsidRPr="00394754">
        <w:rPr>
          <w:rFonts w:ascii="Arial" w:eastAsia="Times New Roman" w:hAnsi="Arial" w:cs="Arial"/>
          <w:color w:val="000000" w:themeColor="text1"/>
          <w:lang w:eastAsia="id-ID"/>
        </w:rPr>
        <w:t xml:space="preserve">Kecamatan </w:t>
      </w:r>
      <w:r>
        <w:rPr>
          <w:rFonts w:ascii="Arial" w:eastAsia="Times New Roman" w:hAnsi="Arial" w:cs="Arial"/>
          <w:color w:val="000000" w:themeColor="text1"/>
          <w:lang w:eastAsia="id-ID"/>
        </w:rPr>
        <w:t>Naga Juang</w:t>
      </w:r>
      <w:r w:rsidRPr="00394754">
        <w:rPr>
          <w:rFonts w:ascii="Arial" w:eastAsia="Times New Roman" w:hAnsi="Arial" w:cs="Arial"/>
          <w:color w:val="000000" w:themeColor="text1"/>
          <w:lang w:eastAsia="id-ID"/>
        </w:rPr>
        <w:t xml:space="preserve"> terdiri dari dari tujuh desa dengan jumlah penduduk 4.270 jiwa. Dimana selama tahun 2017 penderita terbanyak terdapat di desa Tambiski dengan jumlah 35 kasus positif malaria dari 91 kasus malaria yang tercatat di Puskesmas Kecamatan </w:t>
      </w:r>
      <w:r>
        <w:rPr>
          <w:rFonts w:ascii="Arial" w:eastAsia="Times New Roman" w:hAnsi="Arial" w:cs="Arial"/>
          <w:color w:val="000000" w:themeColor="text1"/>
          <w:lang w:eastAsia="id-ID"/>
        </w:rPr>
        <w:t>Naga Juang</w:t>
      </w:r>
      <w:r w:rsidRPr="00394754">
        <w:rPr>
          <w:rFonts w:ascii="Arial" w:eastAsia="Times New Roman" w:hAnsi="Arial" w:cs="Arial"/>
          <w:color w:val="000000" w:themeColor="text1"/>
          <w:lang w:eastAsia="id-ID"/>
        </w:rPr>
        <w:t xml:space="preserve"> (Puskesmas </w:t>
      </w:r>
      <w:r>
        <w:rPr>
          <w:rFonts w:ascii="Arial" w:eastAsia="Times New Roman" w:hAnsi="Arial" w:cs="Arial"/>
          <w:color w:val="000000" w:themeColor="text1"/>
          <w:lang w:eastAsia="id-ID"/>
        </w:rPr>
        <w:t>Naga Juang</w:t>
      </w:r>
      <w:r w:rsidRPr="00394754">
        <w:rPr>
          <w:rFonts w:ascii="Arial" w:eastAsia="Times New Roman" w:hAnsi="Arial" w:cs="Arial"/>
          <w:color w:val="000000" w:themeColor="text1"/>
          <w:lang w:eastAsia="id-ID"/>
        </w:rPr>
        <w:t>, 2017).</w:t>
      </w:r>
    </w:p>
    <w:p w:rsidR="003D2DCE" w:rsidRPr="00394754" w:rsidRDefault="003D2DCE" w:rsidP="003D2DCE">
      <w:pPr>
        <w:pStyle w:val="ListParagraph"/>
        <w:spacing w:line="360" w:lineRule="auto"/>
        <w:ind w:left="0" w:firstLine="567"/>
        <w:rPr>
          <w:rFonts w:ascii="Arial" w:eastAsia="Times New Roman" w:hAnsi="Arial" w:cs="Arial"/>
          <w:color w:val="000000" w:themeColor="text1"/>
          <w:lang w:eastAsia="id-ID"/>
        </w:rPr>
      </w:pPr>
      <w:r w:rsidRPr="00394754">
        <w:rPr>
          <w:rFonts w:ascii="Arial" w:eastAsia="Times New Roman" w:hAnsi="Arial" w:cs="Arial"/>
          <w:color w:val="000000" w:themeColor="text1"/>
          <w:lang w:eastAsia="id-ID"/>
        </w:rPr>
        <w:t xml:space="preserve">Faktor yang diduga menjadi penyebab daerah ini menjadi  endemik malaria adalah salah satunya karena faktor lingkungan. Musim tanam padi yang tidak serentak, keberadaan “galundung” sebagai tempat pengolahan mendapatkan biji emas, kolam ikan, bekas kubangan ternak serta kondisi geografis yang terdiri dari dataran, lereng dan lembah diperkirakan merupakan kondisi yang berhubungan dengan perkembangan nyamuk </w:t>
      </w:r>
      <w:r w:rsidRPr="00394754">
        <w:rPr>
          <w:rFonts w:ascii="Arial" w:eastAsia="Times New Roman" w:hAnsi="Arial" w:cs="Arial"/>
          <w:i/>
          <w:color w:val="000000" w:themeColor="text1"/>
          <w:lang w:eastAsia="id-ID"/>
        </w:rPr>
        <w:t xml:space="preserve">Anopheles. </w:t>
      </w:r>
    </w:p>
    <w:p w:rsidR="003D2DCE" w:rsidRPr="00A0368B" w:rsidRDefault="003D2DCE" w:rsidP="003D2DCE">
      <w:pPr>
        <w:pStyle w:val="ListParagraph"/>
        <w:spacing w:line="360" w:lineRule="auto"/>
        <w:ind w:left="0" w:firstLine="567"/>
        <w:rPr>
          <w:rFonts w:ascii="Arial" w:hAnsi="Arial" w:cs="Arial"/>
          <w:color w:val="000000" w:themeColor="text1"/>
        </w:rPr>
      </w:pPr>
      <w:r w:rsidRPr="00394754">
        <w:rPr>
          <w:rFonts w:ascii="Arial" w:hAnsi="Arial" w:cs="Arial"/>
          <w:color w:val="000000" w:themeColor="text1"/>
        </w:rPr>
        <w:t>Berdasarkan uraian tersebut penulis tertarik untuk meneliti bagaimana pengetahuan, sikap dan tindakan masyarakat di Mandailing Natal khususnya di Desa Tambiski tentang  penyakit malaria.</w:t>
      </w:r>
    </w:p>
    <w:p w:rsidR="003D2DCE" w:rsidRPr="00394754" w:rsidRDefault="003D2DCE" w:rsidP="00840638">
      <w:pPr>
        <w:pStyle w:val="ListParagraph"/>
        <w:numPr>
          <w:ilvl w:val="1"/>
          <w:numId w:val="1"/>
        </w:numPr>
        <w:spacing w:before="100" w:beforeAutospacing="1" w:line="480" w:lineRule="auto"/>
        <w:ind w:left="567" w:hanging="567"/>
        <w:contextualSpacing w:val="0"/>
        <w:rPr>
          <w:rFonts w:ascii="Arial" w:hAnsi="Arial" w:cs="Arial"/>
          <w:b/>
          <w:color w:val="000000" w:themeColor="text1"/>
        </w:rPr>
      </w:pPr>
      <w:r w:rsidRPr="00394754">
        <w:rPr>
          <w:rFonts w:ascii="Arial" w:hAnsi="Arial" w:cs="Arial"/>
          <w:b/>
          <w:color w:val="000000" w:themeColor="text1"/>
        </w:rPr>
        <w:t>Rumusan Masalah</w:t>
      </w:r>
    </w:p>
    <w:p w:rsidR="003D2DCE" w:rsidRDefault="003D2DCE" w:rsidP="003D2DCE">
      <w:pPr>
        <w:pStyle w:val="ListParagraph"/>
        <w:spacing w:line="360" w:lineRule="auto"/>
        <w:ind w:left="0" w:firstLine="567"/>
        <w:rPr>
          <w:rFonts w:ascii="Arial" w:hAnsi="Arial" w:cs="Arial"/>
          <w:color w:val="000000" w:themeColor="text1"/>
        </w:rPr>
      </w:pPr>
      <w:r w:rsidRPr="00394754">
        <w:rPr>
          <w:rFonts w:ascii="Arial" w:hAnsi="Arial" w:cs="Arial"/>
          <w:color w:val="000000" w:themeColor="text1"/>
        </w:rPr>
        <w:t xml:space="preserve">Apakah ada hubungan pengetahuan, sikap dan tindakan masyarakat terhadap  kejadian penyakit malaria di desa Tambiski Kecamatan </w:t>
      </w:r>
      <w:r>
        <w:rPr>
          <w:rFonts w:ascii="Arial" w:hAnsi="Arial" w:cs="Arial"/>
          <w:color w:val="000000" w:themeColor="text1"/>
        </w:rPr>
        <w:t>Naga Juang</w:t>
      </w:r>
      <w:r w:rsidRPr="00394754">
        <w:rPr>
          <w:rFonts w:ascii="Arial" w:hAnsi="Arial" w:cs="Arial"/>
          <w:color w:val="000000" w:themeColor="text1"/>
        </w:rPr>
        <w:t xml:space="preserve"> Kabupaten Mandailing Natal.</w:t>
      </w:r>
    </w:p>
    <w:p w:rsidR="003D2DCE" w:rsidRDefault="003D2DCE" w:rsidP="003D2DCE">
      <w:pPr>
        <w:pStyle w:val="ListParagraph"/>
        <w:spacing w:line="360" w:lineRule="auto"/>
        <w:ind w:left="0" w:firstLine="567"/>
        <w:rPr>
          <w:rFonts w:ascii="Arial" w:hAnsi="Arial" w:cs="Arial"/>
          <w:color w:val="000000" w:themeColor="text1"/>
        </w:rPr>
      </w:pPr>
    </w:p>
    <w:p w:rsidR="003D2DCE" w:rsidRPr="0057789E" w:rsidRDefault="003D2DCE" w:rsidP="003D2DCE">
      <w:pPr>
        <w:pStyle w:val="ListParagraph"/>
        <w:spacing w:line="360" w:lineRule="auto"/>
        <w:ind w:left="0" w:firstLine="567"/>
        <w:rPr>
          <w:rFonts w:ascii="Arial" w:hAnsi="Arial" w:cs="Arial"/>
          <w:color w:val="000000" w:themeColor="text1"/>
        </w:rPr>
      </w:pPr>
    </w:p>
    <w:p w:rsidR="003D2DCE" w:rsidRPr="00394754" w:rsidRDefault="003D2DCE" w:rsidP="00840638">
      <w:pPr>
        <w:pStyle w:val="ListParagraph"/>
        <w:numPr>
          <w:ilvl w:val="1"/>
          <w:numId w:val="1"/>
        </w:numPr>
        <w:spacing w:before="100" w:beforeAutospacing="1" w:line="480" w:lineRule="auto"/>
        <w:ind w:left="567" w:hanging="567"/>
        <w:contextualSpacing w:val="0"/>
        <w:rPr>
          <w:rFonts w:ascii="Arial" w:hAnsi="Arial" w:cs="Arial"/>
          <w:b/>
          <w:color w:val="000000" w:themeColor="text1"/>
        </w:rPr>
      </w:pPr>
      <w:r w:rsidRPr="00394754">
        <w:rPr>
          <w:rFonts w:ascii="Arial" w:hAnsi="Arial" w:cs="Arial"/>
          <w:b/>
          <w:color w:val="000000" w:themeColor="text1"/>
        </w:rPr>
        <w:lastRenderedPageBreak/>
        <w:t>Tujuan Penelitian</w:t>
      </w:r>
    </w:p>
    <w:p w:rsidR="003D2DCE" w:rsidRPr="00394754" w:rsidRDefault="003D2DCE" w:rsidP="003D2DCE">
      <w:pPr>
        <w:pStyle w:val="ListParagraph"/>
        <w:numPr>
          <w:ilvl w:val="2"/>
          <w:numId w:val="1"/>
        </w:numPr>
        <w:tabs>
          <w:tab w:val="left" w:pos="567"/>
        </w:tabs>
        <w:spacing w:line="360" w:lineRule="auto"/>
        <w:ind w:hanging="1440"/>
        <w:rPr>
          <w:rFonts w:ascii="Arial" w:hAnsi="Arial" w:cs="Arial"/>
          <w:b/>
          <w:color w:val="000000" w:themeColor="text1"/>
        </w:rPr>
      </w:pPr>
      <w:r w:rsidRPr="00394754">
        <w:rPr>
          <w:rFonts w:ascii="Arial" w:hAnsi="Arial" w:cs="Arial"/>
          <w:b/>
          <w:color w:val="000000" w:themeColor="text1"/>
        </w:rPr>
        <w:t xml:space="preserve">Tujuan umum </w:t>
      </w:r>
    </w:p>
    <w:p w:rsidR="003D2DCE" w:rsidRPr="00394754" w:rsidRDefault="003D2DCE" w:rsidP="00840638">
      <w:pPr>
        <w:pStyle w:val="ListParagraph"/>
        <w:tabs>
          <w:tab w:val="left" w:pos="709"/>
        </w:tabs>
        <w:spacing w:before="100" w:beforeAutospacing="1" w:line="360" w:lineRule="auto"/>
        <w:ind w:left="0" w:firstLine="567"/>
        <w:contextualSpacing w:val="0"/>
        <w:rPr>
          <w:rFonts w:ascii="Arial" w:hAnsi="Arial" w:cs="Arial"/>
          <w:color w:val="000000" w:themeColor="text1"/>
        </w:rPr>
      </w:pPr>
      <w:r w:rsidRPr="00394754">
        <w:rPr>
          <w:rFonts w:ascii="Arial" w:hAnsi="Arial" w:cs="Arial"/>
          <w:color w:val="000000" w:themeColor="text1"/>
        </w:rPr>
        <w:t xml:space="preserve">Untuk mengetahui hubungan pengetahuan, sikap dan tindakan masyarakat terhadap kejadian penyakit malaria di desa Tambiski Kecamatan </w:t>
      </w:r>
      <w:r>
        <w:rPr>
          <w:rFonts w:ascii="Arial" w:hAnsi="Arial" w:cs="Arial"/>
          <w:color w:val="000000" w:themeColor="text1"/>
        </w:rPr>
        <w:t>Naga Juang</w:t>
      </w:r>
      <w:r w:rsidRPr="00394754">
        <w:rPr>
          <w:rFonts w:ascii="Arial" w:hAnsi="Arial" w:cs="Arial"/>
          <w:color w:val="000000" w:themeColor="text1"/>
        </w:rPr>
        <w:t xml:space="preserve"> Kabupaten Mandailing Natal.</w:t>
      </w:r>
    </w:p>
    <w:p w:rsidR="003D2DCE" w:rsidRPr="00394754" w:rsidRDefault="003D2DCE" w:rsidP="00840638">
      <w:pPr>
        <w:pStyle w:val="ListParagraph"/>
        <w:numPr>
          <w:ilvl w:val="2"/>
          <w:numId w:val="1"/>
        </w:numPr>
        <w:spacing w:before="100" w:beforeAutospacing="1" w:line="360" w:lineRule="auto"/>
        <w:ind w:left="567" w:hanging="567"/>
        <w:contextualSpacing w:val="0"/>
        <w:rPr>
          <w:rFonts w:ascii="Arial" w:hAnsi="Arial" w:cs="Arial"/>
          <w:b/>
          <w:color w:val="000000" w:themeColor="text1"/>
        </w:rPr>
      </w:pPr>
      <w:r w:rsidRPr="00394754">
        <w:rPr>
          <w:rFonts w:ascii="Arial" w:hAnsi="Arial" w:cs="Arial"/>
          <w:b/>
          <w:color w:val="000000" w:themeColor="text1"/>
        </w:rPr>
        <w:t xml:space="preserve">Tujuan khusus </w:t>
      </w:r>
    </w:p>
    <w:p w:rsidR="003D2DCE" w:rsidRPr="00394754" w:rsidRDefault="003D2DCE" w:rsidP="003D2DCE">
      <w:pPr>
        <w:pStyle w:val="ListParagraph"/>
        <w:numPr>
          <w:ilvl w:val="0"/>
          <w:numId w:val="2"/>
        </w:numPr>
        <w:spacing w:line="360" w:lineRule="auto"/>
        <w:ind w:left="851" w:hanging="284"/>
        <w:rPr>
          <w:rFonts w:ascii="Arial" w:hAnsi="Arial" w:cs="Arial"/>
          <w:color w:val="000000" w:themeColor="text1"/>
        </w:rPr>
      </w:pPr>
      <w:r w:rsidRPr="00394754">
        <w:rPr>
          <w:rFonts w:ascii="Arial" w:hAnsi="Arial" w:cs="Arial"/>
          <w:color w:val="000000" w:themeColor="text1"/>
        </w:rPr>
        <w:t xml:space="preserve">Untuk mengetahui hubungan pengetahuan masyarakat terhadap  kejadian penyakit malaria di Desa Tambiski Kecamatan </w:t>
      </w:r>
      <w:r>
        <w:rPr>
          <w:rFonts w:ascii="Arial" w:hAnsi="Arial" w:cs="Arial"/>
          <w:color w:val="000000" w:themeColor="text1"/>
        </w:rPr>
        <w:t>Naga Juang</w:t>
      </w:r>
      <w:r w:rsidRPr="00394754">
        <w:rPr>
          <w:rFonts w:ascii="Arial" w:hAnsi="Arial" w:cs="Arial"/>
          <w:color w:val="000000" w:themeColor="text1"/>
        </w:rPr>
        <w:t xml:space="preserve"> Kabupaten Mandailing Natal.</w:t>
      </w:r>
    </w:p>
    <w:p w:rsidR="003D2DCE" w:rsidRPr="00394754" w:rsidRDefault="003D2DCE" w:rsidP="003D2DCE">
      <w:pPr>
        <w:pStyle w:val="ListParagraph"/>
        <w:numPr>
          <w:ilvl w:val="0"/>
          <w:numId w:val="2"/>
        </w:numPr>
        <w:spacing w:line="360" w:lineRule="auto"/>
        <w:ind w:left="851" w:hanging="284"/>
        <w:rPr>
          <w:rFonts w:ascii="Arial" w:hAnsi="Arial" w:cs="Arial"/>
          <w:color w:val="000000" w:themeColor="text1"/>
        </w:rPr>
      </w:pPr>
      <w:r w:rsidRPr="00394754">
        <w:rPr>
          <w:rFonts w:ascii="Arial" w:hAnsi="Arial" w:cs="Arial"/>
          <w:color w:val="000000" w:themeColor="text1"/>
        </w:rPr>
        <w:t xml:space="preserve">Untuk mengetahui hubungan sikap masyarakat terhadap kejadian penyakit malaria di Desa Tambiski Kecamatan </w:t>
      </w:r>
      <w:r>
        <w:rPr>
          <w:rFonts w:ascii="Arial" w:hAnsi="Arial" w:cs="Arial"/>
          <w:color w:val="000000" w:themeColor="text1"/>
        </w:rPr>
        <w:t>Naga Juang</w:t>
      </w:r>
      <w:r w:rsidRPr="00394754">
        <w:rPr>
          <w:rFonts w:ascii="Arial" w:hAnsi="Arial" w:cs="Arial"/>
          <w:color w:val="000000" w:themeColor="text1"/>
        </w:rPr>
        <w:t xml:space="preserve"> Kabupaten Mandailing Natal.</w:t>
      </w:r>
    </w:p>
    <w:p w:rsidR="003D2DCE" w:rsidRPr="00394754" w:rsidRDefault="003D2DCE" w:rsidP="003D2DCE">
      <w:pPr>
        <w:pStyle w:val="ListParagraph"/>
        <w:numPr>
          <w:ilvl w:val="0"/>
          <w:numId w:val="2"/>
        </w:numPr>
        <w:spacing w:line="360" w:lineRule="auto"/>
        <w:ind w:left="851" w:hanging="284"/>
        <w:rPr>
          <w:rFonts w:ascii="Arial" w:hAnsi="Arial" w:cs="Arial"/>
          <w:color w:val="000000" w:themeColor="text1"/>
        </w:rPr>
      </w:pPr>
      <w:r w:rsidRPr="00394754">
        <w:rPr>
          <w:rFonts w:ascii="Arial" w:hAnsi="Arial" w:cs="Arial"/>
          <w:color w:val="000000" w:themeColor="text1"/>
        </w:rPr>
        <w:t xml:space="preserve">Untuk mengetahui hubungan tindakan masyarakat terhadap kejadian penyakit malaria di Desa Tambiski Kecamatan </w:t>
      </w:r>
      <w:r>
        <w:rPr>
          <w:rFonts w:ascii="Arial" w:hAnsi="Arial" w:cs="Arial"/>
          <w:color w:val="000000" w:themeColor="text1"/>
        </w:rPr>
        <w:t>Naga Juang</w:t>
      </w:r>
      <w:r w:rsidRPr="00394754">
        <w:rPr>
          <w:rFonts w:ascii="Arial" w:hAnsi="Arial" w:cs="Arial"/>
          <w:color w:val="000000" w:themeColor="text1"/>
        </w:rPr>
        <w:t xml:space="preserve"> Kabupaten Mandailing Natal.</w:t>
      </w:r>
    </w:p>
    <w:p w:rsidR="003D2DCE" w:rsidRPr="00394754" w:rsidRDefault="003D2DCE" w:rsidP="003D2DCE">
      <w:pPr>
        <w:pStyle w:val="ListParagraph"/>
        <w:numPr>
          <w:ilvl w:val="0"/>
          <w:numId w:val="2"/>
        </w:numPr>
        <w:spacing w:line="360" w:lineRule="auto"/>
        <w:ind w:left="851" w:hanging="284"/>
        <w:rPr>
          <w:rFonts w:ascii="Arial" w:hAnsi="Arial" w:cs="Arial"/>
          <w:color w:val="000000" w:themeColor="text1"/>
        </w:rPr>
      </w:pPr>
      <w:r w:rsidRPr="00394754">
        <w:rPr>
          <w:rFonts w:ascii="Arial" w:hAnsi="Arial" w:cs="Arial"/>
          <w:color w:val="000000" w:themeColor="text1"/>
        </w:rPr>
        <w:t xml:space="preserve">Untuk mengetahui hubungan antara pengetahuan, sikap dan tindakan masyarakat terhadap kejadian penyakit malaria di Desa Tambiski Kecamatan </w:t>
      </w:r>
      <w:r>
        <w:rPr>
          <w:rFonts w:ascii="Arial" w:hAnsi="Arial" w:cs="Arial"/>
          <w:color w:val="000000" w:themeColor="text1"/>
        </w:rPr>
        <w:t>Naga Juang</w:t>
      </w:r>
      <w:r w:rsidRPr="00394754">
        <w:rPr>
          <w:rFonts w:ascii="Arial" w:hAnsi="Arial" w:cs="Arial"/>
          <w:color w:val="000000" w:themeColor="text1"/>
        </w:rPr>
        <w:t xml:space="preserve"> Kabupaten Mandailing Natal.</w:t>
      </w:r>
    </w:p>
    <w:p w:rsidR="003D2DCE" w:rsidRPr="00394754" w:rsidRDefault="003D2DCE" w:rsidP="00840638">
      <w:pPr>
        <w:pStyle w:val="ListParagraph"/>
        <w:numPr>
          <w:ilvl w:val="1"/>
          <w:numId w:val="1"/>
        </w:numPr>
        <w:spacing w:before="100" w:beforeAutospacing="1" w:line="480" w:lineRule="auto"/>
        <w:ind w:left="567" w:hanging="567"/>
        <w:contextualSpacing w:val="0"/>
        <w:rPr>
          <w:rFonts w:ascii="Arial" w:hAnsi="Arial" w:cs="Arial"/>
          <w:b/>
          <w:color w:val="000000" w:themeColor="text1"/>
        </w:rPr>
      </w:pPr>
      <w:r w:rsidRPr="00394754">
        <w:rPr>
          <w:rFonts w:ascii="Arial" w:hAnsi="Arial" w:cs="Arial"/>
          <w:b/>
          <w:color w:val="000000" w:themeColor="text1"/>
        </w:rPr>
        <w:t>Manfaat Penelitian</w:t>
      </w:r>
    </w:p>
    <w:p w:rsidR="003D2DCE" w:rsidRPr="00394754" w:rsidRDefault="003D2DCE" w:rsidP="003D2DCE">
      <w:pPr>
        <w:pStyle w:val="ListParagraph"/>
        <w:numPr>
          <w:ilvl w:val="0"/>
          <w:numId w:val="3"/>
        </w:numPr>
        <w:spacing w:line="360" w:lineRule="auto"/>
        <w:ind w:left="851" w:hanging="284"/>
        <w:rPr>
          <w:rFonts w:ascii="Arial" w:hAnsi="Arial" w:cs="Arial"/>
          <w:color w:val="000000" w:themeColor="text1"/>
          <w:sz w:val="20"/>
        </w:rPr>
      </w:pPr>
      <w:r w:rsidRPr="00394754">
        <w:rPr>
          <w:rFonts w:ascii="Arial" w:hAnsi="Arial" w:cs="Arial"/>
          <w:color w:val="000000" w:themeColor="text1"/>
        </w:rPr>
        <w:t>Hasil penelitian dapat menjadi masukan bagi Dinas Kesehatan Provinsi Sumatera Utara, dalam upaya penanggulangan dan pemberantasan penyakit malaria secara cepat dan tepat.</w:t>
      </w:r>
    </w:p>
    <w:p w:rsidR="003D2DCE" w:rsidRPr="00394754" w:rsidRDefault="003D2DCE" w:rsidP="003D2DCE">
      <w:pPr>
        <w:pStyle w:val="ListParagraph"/>
        <w:numPr>
          <w:ilvl w:val="0"/>
          <w:numId w:val="3"/>
        </w:numPr>
        <w:spacing w:line="360" w:lineRule="auto"/>
        <w:ind w:left="851" w:hanging="284"/>
        <w:rPr>
          <w:rFonts w:ascii="Arial" w:hAnsi="Arial" w:cs="Arial"/>
          <w:color w:val="000000" w:themeColor="text1"/>
        </w:rPr>
      </w:pPr>
      <w:r w:rsidRPr="00394754">
        <w:rPr>
          <w:rFonts w:ascii="Arial" w:hAnsi="Arial" w:cs="Arial"/>
          <w:color w:val="000000" w:themeColor="text1"/>
        </w:rPr>
        <w:t>Hasil penelitian dapat menjadi masukan bagi Dinas Kesehatan Kabupaten Mandailing Natal, dalam upaya penanggulangan dan pemberantasan penyakit malaria secara cepat dan tepat.</w:t>
      </w:r>
    </w:p>
    <w:p w:rsidR="003D2DCE" w:rsidRPr="003D2DCE" w:rsidRDefault="003D2DCE" w:rsidP="003D2DCE">
      <w:pPr>
        <w:pStyle w:val="ListParagraph"/>
        <w:numPr>
          <w:ilvl w:val="0"/>
          <w:numId w:val="3"/>
        </w:numPr>
        <w:spacing w:line="360" w:lineRule="auto"/>
        <w:ind w:left="851" w:hanging="284"/>
        <w:rPr>
          <w:rFonts w:ascii="Arial" w:hAnsi="Arial" w:cs="Arial"/>
          <w:color w:val="000000" w:themeColor="text1"/>
          <w:sz w:val="20"/>
        </w:rPr>
      </w:pPr>
      <w:r w:rsidRPr="00394754">
        <w:rPr>
          <w:rFonts w:ascii="Arial" w:hAnsi="Arial" w:cs="Arial"/>
          <w:color w:val="000000" w:themeColor="text1"/>
        </w:rPr>
        <w:t>Sebagai referensi bagi peneliti selanjutnya.</w:t>
      </w:r>
    </w:p>
    <w:p w:rsidR="003D2DCE" w:rsidRDefault="003D2DCE" w:rsidP="003D2DCE">
      <w:pPr>
        <w:spacing w:line="360" w:lineRule="auto"/>
        <w:rPr>
          <w:rFonts w:ascii="Arial" w:hAnsi="Arial" w:cs="Arial"/>
          <w:color w:val="000000" w:themeColor="text1"/>
          <w:sz w:val="20"/>
        </w:rPr>
      </w:pPr>
    </w:p>
    <w:p w:rsidR="003D2DCE" w:rsidRDefault="003D2DCE" w:rsidP="003D2DCE">
      <w:pPr>
        <w:spacing w:line="360" w:lineRule="auto"/>
        <w:rPr>
          <w:rFonts w:ascii="Arial" w:hAnsi="Arial" w:cs="Arial"/>
          <w:color w:val="000000" w:themeColor="text1"/>
          <w:sz w:val="20"/>
        </w:rPr>
      </w:pPr>
    </w:p>
    <w:p w:rsidR="003D2DCE" w:rsidRDefault="003D2DCE" w:rsidP="003D2DCE">
      <w:pPr>
        <w:spacing w:line="360" w:lineRule="auto"/>
        <w:rPr>
          <w:rFonts w:ascii="Arial" w:hAnsi="Arial" w:cs="Arial"/>
          <w:color w:val="000000" w:themeColor="text1"/>
          <w:sz w:val="20"/>
        </w:rPr>
      </w:pPr>
    </w:p>
    <w:p w:rsidR="003D2DCE" w:rsidRDefault="003D2DCE" w:rsidP="003D2DCE">
      <w:pPr>
        <w:spacing w:line="360" w:lineRule="auto"/>
        <w:rPr>
          <w:rFonts w:ascii="Arial" w:hAnsi="Arial" w:cs="Arial"/>
          <w:color w:val="000000" w:themeColor="text1"/>
          <w:sz w:val="20"/>
        </w:rPr>
      </w:pPr>
    </w:p>
    <w:p w:rsidR="003D2DCE" w:rsidRDefault="003D2DCE" w:rsidP="003D2DCE">
      <w:pPr>
        <w:spacing w:line="360" w:lineRule="auto"/>
        <w:rPr>
          <w:rFonts w:ascii="Arial" w:hAnsi="Arial" w:cs="Arial"/>
          <w:color w:val="000000" w:themeColor="text1"/>
          <w:sz w:val="20"/>
        </w:rPr>
      </w:pPr>
    </w:p>
    <w:p w:rsidR="003D2DCE" w:rsidRPr="00394754" w:rsidRDefault="003D2DCE" w:rsidP="003D2DCE">
      <w:pPr>
        <w:spacing w:line="360" w:lineRule="auto"/>
        <w:jc w:val="center"/>
        <w:rPr>
          <w:rFonts w:ascii="Arial" w:hAnsi="Arial" w:cs="Arial"/>
          <w:b/>
          <w:color w:val="000000" w:themeColor="text1"/>
        </w:rPr>
      </w:pPr>
      <w:r w:rsidRPr="00394754">
        <w:rPr>
          <w:rFonts w:ascii="Arial" w:hAnsi="Arial" w:cs="Arial"/>
          <w:b/>
          <w:color w:val="000000" w:themeColor="text1"/>
        </w:rPr>
        <w:lastRenderedPageBreak/>
        <w:t>BAB II</w:t>
      </w:r>
    </w:p>
    <w:p w:rsidR="003D2DCE" w:rsidRPr="00394754" w:rsidRDefault="003D2DCE" w:rsidP="003D2DCE">
      <w:pPr>
        <w:spacing w:line="480" w:lineRule="auto"/>
        <w:jc w:val="center"/>
        <w:rPr>
          <w:rFonts w:ascii="Arial" w:hAnsi="Arial" w:cs="Arial"/>
          <w:b/>
          <w:color w:val="000000" w:themeColor="text1"/>
        </w:rPr>
      </w:pPr>
      <w:r w:rsidRPr="00394754">
        <w:rPr>
          <w:rFonts w:ascii="Arial" w:hAnsi="Arial" w:cs="Arial"/>
          <w:b/>
          <w:color w:val="000000" w:themeColor="text1"/>
        </w:rPr>
        <w:t>TINJAUAN PUSTAKA</w:t>
      </w:r>
    </w:p>
    <w:p w:rsidR="003D2DCE" w:rsidRPr="00394754" w:rsidRDefault="003D2DCE" w:rsidP="00840638">
      <w:pPr>
        <w:pStyle w:val="ListParagraph"/>
        <w:numPr>
          <w:ilvl w:val="1"/>
          <w:numId w:val="30"/>
        </w:numPr>
        <w:spacing w:before="100" w:beforeAutospacing="1" w:line="360" w:lineRule="auto"/>
        <w:ind w:left="567" w:hanging="567"/>
        <w:contextualSpacing w:val="0"/>
        <w:jc w:val="left"/>
        <w:rPr>
          <w:rFonts w:ascii="Arial" w:hAnsi="Arial" w:cs="Arial"/>
          <w:color w:val="000000" w:themeColor="text1"/>
        </w:rPr>
      </w:pPr>
      <w:r w:rsidRPr="00394754">
        <w:rPr>
          <w:rFonts w:ascii="Arial" w:hAnsi="Arial" w:cs="Arial"/>
          <w:b/>
          <w:color w:val="000000" w:themeColor="text1"/>
        </w:rPr>
        <w:t>Pengertian Pengetahuan, Sikap dan Tindakan</w:t>
      </w:r>
    </w:p>
    <w:p w:rsidR="003D2DCE" w:rsidRPr="00394754" w:rsidRDefault="003D2DCE" w:rsidP="003D2DCE">
      <w:pPr>
        <w:pStyle w:val="ListParagraph"/>
        <w:numPr>
          <w:ilvl w:val="2"/>
          <w:numId w:val="30"/>
        </w:numPr>
        <w:spacing w:line="480" w:lineRule="auto"/>
        <w:ind w:left="567" w:hanging="567"/>
        <w:rPr>
          <w:rFonts w:ascii="Arial" w:hAnsi="Arial" w:cs="Arial"/>
          <w:b/>
          <w:color w:val="000000" w:themeColor="text1"/>
        </w:rPr>
      </w:pPr>
      <w:r w:rsidRPr="00394754">
        <w:rPr>
          <w:rFonts w:ascii="Arial" w:hAnsi="Arial" w:cs="Arial"/>
          <w:b/>
          <w:color w:val="000000" w:themeColor="text1"/>
        </w:rPr>
        <w:t>Pengetahuan</w:t>
      </w:r>
    </w:p>
    <w:p w:rsidR="003D2DCE" w:rsidRPr="00394754" w:rsidRDefault="003D2DCE" w:rsidP="003D2DCE">
      <w:pPr>
        <w:pStyle w:val="ListParagraph"/>
        <w:spacing w:line="360" w:lineRule="auto"/>
        <w:ind w:left="0" w:firstLine="567"/>
        <w:rPr>
          <w:rFonts w:ascii="Arial" w:hAnsi="Arial" w:cs="Arial"/>
          <w:color w:val="000000" w:themeColor="text1"/>
        </w:rPr>
      </w:pPr>
      <w:r w:rsidRPr="00394754">
        <w:rPr>
          <w:rFonts w:ascii="Arial" w:hAnsi="Arial" w:cs="Arial"/>
          <w:color w:val="000000" w:themeColor="text1"/>
        </w:rPr>
        <w:t>Pengetahuan adalah hasil tahu manusia, yang sekedar menjawab pertanyaan “</w:t>
      </w:r>
      <w:r w:rsidRPr="00D30620">
        <w:rPr>
          <w:rFonts w:ascii="Arial" w:hAnsi="Arial" w:cs="Arial"/>
          <w:i/>
          <w:color w:val="000000" w:themeColor="text1"/>
        </w:rPr>
        <w:t>what</w:t>
      </w:r>
      <w:r w:rsidRPr="00394754">
        <w:rPr>
          <w:rFonts w:ascii="Arial" w:hAnsi="Arial" w:cs="Arial"/>
          <w:color w:val="000000" w:themeColor="text1"/>
        </w:rPr>
        <w:t>”, misalnya apa air, apa manusia, apa alam dan sebagainya (Notoatmojo, 2016).</w:t>
      </w:r>
    </w:p>
    <w:p w:rsidR="003D2DCE" w:rsidRPr="00394754" w:rsidRDefault="003D2DCE" w:rsidP="003D2DCE">
      <w:pPr>
        <w:pStyle w:val="ListParagraph"/>
        <w:spacing w:line="360" w:lineRule="auto"/>
        <w:ind w:left="0" w:firstLine="567"/>
        <w:rPr>
          <w:rFonts w:ascii="Arial" w:hAnsi="Arial" w:cs="Arial"/>
          <w:color w:val="000000" w:themeColor="text1"/>
        </w:rPr>
      </w:pPr>
      <w:r w:rsidRPr="00394754">
        <w:rPr>
          <w:rFonts w:ascii="Arial" w:hAnsi="Arial" w:cs="Arial"/>
          <w:color w:val="000000" w:themeColor="text1"/>
        </w:rPr>
        <w:t>Pengetahuan seseorang terhadap objek mempunyai intentitas atau tingkatan yang berbeda-beda. Secara garis besarnya dibagi dalam enam tingkat pengetahuan :</w:t>
      </w:r>
    </w:p>
    <w:p w:rsidR="003D2DCE" w:rsidRPr="00394754" w:rsidRDefault="003D2DCE" w:rsidP="003D2DCE">
      <w:pPr>
        <w:pStyle w:val="ListParagraph"/>
        <w:numPr>
          <w:ilvl w:val="0"/>
          <w:numId w:val="29"/>
        </w:numPr>
        <w:spacing w:line="360" w:lineRule="auto"/>
        <w:ind w:left="851" w:hanging="284"/>
        <w:rPr>
          <w:rFonts w:ascii="Arial" w:hAnsi="Arial" w:cs="Arial"/>
          <w:color w:val="000000" w:themeColor="text1"/>
        </w:rPr>
      </w:pPr>
      <w:r w:rsidRPr="00394754">
        <w:rPr>
          <w:rFonts w:ascii="Arial" w:hAnsi="Arial" w:cs="Arial"/>
          <w:color w:val="000000" w:themeColor="text1"/>
        </w:rPr>
        <w:t>Tahu (</w:t>
      </w:r>
      <w:r w:rsidRPr="00394754">
        <w:rPr>
          <w:rFonts w:ascii="Arial" w:hAnsi="Arial" w:cs="Arial"/>
          <w:i/>
          <w:color w:val="000000" w:themeColor="text1"/>
        </w:rPr>
        <w:t>know</w:t>
      </w:r>
      <w:r w:rsidRPr="00394754">
        <w:rPr>
          <w:rFonts w:ascii="Arial" w:hAnsi="Arial" w:cs="Arial"/>
          <w:color w:val="000000" w:themeColor="text1"/>
        </w:rPr>
        <w:t>)</w:t>
      </w:r>
    </w:p>
    <w:p w:rsidR="003D2DCE" w:rsidRPr="00394754" w:rsidRDefault="003D2DCE" w:rsidP="003D2DCE">
      <w:pPr>
        <w:pStyle w:val="ListParagraph"/>
        <w:spacing w:line="360" w:lineRule="auto"/>
        <w:ind w:left="0" w:firstLine="851"/>
        <w:rPr>
          <w:rFonts w:ascii="Arial" w:hAnsi="Arial" w:cs="Arial"/>
          <w:color w:val="000000" w:themeColor="text1"/>
        </w:rPr>
      </w:pPr>
      <w:r w:rsidRPr="00394754">
        <w:rPr>
          <w:rFonts w:ascii="Arial" w:hAnsi="Arial" w:cs="Arial"/>
          <w:color w:val="000000" w:themeColor="text1"/>
        </w:rPr>
        <w:t xml:space="preserve">Tahu diartikan hanya sebagai recall (memanggil) memori yang telah ada sebelumnya setelah mengamati sesuatu.  </w:t>
      </w:r>
    </w:p>
    <w:p w:rsidR="003D2DCE" w:rsidRPr="00394754" w:rsidRDefault="003D2DCE" w:rsidP="003D2DCE">
      <w:pPr>
        <w:pStyle w:val="ListParagraph"/>
        <w:numPr>
          <w:ilvl w:val="0"/>
          <w:numId w:val="29"/>
        </w:numPr>
        <w:spacing w:line="360" w:lineRule="auto"/>
        <w:ind w:left="851" w:hanging="284"/>
        <w:rPr>
          <w:rFonts w:ascii="Arial" w:hAnsi="Arial" w:cs="Arial"/>
          <w:color w:val="000000" w:themeColor="text1"/>
        </w:rPr>
      </w:pPr>
      <w:r w:rsidRPr="00394754">
        <w:rPr>
          <w:rFonts w:ascii="Arial" w:hAnsi="Arial" w:cs="Arial"/>
          <w:color w:val="000000" w:themeColor="text1"/>
        </w:rPr>
        <w:t>Memahami (</w:t>
      </w:r>
      <w:r w:rsidRPr="00394754">
        <w:rPr>
          <w:rFonts w:ascii="Arial" w:hAnsi="Arial" w:cs="Arial"/>
          <w:i/>
          <w:color w:val="000000" w:themeColor="text1"/>
        </w:rPr>
        <w:t>comprehension</w:t>
      </w:r>
      <w:r w:rsidRPr="00394754">
        <w:rPr>
          <w:rFonts w:ascii="Arial" w:hAnsi="Arial" w:cs="Arial"/>
          <w:color w:val="000000" w:themeColor="text1"/>
        </w:rPr>
        <w:t>)</w:t>
      </w:r>
    </w:p>
    <w:p w:rsidR="003D2DCE" w:rsidRPr="00394754" w:rsidRDefault="003D2DCE" w:rsidP="003D2DCE">
      <w:pPr>
        <w:pStyle w:val="ListParagraph"/>
        <w:spacing w:line="360" w:lineRule="auto"/>
        <w:ind w:left="0" w:firstLine="851"/>
        <w:rPr>
          <w:rFonts w:ascii="Arial" w:hAnsi="Arial" w:cs="Arial"/>
          <w:color w:val="000000" w:themeColor="text1"/>
        </w:rPr>
      </w:pPr>
      <w:r w:rsidRPr="00394754">
        <w:rPr>
          <w:rFonts w:ascii="Arial" w:hAnsi="Arial" w:cs="Arial"/>
          <w:color w:val="000000" w:themeColor="text1"/>
        </w:rPr>
        <w:t>Memahami suatu objek bukan sekedar tahu terhadap objek tersebut, tidak sekedar dapat menyebutkan, tetapi orang tersebut harus dapat menginterpretasikan secara benar tentang objek yang diketahui tersebut.</w:t>
      </w:r>
    </w:p>
    <w:p w:rsidR="003D2DCE" w:rsidRPr="00394754" w:rsidRDefault="003D2DCE" w:rsidP="003D2DCE">
      <w:pPr>
        <w:pStyle w:val="ListParagraph"/>
        <w:numPr>
          <w:ilvl w:val="0"/>
          <w:numId w:val="29"/>
        </w:numPr>
        <w:spacing w:line="360" w:lineRule="auto"/>
        <w:ind w:left="851" w:hanging="284"/>
        <w:rPr>
          <w:rFonts w:ascii="Arial" w:hAnsi="Arial" w:cs="Arial"/>
          <w:color w:val="000000" w:themeColor="text1"/>
        </w:rPr>
      </w:pPr>
      <w:r w:rsidRPr="00394754">
        <w:rPr>
          <w:rFonts w:ascii="Arial" w:hAnsi="Arial" w:cs="Arial"/>
          <w:color w:val="000000" w:themeColor="text1"/>
        </w:rPr>
        <w:t>Aplikasi (</w:t>
      </w:r>
      <w:r w:rsidRPr="00394754">
        <w:rPr>
          <w:rFonts w:ascii="Arial" w:hAnsi="Arial" w:cs="Arial"/>
          <w:i/>
          <w:color w:val="000000" w:themeColor="text1"/>
        </w:rPr>
        <w:t>application</w:t>
      </w:r>
      <w:r w:rsidRPr="00394754">
        <w:rPr>
          <w:rFonts w:ascii="Arial" w:hAnsi="Arial" w:cs="Arial"/>
          <w:color w:val="000000" w:themeColor="text1"/>
        </w:rPr>
        <w:t xml:space="preserve">) </w:t>
      </w:r>
    </w:p>
    <w:p w:rsidR="003D2DCE" w:rsidRPr="00394754" w:rsidRDefault="003D2DCE" w:rsidP="003D2DCE">
      <w:pPr>
        <w:pStyle w:val="ListParagraph"/>
        <w:spacing w:line="360" w:lineRule="auto"/>
        <w:ind w:left="0" w:firstLine="851"/>
        <w:rPr>
          <w:rFonts w:ascii="Arial" w:hAnsi="Arial" w:cs="Arial"/>
          <w:color w:val="000000" w:themeColor="text1"/>
        </w:rPr>
      </w:pPr>
      <w:r w:rsidRPr="00394754">
        <w:rPr>
          <w:rFonts w:ascii="Arial" w:hAnsi="Arial" w:cs="Arial"/>
          <w:color w:val="000000" w:themeColor="text1"/>
        </w:rPr>
        <w:t>Aplikasi diartikan apabila orang yang telah memahami objek yang dimaksud dapat menggunakan atau mengaplikasikan prinsip yang diketahui tersebut pada situasi yang lain.</w:t>
      </w:r>
    </w:p>
    <w:p w:rsidR="003D2DCE" w:rsidRPr="00394754" w:rsidRDefault="003D2DCE" w:rsidP="003D2DCE">
      <w:pPr>
        <w:pStyle w:val="ListParagraph"/>
        <w:numPr>
          <w:ilvl w:val="0"/>
          <w:numId w:val="29"/>
        </w:numPr>
        <w:spacing w:line="360" w:lineRule="auto"/>
        <w:ind w:left="851" w:hanging="284"/>
        <w:rPr>
          <w:rFonts w:ascii="Arial" w:hAnsi="Arial" w:cs="Arial"/>
          <w:color w:val="000000" w:themeColor="text1"/>
        </w:rPr>
      </w:pPr>
      <w:r w:rsidRPr="00394754">
        <w:rPr>
          <w:rFonts w:ascii="Arial" w:hAnsi="Arial" w:cs="Arial"/>
          <w:color w:val="000000" w:themeColor="text1"/>
        </w:rPr>
        <w:t>Analisis (</w:t>
      </w:r>
      <w:r w:rsidRPr="00394754">
        <w:rPr>
          <w:rFonts w:ascii="Arial" w:hAnsi="Arial" w:cs="Arial"/>
          <w:i/>
          <w:color w:val="000000" w:themeColor="text1"/>
        </w:rPr>
        <w:t>analysis</w:t>
      </w:r>
      <w:r w:rsidRPr="00394754">
        <w:rPr>
          <w:rFonts w:ascii="Arial" w:hAnsi="Arial" w:cs="Arial"/>
          <w:color w:val="000000" w:themeColor="text1"/>
        </w:rPr>
        <w:t>)</w:t>
      </w:r>
    </w:p>
    <w:p w:rsidR="003D2DCE" w:rsidRPr="00394754" w:rsidRDefault="003D2DCE" w:rsidP="003D2DCE">
      <w:pPr>
        <w:pStyle w:val="ListParagraph"/>
        <w:spacing w:line="360" w:lineRule="auto"/>
        <w:ind w:left="0" w:firstLine="851"/>
        <w:rPr>
          <w:rFonts w:ascii="Arial" w:hAnsi="Arial" w:cs="Arial"/>
          <w:color w:val="000000" w:themeColor="text1"/>
        </w:rPr>
      </w:pPr>
      <w:r w:rsidRPr="00394754">
        <w:rPr>
          <w:rFonts w:ascii="Arial" w:hAnsi="Arial" w:cs="Arial"/>
          <w:color w:val="000000" w:themeColor="text1"/>
        </w:rPr>
        <w:t>Analisis adalah kemampuan seseorang untuk menjabarkan dan atau memisahkan, kemudian mencari hubungan antara komponen-komponen yang terdapat dalam suatu masalah atau objek yang diketahui.</w:t>
      </w:r>
    </w:p>
    <w:p w:rsidR="003D2DCE" w:rsidRPr="00394754" w:rsidRDefault="003D2DCE" w:rsidP="003D2DCE">
      <w:pPr>
        <w:pStyle w:val="ListParagraph"/>
        <w:numPr>
          <w:ilvl w:val="0"/>
          <w:numId w:val="29"/>
        </w:numPr>
        <w:spacing w:line="360" w:lineRule="auto"/>
        <w:ind w:left="851" w:hanging="284"/>
        <w:rPr>
          <w:rFonts w:ascii="Arial" w:hAnsi="Arial" w:cs="Arial"/>
          <w:color w:val="000000" w:themeColor="text1"/>
        </w:rPr>
      </w:pPr>
      <w:r w:rsidRPr="00394754">
        <w:rPr>
          <w:rFonts w:ascii="Arial" w:hAnsi="Arial" w:cs="Arial"/>
          <w:color w:val="000000" w:themeColor="text1"/>
        </w:rPr>
        <w:t>Sintesis (</w:t>
      </w:r>
      <w:r w:rsidRPr="00394754">
        <w:rPr>
          <w:rFonts w:ascii="Arial" w:hAnsi="Arial" w:cs="Arial"/>
          <w:i/>
          <w:color w:val="000000" w:themeColor="text1"/>
        </w:rPr>
        <w:t>synthesis</w:t>
      </w:r>
      <w:r w:rsidRPr="00394754">
        <w:rPr>
          <w:rFonts w:ascii="Arial" w:hAnsi="Arial" w:cs="Arial"/>
          <w:color w:val="000000" w:themeColor="text1"/>
        </w:rPr>
        <w:t>)</w:t>
      </w:r>
    </w:p>
    <w:p w:rsidR="003D2DCE" w:rsidRPr="00394754" w:rsidRDefault="003D2DCE" w:rsidP="003D2DCE">
      <w:pPr>
        <w:pStyle w:val="ListParagraph"/>
        <w:spacing w:line="360" w:lineRule="auto"/>
        <w:ind w:left="0" w:firstLine="851"/>
        <w:rPr>
          <w:rFonts w:ascii="Arial" w:hAnsi="Arial" w:cs="Arial"/>
          <w:color w:val="000000" w:themeColor="text1"/>
        </w:rPr>
      </w:pPr>
      <w:r w:rsidRPr="00394754">
        <w:rPr>
          <w:rFonts w:ascii="Arial" w:hAnsi="Arial" w:cs="Arial"/>
          <w:color w:val="000000" w:themeColor="text1"/>
        </w:rPr>
        <w:t>Sintesis adalah suatu kemampuan untuk menyusun formulasi baru dari formulasi-formulasi yang telah ada.</w:t>
      </w:r>
    </w:p>
    <w:p w:rsidR="003D2DCE" w:rsidRPr="00394754" w:rsidRDefault="003D2DCE" w:rsidP="003D2DCE">
      <w:pPr>
        <w:pStyle w:val="ListParagraph"/>
        <w:numPr>
          <w:ilvl w:val="0"/>
          <w:numId w:val="29"/>
        </w:numPr>
        <w:spacing w:line="360" w:lineRule="auto"/>
        <w:ind w:left="851" w:hanging="284"/>
        <w:rPr>
          <w:rFonts w:ascii="Arial" w:hAnsi="Arial" w:cs="Arial"/>
          <w:color w:val="000000" w:themeColor="text1"/>
        </w:rPr>
      </w:pPr>
      <w:r w:rsidRPr="00394754">
        <w:rPr>
          <w:rFonts w:ascii="Arial" w:hAnsi="Arial" w:cs="Arial"/>
          <w:color w:val="000000" w:themeColor="text1"/>
        </w:rPr>
        <w:t>Evaluasi (</w:t>
      </w:r>
      <w:r w:rsidRPr="00394754">
        <w:rPr>
          <w:rFonts w:ascii="Arial" w:hAnsi="Arial" w:cs="Arial"/>
          <w:i/>
          <w:color w:val="000000" w:themeColor="text1"/>
        </w:rPr>
        <w:t>evaluation</w:t>
      </w:r>
      <w:r w:rsidRPr="00394754">
        <w:rPr>
          <w:rFonts w:ascii="Arial" w:hAnsi="Arial" w:cs="Arial"/>
          <w:color w:val="000000" w:themeColor="text1"/>
        </w:rPr>
        <w:t>)</w:t>
      </w:r>
    </w:p>
    <w:p w:rsidR="003D2DCE" w:rsidRPr="00394754" w:rsidRDefault="003D2DCE" w:rsidP="003D2DCE">
      <w:pPr>
        <w:spacing w:line="360" w:lineRule="auto"/>
        <w:ind w:firstLine="851"/>
        <w:rPr>
          <w:rFonts w:ascii="Arial" w:hAnsi="Arial" w:cs="Arial"/>
          <w:color w:val="000000" w:themeColor="text1"/>
        </w:rPr>
      </w:pPr>
      <w:r w:rsidRPr="00394754">
        <w:rPr>
          <w:rFonts w:ascii="Arial" w:hAnsi="Arial" w:cs="Arial"/>
          <w:color w:val="000000" w:themeColor="text1"/>
        </w:rPr>
        <w:t>Evaluasi berkaitan dengan kemampuan seseorang untuk melakukan justifikasi atau penilaian terhadap suatu objek tertentu (Notoatmodjo, 2014).</w:t>
      </w:r>
    </w:p>
    <w:p w:rsidR="003D2DCE" w:rsidRDefault="003D2DCE" w:rsidP="003D2DCE">
      <w:pPr>
        <w:tabs>
          <w:tab w:val="left" w:pos="1276"/>
          <w:tab w:val="left" w:pos="4820"/>
        </w:tabs>
        <w:rPr>
          <w:rFonts w:ascii="Arial" w:hAnsi="Arial" w:cs="Arial"/>
          <w:b/>
        </w:rPr>
      </w:pPr>
    </w:p>
    <w:p w:rsidR="003D2DCE" w:rsidRDefault="003D2DCE" w:rsidP="003D2DCE">
      <w:pPr>
        <w:tabs>
          <w:tab w:val="left" w:pos="1276"/>
          <w:tab w:val="left" w:pos="4820"/>
        </w:tabs>
        <w:ind w:left="1140" w:hanging="1140"/>
        <w:jc w:val="center"/>
        <w:rPr>
          <w:rFonts w:ascii="Arial" w:hAnsi="Arial" w:cs="Arial"/>
          <w:b/>
        </w:rPr>
      </w:pPr>
    </w:p>
    <w:p w:rsidR="003D2DCE" w:rsidRPr="00C834B3" w:rsidRDefault="003D2DCE" w:rsidP="003D2DCE">
      <w:pPr>
        <w:pStyle w:val="ListParagraph"/>
        <w:numPr>
          <w:ilvl w:val="2"/>
          <w:numId w:val="27"/>
        </w:numPr>
        <w:spacing w:line="480" w:lineRule="auto"/>
        <w:ind w:left="567" w:hanging="567"/>
        <w:rPr>
          <w:rFonts w:ascii="Arial" w:hAnsi="Arial" w:cs="Arial"/>
          <w:b/>
          <w:color w:val="000000" w:themeColor="text1"/>
        </w:rPr>
      </w:pPr>
      <w:r w:rsidRPr="00C834B3">
        <w:rPr>
          <w:rFonts w:ascii="Arial" w:hAnsi="Arial" w:cs="Arial"/>
          <w:b/>
          <w:color w:val="000000" w:themeColor="text1"/>
        </w:rPr>
        <w:lastRenderedPageBreak/>
        <w:t>Sikap</w:t>
      </w:r>
    </w:p>
    <w:p w:rsidR="003D2DCE" w:rsidRPr="00394754" w:rsidRDefault="003D2DCE" w:rsidP="003D2DCE">
      <w:pPr>
        <w:pStyle w:val="ListParagraph"/>
        <w:spacing w:line="360" w:lineRule="auto"/>
        <w:ind w:left="0" w:firstLine="567"/>
        <w:rPr>
          <w:rFonts w:ascii="Arial" w:hAnsi="Arial" w:cs="Arial"/>
          <w:color w:val="000000" w:themeColor="text1"/>
        </w:rPr>
      </w:pPr>
      <w:r w:rsidRPr="00394754">
        <w:rPr>
          <w:rFonts w:ascii="Arial" w:hAnsi="Arial" w:cs="Arial"/>
          <w:color w:val="000000" w:themeColor="text1"/>
        </w:rPr>
        <w:t>Menurut Notoatmojo (2014) sikap adalah respon tertutup sesorang terhadap stimulus atau objek tertentu yang sudah melibatkan faktor pendapat dan emosi yang bersangkutan (senang-tidak senang, setuju-tidak setuju, baik-tidak baik dan sebagainya)</w:t>
      </w:r>
    </w:p>
    <w:p w:rsidR="003D2DCE" w:rsidRPr="00394754" w:rsidRDefault="003D2DCE" w:rsidP="003D2DCE">
      <w:pPr>
        <w:pStyle w:val="ListParagraph"/>
        <w:spacing w:line="360" w:lineRule="auto"/>
        <w:ind w:left="0" w:firstLine="567"/>
        <w:rPr>
          <w:rFonts w:ascii="Arial" w:hAnsi="Arial" w:cs="Arial"/>
          <w:color w:val="000000" w:themeColor="text1"/>
        </w:rPr>
      </w:pPr>
      <w:r w:rsidRPr="00394754">
        <w:rPr>
          <w:rFonts w:ascii="Arial" w:hAnsi="Arial" w:cs="Arial"/>
          <w:color w:val="000000" w:themeColor="text1"/>
        </w:rPr>
        <w:t>Menurut Allport (1954) dalam Notoatmojo (2014) sikap mempunyai tiga komponen pokok yaitu :</w:t>
      </w:r>
    </w:p>
    <w:p w:rsidR="003D2DCE" w:rsidRPr="00394754" w:rsidRDefault="003D2DCE" w:rsidP="003D2DCE">
      <w:pPr>
        <w:pStyle w:val="ListParagraph"/>
        <w:numPr>
          <w:ilvl w:val="0"/>
          <w:numId w:val="4"/>
        </w:numPr>
        <w:spacing w:line="360" w:lineRule="auto"/>
        <w:ind w:left="851" w:hanging="284"/>
        <w:rPr>
          <w:rFonts w:ascii="Arial" w:hAnsi="Arial" w:cs="Arial"/>
          <w:color w:val="000000" w:themeColor="text1"/>
        </w:rPr>
      </w:pPr>
      <w:r w:rsidRPr="00394754">
        <w:rPr>
          <w:rFonts w:ascii="Arial" w:hAnsi="Arial" w:cs="Arial"/>
          <w:color w:val="000000" w:themeColor="text1"/>
        </w:rPr>
        <w:t>Kepercayaan (keyakinan), ide dan konsep terhadap suatu objek</w:t>
      </w:r>
    </w:p>
    <w:p w:rsidR="003D2DCE" w:rsidRPr="00394754" w:rsidRDefault="003D2DCE" w:rsidP="003D2DCE">
      <w:pPr>
        <w:pStyle w:val="ListParagraph"/>
        <w:numPr>
          <w:ilvl w:val="0"/>
          <w:numId w:val="4"/>
        </w:numPr>
        <w:spacing w:line="360" w:lineRule="auto"/>
        <w:ind w:left="851" w:hanging="284"/>
        <w:rPr>
          <w:rFonts w:ascii="Arial" w:hAnsi="Arial" w:cs="Arial"/>
          <w:color w:val="000000" w:themeColor="text1"/>
        </w:rPr>
      </w:pPr>
      <w:r w:rsidRPr="00394754">
        <w:rPr>
          <w:rFonts w:ascii="Arial" w:hAnsi="Arial" w:cs="Arial"/>
          <w:color w:val="000000" w:themeColor="text1"/>
        </w:rPr>
        <w:t>Kehidupan emosional atau evaluasi emosional terhadap suatu objek</w:t>
      </w:r>
    </w:p>
    <w:p w:rsidR="003D2DCE" w:rsidRPr="00394754" w:rsidRDefault="003D2DCE" w:rsidP="003D2DCE">
      <w:pPr>
        <w:pStyle w:val="ListParagraph"/>
        <w:numPr>
          <w:ilvl w:val="0"/>
          <w:numId w:val="4"/>
        </w:numPr>
        <w:spacing w:line="360" w:lineRule="auto"/>
        <w:ind w:left="851" w:hanging="284"/>
        <w:rPr>
          <w:rFonts w:ascii="Arial" w:hAnsi="Arial" w:cs="Arial"/>
          <w:color w:val="000000" w:themeColor="text1"/>
        </w:rPr>
      </w:pPr>
      <w:r w:rsidRPr="00394754">
        <w:rPr>
          <w:rFonts w:ascii="Arial" w:hAnsi="Arial" w:cs="Arial"/>
          <w:color w:val="000000" w:themeColor="text1"/>
        </w:rPr>
        <w:t>Kecenderungan untuk bertindak (</w:t>
      </w:r>
      <w:r w:rsidRPr="00394754">
        <w:rPr>
          <w:rFonts w:ascii="Arial" w:hAnsi="Arial" w:cs="Arial"/>
          <w:i/>
          <w:color w:val="000000" w:themeColor="text1"/>
        </w:rPr>
        <w:t>tend to behave</w:t>
      </w:r>
      <w:r w:rsidRPr="00394754">
        <w:rPr>
          <w:rFonts w:ascii="Arial" w:hAnsi="Arial" w:cs="Arial"/>
          <w:color w:val="000000" w:themeColor="text1"/>
        </w:rPr>
        <w:t>)</w:t>
      </w:r>
    </w:p>
    <w:p w:rsidR="003D2DCE" w:rsidRPr="00394754" w:rsidRDefault="003D2DCE" w:rsidP="003D2DCE">
      <w:pPr>
        <w:pStyle w:val="ListParagraph"/>
        <w:spacing w:line="360" w:lineRule="auto"/>
        <w:ind w:left="0" w:firstLine="567"/>
        <w:rPr>
          <w:rFonts w:ascii="Arial" w:hAnsi="Arial" w:cs="Arial"/>
          <w:color w:val="000000" w:themeColor="text1"/>
        </w:rPr>
      </w:pPr>
      <w:r w:rsidRPr="00394754">
        <w:rPr>
          <w:rFonts w:ascii="Arial" w:hAnsi="Arial" w:cs="Arial"/>
          <w:color w:val="000000" w:themeColor="text1"/>
        </w:rPr>
        <w:t>Ketiga komponen ini secara bersama-sama membentuk sikap yang utuh (</w:t>
      </w:r>
      <w:r w:rsidRPr="00394754">
        <w:rPr>
          <w:rFonts w:ascii="Arial" w:hAnsi="Arial" w:cs="Arial"/>
          <w:i/>
          <w:color w:val="000000" w:themeColor="text1"/>
        </w:rPr>
        <w:t>total attitude</w:t>
      </w:r>
      <w:r w:rsidRPr="00394754">
        <w:rPr>
          <w:rFonts w:ascii="Arial" w:hAnsi="Arial" w:cs="Arial"/>
          <w:color w:val="000000" w:themeColor="text1"/>
        </w:rPr>
        <w:t>). Dalam menentukan sikap yang utuh ini, pengetahuan, berfikir, keyakinan dan emosi memegang peranan penting.</w:t>
      </w:r>
    </w:p>
    <w:p w:rsidR="003D2DCE" w:rsidRPr="00394754" w:rsidRDefault="003D2DCE" w:rsidP="003D2DCE">
      <w:pPr>
        <w:pStyle w:val="ListParagraph"/>
        <w:spacing w:line="360" w:lineRule="auto"/>
        <w:ind w:left="851" w:hanging="284"/>
        <w:rPr>
          <w:rFonts w:ascii="Arial" w:hAnsi="Arial" w:cs="Arial"/>
          <w:color w:val="000000" w:themeColor="text1"/>
        </w:rPr>
      </w:pPr>
      <w:r w:rsidRPr="00394754">
        <w:rPr>
          <w:rFonts w:ascii="Arial" w:hAnsi="Arial" w:cs="Arial"/>
          <w:color w:val="000000" w:themeColor="text1"/>
        </w:rPr>
        <w:t>Tingkatan sikap ada empat yaitu :</w:t>
      </w:r>
    </w:p>
    <w:p w:rsidR="003D2DCE" w:rsidRPr="00394754" w:rsidRDefault="003D2DCE" w:rsidP="003D2DCE">
      <w:pPr>
        <w:pStyle w:val="ListParagraph"/>
        <w:numPr>
          <w:ilvl w:val="0"/>
          <w:numId w:val="5"/>
        </w:numPr>
        <w:spacing w:line="360" w:lineRule="auto"/>
        <w:ind w:left="851" w:hanging="284"/>
        <w:rPr>
          <w:rFonts w:ascii="Arial" w:hAnsi="Arial" w:cs="Arial"/>
          <w:color w:val="000000" w:themeColor="text1"/>
        </w:rPr>
      </w:pPr>
      <w:r w:rsidRPr="00394754">
        <w:rPr>
          <w:rFonts w:ascii="Arial" w:hAnsi="Arial" w:cs="Arial"/>
          <w:color w:val="000000" w:themeColor="text1"/>
        </w:rPr>
        <w:t>Menerima (</w:t>
      </w:r>
      <w:r w:rsidRPr="00394754">
        <w:rPr>
          <w:rFonts w:ascii="Arial" w:hAnsi="Arial" w:cs="Arial"/>
          <w:i/>
          <w:color w:val="000000" w:themeColor="text1"/>
        </w:rPr>
        <w:t>receiving</w:t>
      </w:r>
      <w:r w:rsidRPr="00394754">
        <w:rPr>
          <w:rFonts w:ascii="Arial" w:hAnsi="Arial" w:cs="Arial"/>
          <w:color w:val="000000" w:themeColor="text1"/>
        </w:rPr>
        <w:t>), yaitu bahwa seseorang mau menerima dan memperhatikan stimulus yang diberikan.</w:t>
      </w:r>
    </w:p>
    <w:p w:rsidR="003D2DCE" w:rsidRPr="00394754" w:rsidRDefault="003D2DCE" w:rsidP="003D2DCE">
      <w:pPr>
        <w:pStyle w:val="ListParagraph"/>
        <w:numPr>
          <w:ilvl w:val="0"/>
          <w:numId w:val="5"/>
        </w:numPr>
        <w:spacing w:line="360" w:lineRule="auto"/>
        <w:ind w:left="851" w:hanging="284"/>
        <w:rPr>
          <w:rFonts w:ascii="Arial" w:hAnsi="Arial" w:cs="Arial"/>
          <w:color w:val="000000" w:themeColor="text1"/>
        </w:rPr>
      </w:pPr>
      <w:r w:rsidRPr="00394754">
        <w:rPr>
          <w:rFonts w:ascii="Arial" w:hAnsi="Arial" w:cs="Arial"/>
          <w:color w:val="000000" w:themeColor="text1"/>
        </w:rPr>
        <w:t>Menanggapi (</w:t>
      </w:r>
      <w:r w:rsidRPr="00394754">
        <w:rPr>
          <w:rFonts w:ascii="Arial" w:hAnsi="Arial" w:cs="Arial"/>
          <w:i/>
          <w:color w:val="000000" w:themeColor="text1"/>
        </w:rPr>
        <w:t>responding</w:t>
      </w:r>
      <w:r w:rsidRPr="00394754">
        <w:rPr>
          <w:rFonts w:ascii="Arial" w:hAnsi="Arial" w:cs="Arial"/>
          <w:color w:val="000000" w:themeColor="text1"/>
        </w:rPr>
        <w:t>), yaitu memberikan jawaban atau tanggapan terhadap pertanyaan atau objek yang dihadapi.</w:t>
      </w:r>
    </w:p>
    <w:p w:rsidR="003D2DCE" w:rsidRPr="00394754" w:rsidRDefault="003D2DCE" w:rsidP="003D2DCE">
      <w:pPr>
        <w:pStyle w:val="ListParagraph"/>
        <w:numPr>
          <w:ilvl w:val="0"/>
          <w:numId w:val="5"/>
        </w:numPr>
        <w:spacing w:line="360" w:lineRule="auto"/>
        <w:ind w:left="851" w:hanging="284"/>
        <w:rPr>
          <w:rFonts w:ascii="Arial" w:hAnsi="Arial" w:cs="Arial"/>
          <w:color w:val="000000" w:themeColor="text1"/>
        </w:rPr>
      </w:pPr>
      <w:r w:rsidRPr="00394754">
        <w:rPr>
          <w:rFonts w:ascii="Arial" w:hAnsi="Arial" w:cs="Arial"/>
          <w:color w:val="000000" w:themeColor="text1"/>
        </w:rPr>
        <w:t>Menghadapi (</w:t>
      </w:r>
      <w:r w:rsidRPr="00394754">
        <w:rPr>
          <w:rFonts w:ascii="Arial" w:hAnsi="Arial" w:cs="Arial"/>
          <w:i/>
          <w:color w:val="000000" w:themeColor="text1"/>
        </w:rPr>
        <w:t>vauling</w:t>
      </w:r>
      <w:r w:rsidRPr="00394754">
        <w:rPr>
          <w:rFonts w:ascii="Arial" w:hAnsi="Arial" w:cs="Arial"/>
          <w:color w:val="000000" w:themeColor="text1"/>
        </w:rPr>
        <w:t>), yaitu subjek atau seseorang yang memberikan nilai yang positif terhadap objek stimulus.</w:t>
      </w:r>
    </w:p>
    <w:p w:rsidR="003D2DCE" w:rsidRPr="00394754" w:rsidRDefault="003D2DCE" w:rsidP="003D2DCE">
      <w:pPr>
        <w:pStyle w:val="ListParagraph"/>
        <w:numPr>
          <w:ilvl w:val="0"/>
          <w:numId w:val="5"/>
        </w:numPr>
        <w:spacing w:line="360" w:lineRule="auto"/>
        <w:ind w:left="851" w:hanging="284"/>
        <w:rPr>
          <w:rFonts w:ascii="Arial" w:hAnsi="Arial" w:cs="Arial"/>
          <w:color w:val="000000" w:themeColor="text1"/>
        </w:rPr>
      </w:pPr>
      <w:r w:rsidRPr="00394754">
        <w:rPr>
          <w:rFonts w:ascii="Arial" w:hAnsi="Arial" w:cs="Arial"/>
          <w:color w:val="000000" w:themeColor="text1"/>
        </w:rPr>
        <w:t>Bertanggung jawab (</w:t>
      </w:r>
      <w:r w:rsidRPr="00394754">
        <w:rPr>
          <w:rFonts w:ascii="Arial" w:hAnsi="Arial" w:cs="Arial"/>
          <w:i/>
          <w:color w:val="000000" w:themeColor="text1"/>
        </w:rPr>
        <w:t>responsible</w:t>
      </w:r>
      <w:r w:rsidRPr="00394754">
        <w:rPr>
          <w:rFonts w:ascii="Arial" w:hAnsi="Arial" w:cs="Arial"/>
          <w:color w:val="000000" w:themeColor="text1"/>
        </w:rPr>
        <w:t>), yaitu bertanggung jawab atas segala yang telah dipilih dengan segala resiko. Bertanggung jawab merupakan sikap yang paling tinggi.</w:t>
      </w:r>
    </w:p>
    <w:p w:rsidR="003D2DCE" w:rsidRPr="00C834B3" w:rsidRDefault="003D2DCE" w:rsidP="003D2DCE">
      <w:pPr>
        <w:pStyle w:val="ListParagraph"/>
        <w:numPr>
          <w:ilvl w:val="2"/>
          <w:numId w:val="27"/>
        </w:numPr>
        <w:spacing w:before="100" w:beforeAutospacing="1" w:line="480" w:lineRule="auto"/>
        <w:ind w:left="567" w:hanging="567"/>
        <w:contextualSpacing w:val="0"/>
        <w:rPr>
          <w:rFonts w:ascii="Arial" w:hAnsi="Arial" w:cs="Arial"/>
          <w:b/>
          <w:color w:val="000000" w:themeColor="text1"/>
        </w:rPr>
      </w:pPr>
      <w:r w:rsidRPr="00C834B3">
        <w:rPr>
          <w:rFonts w:ascii="Arial" w:hAnsi="Arial" w:cs="Arial"/>
          <w:b/>
          <w:color w:val="000000" w:themeColor="text1"/>
        </w:rPr>
        <w:t>Tindakan</w:t>
      </w:r>
    </w:p>
    <w:p w:rsidR="003D2DCE" w:rsidRPr="00394754" w:rsidRDefault="003D2DCE" w:rsidP="003D2DCE">
      <w:pPr>
        <w:pStyle w:val="ListParagraph"/>
        <w:spacing w:line="360" w:lineRule="auto"/>
        <w:ind w:left="0" w:firstLine="567"/>
        <w:rPr>
          <w:rFonts w:ascii="Arial" w:hAnsi="Arial" w:cs="Arial"/>
          <w:color w:val="000000" w:themeColor="text1"/>
        </w:rPr>
      </w:pPr>
      <w:r>
        <w:rPr>
          <w:rFonts w:ascii="Arial" w:hAnsi="Arial" w:cs="Arial"/>
          <w:color w:val="000000" w:themeColor="text1"/>
        </w:rPr>
        <w:t>Tindakan merupakan suat</w:t>
      </w:r>
      <w:r w:rsidRPr="00394754">
        <w:rPr>
          <w:rFonts w:ascii="Arial" w:hAnsi="Arial" w:cs="Arial"/>
          <w:color w:val="000000" w:themeColor="text1"/>
        </w:rPr>
        <w:t>u perbuatan subjek terhadap objek. Dapat dikatak</w:t>
      </w:r>
      <w:r>
        <w:rPr>
          <w:rFonts w:ascii="Arial" w:hAnsi="Arial" w:cs="Arial"/>
          <w:color w:val="000000" w:themeColor="text1"/>
        </w:rPr>
        <w:t>a</w:t>
      </w:r>
      <w:r w:rsidRPr="00394754">
        <w:rPr>
          <w:rFonts w:ascii="Arial" w:hAnsi="Arial" w:cs="Arial"/>
          <w:color w:val="000000" w:themeColor="text1"/>
        </w:rPr>
        <w:t>n tindakan merupakan tindak lanjut dari sikap. Menurut Notoatmojo (2014) sikap belum tentu terwujud dalam tindakan, sebab untuk terwujudnya tindakan perlu faktor lain antara lain adanya fasilitas atau sarana dan prasarana. Tingkatan tindakan, yaitu:</w:t>
      </w:r>
    </w:p>
    <w:p w:rsidR="003D2DCE" w:rsidRPr="00394754" w:rsidRDefault="003D2DCE" w:rsidP="003D2DCE">
      <w:pPr>
        <w:pStyle w:val="ListParagraph"/>
        <w:numPr>
          <w:ilvl w:val="0"/>
          <w:numId w:val="6"/>
        </w:numPr>
        <w:spacing w:line="360" w:lineRule="auto"/>
        <w:rPr>
          <w:rFonts w:ascii="Arial" w:hAnsi="Arial" w:cs="Arial"/>
          <w:color w:val="000000" w:themeColor="text1"/>
        </w:rPr>
      </w:pPr>
      <w:r w:rsidRPr="00394754">
        <w:rPr>
          <w:rFonts w:ascii="Arial" w:hAnsi="Arial" w:cs="Arial"/>
          <w:color w:val="000000" w:themeColor="text1"/>
        </w:rPr>
        <w:t>Persepsi (perception)</w:t>
      </w:r>
    </w:p>
    <w:p w:rsidR="003D2DCE" w:rsidRPr="00394754" w:rsidRDefault="003D2DCE" w:rsidP="003D2DCE">
      <w:pPr>
        <w:pStyle w:val="ListParagraph"/>
        <w:spacing w:line="360" w:lineRule="auto"/>
        <w:ind w:left="1069"/>
        <w:rPr>
          <w:rFonts w:ascii="Arial" w:hAnsi="Arial" w:cs="Arial"/>
          <w:color w:val="000000" w:themeColor="text1"/>
        </w:rPr>
      </w:pPr>
      <w:r w:rsidRPr="00394754">
        <w:rPr>
          <w:rFonts w:ascii="Arial" w:hAnsi="Arial" w:cs="Arial"/>
          <w:color w:val="000000" w:themeColor="text1"/>
        </w:rPr>
        <w:t>Merupakan mengenal dan memilih berbagai objek sehubungan dengan tindakan yang akan diambil.</w:t>
      </w:r>
    </w:p>
    <w:p w:rsidR="003D2DCE" w:rsidRPr="00394754" w:rsidRDefault="003D2DCE" w:rsidP="003D2DCE">
      <w:pPr>
        <w:pStyle w:val="ListParagraph"/>
        <w:numPr>
          <w:ilvl w:val="0"/>
          <w:numId w:val="6"/>
        </w:numPr>
        <w:spacing w:line="360" w:lineRule="auto"/>
        <w:ind w:left="851" w:hanging="284"/>
        <w:rPr>
          <w:rFonts w:ascii="Arial" w:hAnsi="Arial" w:cs="Arial"/>
          <w:color w:val="000000" w:themeColor="text1"/>
        </w:rPr>
      </w:pPr>
      <w:r w:rsidRPr="00394754">
        <w:rPr>
          <w:rFonts w:ascii="Arial" w:hAnsi="Arial" w:cs="Arial"/>
          <w:color w:val="000000" w:themeColor="text1"/>
        </w:rPr>
        <w:lastRenderedPageBreak/>
        <w:t>Praktik terpimpin (</w:t>
      </w:r>
      <w:r w:rsidRPr="00394754">
        <w:rPr>
          <w:rFonts w:ascii="Arial" w:hAnsi="Arial" w:cs="Arial"/>
          <w:i/>
          <w:color w:val="000000" w:themeColor="text1"/>
        </w:rPr>
        <w:t>guided respons</w:t>
      </w:r>
      <w:r w:rsidRPr="00394754">
        <w:rPr>
          <w:rFonts w:ascii="Arial" w:hAnsi="Arial" w:cs="Arial"/>
          <w:color w:val="000000" w:themeColor="text1"/>
        </w:rPr>
        <w:t>), yaitu apabila seseorang telah melakukan sesuatu tapi masih tergantung pada tuntutan atau menggunakan panduan.</w:t>
      </w:r>
    </w:p>
    <w:p w:rsidR="003D2DCE" w:rsidRPr="00394754" w:rsidRDefault="003D2DCE" w:rsidP="003D2DCE">
      <w:pPr>
        <w:pStyle w:val="ListParagraph"/>
        <w:numPr>
          <w:ilvl w:val="0"/>
          <w:numId w:val="6"/>
        </w:numPr>
        <w:spacing w:before="240" w:line="360" w:lineRule="auto"/>
        <w:ind w:left="851" w:hanging="284"/>
        <w:rPr>
          <w:rFonts w:ascii="Arial" w:hAnsi="Arial" w:cs="Arial"/>
          <w:color w:val="000000" w:themeColor="text1"/>
        </w:rPr>
      </w:pPr>
      <w:r w:rsidRPr="00394754">
        <w:rPr>
          <w:rFonts w:ascii="Arial" w:hAnsi="Arial" w:cs="Arial"/>
          <w:color w:val="000000" w:themeColor="text1"/>
        </w:rPr>
        <w:t>Praktik secara mekanisme (</w:t>
      </w:r>
      <w:r w:rsidRPr="00394754">
        <w:rPr>
          <w:rFonts w:ascii="Arial" w:hAnsi="Arial" w:cs="Arial"/>
          <w:i/>
          <w:color w:val="000000" w:themeColor="text1"/>
        </w:rPr>
        <w:t>mechanism</w:t>
      </w:r>
      <w:r w:rsidRPr="00394754">
        <w:rPr>
          <w:rFonts w:ascii="Arial" w:hAnsi="Arial" w:cs="Arial"/>
          <w:color w:val="000000" w:themeColor="text1"/>
        </w:rPr>
        <w:t>), yaitu apabila seseorang telah dapat melakukan atau mempraktikkan sesuatu hal secara otomatis.</w:t>
      </w:r>
    </w:p>
    <w:p w:rsidR="003D2DCE" w:rsidRPr="00394754" w:rsidRDefault="003D2DCE" w:rsidP="003D2DCE">
      <w:pPr>
        <w:pStyle w:val="ListParagraph"/>
        <w:numPr>
          <w:ilvl w:val="0"/>
          <w:numId w:val="6"/>
        </w:numPr>
        <w:spacing w:before="240" w:line="360" w:lineRule="auto"/>
        <w:ind w:left="851" w:hanging="284"/>
        <w:rPr>
          <w:rFonts w:ascii="Arial" w:hAnsi="Arial" w:cs="Arial"/>
          <w:color w:val="000000" w:themeColor="text1"/>
        </w:rPr>
      </w:pPr>
      <w:r w:rsidRPr="00394754">
        <w:rPr>
          <w:rFonts w:ascii="Arial" w:hAnsi="Arial" w:cs="Arial"/>
          <w:color w:val="000000" w:themeColor="text1"/>
        </w:rPr>
        <w:t>Adaptasi (</w:t>
      </w:r>
      <w:r w:rsidRPr="00394754">
        <w:rPr>
          <w:rFonts w:ascii="Arial" w:hAnsi="Arial" w:cs="Arial"/>
          <w:i/>
          <w:color w:val="000000" w:themeColor="text1"/>
        </w:rPr>
        <w:t>adoption)</w:t>
      </w:r>
      <w:r w:rsidRPr="00394754">
        <w:rPr>
          <w:rFonts w:ascii="Arial" w:hAnsi="Arial" w:cs="Arial"/>
          <w:color w:val="000000" w:themeColor="text1"/>
        </w:rPr>
        <w:t>, yaitu sesuatu tindakan yang sudah berkembang. Artinya, apa yang dilakukan tidak sekedar rutinitas atau mekanisme saja, tetapi sudah dilakukan modifikasi, atau tindakan atau perilaku yang berkualitas.</w:t>
      </w:r>
    </w:p>
    <w:p w:rsidR="003D2DCE" w:rsidRPr="00394754" w:rsidRDefault="003D2DCE" w:rsidP="003D2DCE">
      <w:pPr>
        <w:pStyle w:val="ListParagraph"/>
        <w:spacing w:before="240" w:line="360" w:lineRule="auto"/>
        <w:ind w:left="0" w:firstLine="709"/>
        <w:rPr>
          <w:rFonts w:ascii="Arial" w:hAnsi="Arial" w:cs="Arial"/>
          <w:color w:val="000000" w:themeColor="text1"/>
        </w:rPr>
      </w:pPr>
      <w:r w:rsidRPr="00394754">
        <w:rPr>
          <w:rFonts w:ascii="Arial" w:hAnsi="Arial" w:cs="Arial"/>
          <w:color w:val="000000" w:themeColor="text1"/>
        </w:rPr>
        <w:t>Untuk mengukur perilaku dapat dilakukan dengan cara langsung dan tidak langsung. Secara langsung dapat dilakukan dengan melihat tindakan atau kegiatan responden, secara tidak langsung yaitu dengan melakukan wawancara terhadap kegiatan-kegiatan yang telah dilakukan responden dimasa lampau.</w:t>
      </w:r>
    </w:p>
    <w:p w:rsidR="003D2DCE" w:rsidRPr="00394754" w:rsidRDefault="003D2DCE" w:rsidP="003D2DCE">
      <w:pPr>
        <w:pStyle w:val="ListParagraph"/>
        <w:numPr>
          <w:ilvl w:val="1"/>
          <w:numId w:val="27"/>
        </w:numPr>
        <w:spacing w:before="100" w:beforeAutospacing="1" w:line="480" w:lineRule="auto"/>
        <w:ind w:left="567" w:hanging="567"/>
        <w:contextualSpacing w:val="0"/>
        <w:rPr>
          <w:rFonts w:ascii="Arial" w:hAnsi="Arial" w:cs="Arial"/>
          <w:b/>
          <w:color w:val="000000" w:themeColor="text1"/>
        </w:rPr>
      </w:pPr>
      <w:r w:rsidRPr="00394754">
        <w:rPr>
          <w:rFonts w:ascii="Arial" w:hAnsi="Arial" w:cs="Arial"/>
          <w:b/>
          <w:color w:val="000000" w:themeColor="text1"/>
        </w:rPr>
        <w:t>Malaria</w:t>
      </w:r>
    </w:p>
    <w:p w:rsidR="003D2DCE" w:rsidRPr="00C834B3" w:rsidRDefault="003D2DCE" w:rsidP="003D2DCE">
      <w:pPr>
        <w:pStyle w:val="ListParagraph"/>
        <w:numPr>
          <w:ilvl w:val="2"/>
          <w:numId w:val="28"/>
        </w:numPr>
        <w:spacing w:line="480" w:lineRule="auto"/>
        <w:ind w:left="567" w:hanging="567"/>
        <w:rPr>
          <w:rFonts w:ascii="Arial" w:hAnsi="Arial" w:cs="Arial"/>
          <w:b/>
          <w:color w:val="000000" w:themeColor="text1"/>
        </w:rPr>
      </w:pPr>
      <w:r w:rsidRPr="00C834B3">
        <w:rPr>
          <w:rFonts w:ascii="Arial" w:hAnsi="Arial" w:cs="Arial"/>
          <w:b/>
          <w:color w:val="000000" w:themeColor="text1"/>
        </w:rPr>
        <w:t>Pengertian Malaria</w:t>
      </w:r>
    </w:p>
    <w:p w:rsidR="003D2DCE" w:rsidRPr="00394754" w:rsidRDefault="003D2DCE" w:rsidP="003D2DCE">
      <w:pPr>
        <w:pStyle w:val="ListParagraph"/>
        <w:spacing w:line="360" w:lineRule="auto"/>
        <w:ind w:left="0" w:firstLine="567"/>
        <w:rPr>
          <w:rFonts w:ascii="Arial" w:hAnsi="Arial" w:cs="Arial"/>
          <w:color w:val="000000" w:themeColor="text1"/>
        </w:rPr>
      </w:pPr>
      <w:r w:rsidRPr="00394754">
        <w:rPr>
          <w:rFonts w:ascii="Arial" w:hAnsi="Arial" w:cs="Arial"/>
          <w:color w:val="000000" w:themeColor="text1"/>
        </w:rPr>
        <w:t xml:space="preserve">Istilah malaria diambil dari dua kata bahasa Italia, yaitu mal (buruk) </w:t>
      </w:r>
      <w:r>
        <w:rPr>
          <w:rFonts w:ascii="Arial" w:hAnsi="Arial" w:cs="Arial"/>
          <w:color w:val="000000" w:themeColor="text1"/>
        </w:rPr>
        <w:t>dan ari</w:t>
      </w:r>
      <w:r w:rsidRPr="00394754">
        <w:rPr>
          <w:rFonts w:ascii="Arial" w:hAnsi="Arial" w:cs="Arial"/>
          <w:color w:val="000000" w:themeColor="text1"/>
        </w:rPr>
        <w:t>a (udara) atau udara buruk karena dahulu terdapat daerah rawa-rawa yang mengeluarkan bau busuk. Penyakit ini juga mempunyai beberapa nama lain, seperti demam aroma, demam rawa, demam tropik, demam pantai, demam chagas dan demam kura (Sorontou, 2014)</w:t>
      </w:r>
    </w:p>
    <w:p w:rsidR="003D2DCE" w:rsidRPr="00394754" w:rsidRDefault="003D2DCE" w:rsidP="003D2DCE">
      <w:pPr>
        <w:pStyle w:val="ListParagraph"/>
        <w:spacing w:line="360" w:lineRule="auto"/>
        <w:ind w:left="0" w:firstLine="567"/>
        <w:rPr>
          <w:rFonts w:ascii="Arial" w:hAnsi="Arial" w:cs="Arial"/>
          <w:i/>
          <w:color w:val="000000" w:themeColor="text1"/>
        </w:rPr>
      </w:pPr>
      <w:r w:rsidRPr="00394754">
        <w:rPr>
          <w:rFonts w:ascii="Arial" w:hAnsi="Arial" w:cs="Arial"/>
          <w:color w:val="000000" w:themeColor="text1"/>
        </w:rPr>
        <w:t xml:space="preserve">Malaria merupakan penyakit infeksi yang disebabkan oleh parasit Genus Plasmodium yang ditularkan oleh nyamuk </w:t>
      </w:r>
      <w:r w:rsidRPr="00394754">
        <w:rPr>
          <w:rFonts w:ascii="Arial" w:hAnsi="Arial" w:cs="Arial"/>
          <w:i/>
          <w:color w:val="000000" w:themeColor="text1"/>
        </w:rPr>
        <w:t>anopheles</w:t>
      </w:r>
      <w:r w:rsidRPr="00394754">
        <w:rPr>
          <w:rFonts w:ascii="Arial" w:hAnsi="Arial" w:cs="Arial"/>
          <w:color w:val="000000" w:themeColor="text1"/>
        </w:rPr>
        <w:t>. Infeksi malaria memberikan gejala berupa demam, menggigil, anemia dan ikterus. Malaria merupakan penyakit menular yang menyerang ke semua golongan umur yaitu bayi, anak-anak dan orang  tua (Harijanto, 2010).</w:t>
      </w:r>
    </w:p>
    <w:p w:rsidR="003D2DCE" w:rsidRPr="00394754" w:rsidRDefault="003D2DCE" w:rsidP="003D2DCE">
      <w:pPr>
        <w:pStyle w:val="ListParagraph"/>
        <w:numPr>
          <w:ilvl w:val="2"/>
          <w:numId w:val="28"/>
        </w:numPr>
        <w:spacing w:before="100" w:beforeAutospacing="1" w:line="480" w:lineRule="auto"/>
        <w:ind w:left="567" w:hanging="567"/>
        <w:contextualSpacing w:val="0"/>
        <w:rPr>
          <w:rFonts w:ascii="Arial" w:hAnsi="Arial" w:cs="Arial"/>
          <w:b/>
          <w:color w:val="000000" w:themeColor="text1"/>
        </w:rPr>
      </w:pPr>
      <w:r w:rsidRPr="00394754">
        <w:rPr>
          <w:rFonts w:ascii="Arial" w:hAnsi="Arial" w:cs="Arial"/>
          <w:b/>
          <w:color w:val="000000" w:themeColor="text1"/>
        </w:rPr>
        <w:t>Epidemiologi Malaria</w:t>
      </w:r>
    </w:p>
    <w:p w:rsidR="003D2DCE" w:rsidRPr="00394754" w:rsidRDefault="003D2DCE" w:rsidP="003D2DCE">
      <w:pPr>
        <w:spacing w:line="360" w:lineRule="auto"/>
        <w:ind w:firstLine="567"/>
        <w:rPr>
          <w:rFonts w:ascii="Arial" w:hAnsi="Arial" w:cs="Arial"/>
          <w:color w:val="000000" w:themeColor="text1"/>
        </w:rPr>
      </w:pPr>
      <w:r w:rsidRPr="00394754">
        <w:rPr>
          <w:rFonts w:ascii="Arial" w:hAnsi="Arial" w:cs="Arial"/>
          <w:color w:val="000000" w:themeColor="text1"/>
        </w:rPr>
        <w:t>Epidemiologi berasal dari bahasa Yunani yang terdiri dari “epi = atas, pada”,  “demos = rakyat”, “logos = ilmu”. Sehingga epidemiol</w:t>
      </w:r>
      <w:r>
        <w:rPr>
          <w:rFonts w:ascii="Arial" w:hAnsi="Arial" w:cs="Arial"/>
          <w:color w:val="000000" w:themeColor="text1"/>
        </w:rPr>
        <w:t>ogi berarti ilmu mengenai hal–</w:t>
      </w:r>
      <w:r w:rsidRPr="00394754">
        <w:rPr>
          <w:rFonts w:ascii="Arial" w:hAnsi="Arial" w:cs="Arial"/>
          <w:color w:val="000000" w:themeColor="text1"/>
        </w:rPr>
        <w:t>hal yang terjadi pada rakyat.</w:t>
      </w:r>
      <w:r>
        <w:rPr>
          <w:rFonts w:ascii="Arial" w:hAnsi="Arial" w:cs="Arial"/>
          <w:color w:val="000000" w:themeColor="text1"/>
        </w:rPr>
        <w:t xml:space="preserve"> </w:t>
      </w:r>
      <w:r w:rsidRPr="00394754">
        <w:rPr>
          <w:rFonts w:ascii="Arial" w:hAnsi="Arial" w:cs="Arial"/>
          <w:color w:val="000000" w:themeColor="text1"/>
        </w:rPr>
        <w:t xml:space="preserve">Epidemiologi  malaria adalah ilmu yang mempelajari faktor – faktor yang menentukan distribusi malaria pada </w:t>
      </w:r>
      <w:r w:rsidRPr="00394754">
        <w:rPr>
          <w:rFonts w:ascii="Arial" w:hAnsi="Arial" w:cs="Arial"/>
          <w:color w:val="000000" w:themeColor="text1"/>
        </w:rPr>
        <w:lastRenderedPageBreak/>
        <w:t>masyarakat dan memanfaatkan pengetahuan tersebut untuk membatasi penyakit malaria (Harijanto, 2010).</w:t>
      </w:r>
    </w:p>
    <w:p w:rsidR="003D2DCE" w:rsidRPr="00394754" w:rsidRDefault="003D2DCE" w:rsidP="003D2DCE">
      <w:pPr>
        <w:pStyle w:val="ListParagraph"/>
        <w:numPr>
          <w:ilvl w:val="2"/>
          <w:numId w:val="28"/>
        </w:numPr>
        <w:spacing w:before="100" w:beforeAutospacing="1" w:line="360" w:lineRule="auto"/>
        <w:ind w:left="567" w:hanging="567"/>
        <w:rPr>
          <w:rFonts w:ascii="Arial" w:hAnsi="Arial" w:cs="Arial"/>
          <w:b/>
          <w:color w:val="000000" w:themeColor="text1"/>
        </w:rPr>
      </w:pPr>
      <w:r w:rsidRPr="00394754">
        <w:rPr>
          <w:rFonts w:ascii="Arial" w:hAnsi="Arial" w:cs="Arial"/>
          <w:b/>
          <w:color w:val="000000" w:themeColor="text1"/>
        </w:rPr>
        <w:t>Jenis Malaria</w:t>
      </w:r>
    </w:p>
    <w:p w:rsidR="003D2DCE" w:rsidRDefault="003D2DCE" w:rsidP="003D2DCE">
      <w:pPr>
        <w:pStyle w:val="Pa18"/>
        <w:numPr>
          <w:ilvl w:val="0"/>
          <w:numId w:val="26"/>
        </w:numPr>
        <w:spacing w:line="360" w:lineRule="auto"/>
        <w:jc w:val="both"/>
        <w:rPr>
          <w:color w:val="000000" w:themeColor="text1"/>
          <w:sz w:val="22"/>
          <w:szCs w:val="22"/>
        </w:rPr>
      </w:pPr>
      <w:r w:rsidRPr="00394754">
        <w:rPr>
          <w:color w:val="000000" w:themeColor="text1"/>
          <w:sz w:val="22"/>
          <w:szCs w:val="22"/>
        </w:rPr>
        <w:t xml:space="preserve">Malaria </w:t>
      </w:r>
      <w:r>
        <w:rPr>
          <w:color w:val="000000" w:themeColor="text1"/>
          <w:sz w:val="22"/>
          <w:szCs w:val="22"/>
        </w:rPr>
        <w:t xml:space="preserve"> Tropika yang disebabkan oleh P.falciparum.</w:t>
      </w:r>
    </w:p>
    <w:p w:rsidR="003D2DCE" w:rsidRPr="00AE050A" w:rsidRDefault="003D2DCE" w:rsidP="003D2DCE">
      <w:pPr>
        <w:pStyle w:val="Pa18"/>
        <w:numPr>
          <w:ilvl w:val="0"/>
          <w:numId w:val="26"/>
        </w:numPr>
        <w:spacing w:line="360" w:lineRule="auto"/>
        <w:jc w:val="both"/>
        <w:rPr>
          <w:color w:val="000000" w:themeColor="text1"/>
          <w:sz w:val="22"/>
          <w:szCs w:val="22"/>
        </w:rPr>
      </w:pPr>
      <w:r w:rsidRPr="00AE050A">
        <w:rPr>
          <w:sz w:val="22"/>
        </w:rPr>
        <w:t>Malaria Tersiana yang disebabkan oleh P.vivax dan P.ovale.</w:t>
      </w:r>
    </w:p>
    <w:p w:rsidR="003D2DCE" w:rsidRDefault="003D2DCE" w:rsidP="003D2DCE">
      <w:pPr>
        <w:pStyle w:val="Default"/>
        <w:numPr>
          <w:ilvl w:val="0"/>
          <w:numId w:val="26"/>
        </w:numPr>
        <w:spacing w:before="100" w:beforeAutospacing="1"/>
        <w:ind w:left="1066" w:hanging="357"/>
        <w:contextualSpacing/>
        <w:rPr>
          <w:sz w:val="22"/>
        </w:rPr>
      </w:pPr>
      <w:r w:rsidRPr="00AE050A">
        <w:rPr>
          <w:sz w:val="22"/>
        </w:rPr>
        <w:t>Malaria Kuartana yang disebabkan oleh P.malariae</w:t>
      </w:r>
      <w:r>
        <w:rPr>
          <w:sz w:val="22"/>
        </w:rPr>
        <w:t xml:space="preserve"> (Farmakologi edisi V)</w:t>
      </w:r>
    </w:p>
    <w:p w:rsidR="003D2DCE" w:rsidRPr="00AE050A" w:rsidRDefault="003D2DCE" w:rsidP="003D2DCE">
      <w:pPr>
        <w:pStyle w:val="Default"/>
        <w:spacing w:before="100" w:beforeAutospacing="1"/>
        <w:ind w:left="1066"/>
        <w:contextualSpacing/>
        <w:rPr>
          <w:sz w:val="22"/>
        </w:rPr>
      </w:pPr>
    </w:p>
    <w:p w:rsidR="003D2DCE" w:rsidRPr="00394754" w:rsidRDefault="003D2DCE" w:rsidP="003D2DCE">
      <w:pPr>
        <w:pStyle w:val="ListParagraph"/>
        <w:numPr>
          <w:ilvl w:val="2"/>
          <w:numId w:val="28"/>
        </w:numPr>
        <w:spacing w:before="100" w:beforeAutospacing="1" w:line="480" w:lineRule="auto"/>
        <w:ind w:left="567" w:hanging="567"/>
        <w:rPr>
          <w:rFonts w:ascii="Arial" w:hAnsi="Arial" w:cs="Arial"/>
          <w:b/>
          <w:color w:val="000000" w:themeColor="text1"/>
        </w:rPr>
      </w:pPr>
      <w:r w:rsidRPr="00394754">
        <w:rPr>
          <w:rFonts w:ascii="Arial" w:hAnsi="Arial" w:cs="Arial"/>
          <w:b/>
          <w:color w:val="000000" w:themeColor="text1"/>
        </w:rPr>
        <w:t xml:space="preserve"> Faktor-faktor yang Mempengaruhi Malaria</w:t>
      </w:r>
    </w:p>
    <w:p w:rsidR="003D2DCE" w:rsidRPr="00394754" w:rsidRDefault="003D2DCE" w:rsidP="003D2DCE">
      <w:pPr>
        <w:pStyle w:val="ListParagraph"/>
        <w:spacing w:line="360" w:lineRule="auto"/>
        <w:ind w:left="0" w:firstLine="567"/>
        <w:rPr>
          <w:rFonts w:ascii="Arial" w:hAnsi="Arial" w:cs="Arial"/>
          <w:color w:val="000000" w:themeColor="text1"/>
        </w:rPr>
      </w:pPr>
      <w:r w:rsidRPr="00394754">
        <w:rPr>
          <w:rFonts w:ascii="Arial" w:hAnsi="Arial" w:cs="Arial"/>
          <w:color w:val="000000" w:themeColor="text1"/>
        </w:rPr>
        <w:t xml:space="preserve"> Faktor kej</w:t>
      </w:r>
      <w:r>
        <w:rPr>
          <w:rFonts w:ascii="Arial" w:hAnsi="Arial" w:cs="Arial"/>
          <w:color w:val="000000" w:themeColor="text1"/>
        </w:rPr>
        <w:t>adian malaria dipengaruhi oleh b</w:t>
      </w:r>
      <w:r w:rsidRPr="00394754">
        <w:rPr>
          <w:rFonts w:ascii="Arial" w:hAnsi="Arial" w:cs="Arial"/>
          <w:color w:val="000000" w:themeColor="text1"/>
        </w:rPr>
        <w:t>eberapa faktor, yaitu:</w:t>
      </w:r>
    </w:p>
    <w:p w:rsidR="003D2DCE" w:rsidRPr="00394754" w:rsidRDefault="003D2DCE" w:rsidP="003D2DCE">
      <w:pPr>
        <w:pStyle w:val="ListParagraph"/>
        <w:numPr>
          <w:ilvl w:val="0"/>
          <w:numId w:val="20"/>
        </w:numPr>
        <w:spacing w:line="360" w:lineRule="auto"/>
        <w:rPr>
          <w:rFonts w:ascii="Arial" w:hAnsi="Arial" w:cs="Arial"/>
          <w:color w:val="000000" w:themeColor="text1"/>
        </w:rPr>
      </w:pPr>
      <w:r w:rsidRPr="00394754">
        <w:rPr>
          <w:rFonts w:ascii="Arial" w:hAnsi="Arial" w:cs="Arial"/>
          <w:color w:val="000000" w:themeColor="text1"/>
        </w:rPr>
        <w:t>Faktor Parasit</w:t>
      </w:r>
    </w:p>
    <w:p w:rsidR="003D2DCE" w:rsidRPr="00AE050A" w:rsidRDefault="003D2DCE" w:rsidP="003D2DCE">
      <w:pPr>
        <w:pStyle w:val="ListParagraph"/>
        <w:spacing w:line="360" w:lineRule="auto"/>
        <w:ind w:left="0" w:firstLine="993"/>
        <w:rPr>
          <w:rFonts w:ascii="Arial" w:hAnsi="Arial" w:cs="Arial"/>
          <w:color w:val="000000" w:themeColor="text1"/>
        </w:rPr>
      </w:pPr>
      <w:r w:rsidRPr="00394754">
        <w:rPr>
          <w:rFonts w:ascii="Arial" w:hAnsi="Arial" w:cs="Arial"/>
          <w:color w:val="000000" w:themeColor="text1"/>
        </w:rPr>
        <w:t xml:space="preserve">Agar dapat hidup terus sebagai spesies, maka parasit malaria harus ada di dalam darah manusia untuk waktu yang cukup lama dan menghasilkan gametosis jantan dan betina pada saat yang sesuai untuk penularan. </w:t>
      </w:r>
    </w:p>
    <w:p w:rsidR="003D2DCE" w:rsidRPr="00394754" w:rsidRDefault="003D2DCE" w:rsidP="003D2DCE">
      <w:pPr>
        <w:pStyle w:val="ListParagraph"/>
        <w:numPr>
          <w:ilvl w:val="0"/>
          <w:numId w:val="20"/>
        </w:numPr>
        <w:spacing w:line="360" w:lineRule="auto"/>
        <w:rPr>
          <w:rFonts w:ascii="Arial" w:hAnsi="Arial" w:cs="Arial"/>
          <w:color w:val="000000" w:themeColor="text1"/>
        </w:rPr>
      </w:pPr>
      <w:r w:rsidRPr="00394754">
        <w:rPr>
          <w:rFonts w:ascii="Arial" w:hAnsi="Arial" w:cs="Arial"/>
          <w:color w:val="000000" w:themeColor="text1"/>
        </w:rPr>
        <w:t>Faktor Manusia</w:t>
      </w:r>
    </w:p>
    <w:p w:rsidR="003D2DCE" w:rsidRPr="00394754" w:rsidRDefault="003D2DCE" w:rsidP="003D2DCE">
      <w:pPr>
        <w:spacing w:line="360" w:lineRule="auto"/>
        <w:ind w:firstLine="993"/>
        <w:rPr>
          <w:rFonts w:ascii="Arial" w:hAnsi="Arial" w:cs="Arial"/>
          <w:color w:val="000000" w:themeColor="text1"/>
        </w:rPr>
      </w:pPr>
      <w:r w:rsidRPr="00394754">
        <w:rPr>
          <w:rFonts w:ascii="Arial" w:hAnsi="Arial" w:cs="Arial"/>
          <w:color w:val="000000" w:themeColor="text1"/>
        </w:rPr>
        <w:t>Secara umum dapat dikatan bahwa pada dasarnya setiap orang dapat terkena malaria. Individu yang memiliki imunitas rendah terhadap malaria memiliki risiko yang lebih besar. Hal ini berlawanan dengan mereka yang tinggal di daerah endemik karena telah memiliki imunitas terhadap malaria. Individu yang berisiko mengalami malaria antara lain adalah ibu hamil, HIV/AIDS. Bagi ibu hamil masalah yang sering timbul adalah anemia yang akan menyebabkan kekurangan hemoglobin dalam darah, sehingga dampaknya pada bayi sangat besar, akibatnya yang timbul bisa berupa bayi lahir prematur, abortus dini, berat badan rendah, pertumbuhan janin terganggu dan kekurangan gizi.</w:t>
      </w:r>
    </w:p>
    <w:p w:rsidR="003D2DCE" w:rsidRPr="00394754" w:rsidRDefault="003D2DCE" w:rsidP="003D2DCE">
      <w:pPr>
        <w:pStyle w:val="ListParagraph"/>
        <w:numPr>
          <w:ilvl w:val="0"/>
          <w:numId w:val="20"/>
        </w:numPr>
        <w:spacing w:line="360" w:lineRule="auto"/>
        <w:rPr>
          <w:rFonts w:ascii="Arial" w:hAnsi="Arial" w:cs="Arial"/>
          <w:color w:val="000000" w:themeColor="text1"/>
        </w:rPr>
      </w:pPr>
      <w:r w:rsidRPr="00394754">
        <w:rPr>
          <w:rFonts w:ascii="Arial" w:hAnsi="Arial" w:cs="Arial"/>
          <w:color w:val="000000" w:themeColor="text1"/>
        </w:rPr>
        <w:t>Faktor Nyamuk</w:t>
      </w:r>
    </w:p>
    <w:p w:rsidR="003D2DCE" w:rsidRDefault="003D2DCE" w:rsidP="003D2DCE">
      <w:pPr>
        <w:pStyle w:val="ListParagraph"/>
        <w:spacing w:after="200" w:line="360" w:lineRule="auto"/>
        <w:ind w:left="0" w:firstLine="567"/>
        <w:rPr>
          <w:rFonts w:ascii="Arial" w:hAnsi="Arial" w:cs="Arial"/>
          <w:color w:val="000000" w:themeColor="text1"/>
        </w:rPr>
      </w:pPr>
      <w:r w:rsidRPr="00394754">
        <w:rPr>
          <w:rFonts w:ascii="Arial" w:hAnsi="Arial" w:cs="Arial"/>
          <w:color w:val="000000" w:themeColor="text1"/>
        </w:rPr>
        <w:tab/>
        <w:t xml:space="preserve">Malaria pada manusia hanya dapat ditularkan oleh nyamuk betina </w:t>
      </w:r>
      <w:r w:rsidRPr="00394754">
        <w:rPr>
          <w:rFonts w:ascii="Arial" w:hAnsi="Arial" w:cs="Arial"/>
          <w:i/>
          <w:color w:val="000000" w:themeColor="text1"/>
        </w:rPr>
        <w:t xml:space="preserve">anopheles. </w:t>
      </w:r>
      <w:r w:rsidRPr="00394754">
        <w:rPr>
          <w:rFonts w:ascii="Arial" w:hAnsi="Arial" w:cs="Arial"/>
          <w:color w:val="000000" w:themeColor="text1"/>
        </w:rPr>
        <w:t xml:space="preserve">Jarak terbang nyamuk </w:t>
      </w:r>
      <w:r w:rsidRPr="00394754">
        <w:rPr>
          <w:rFonts w:ascii="Arial" w:hAnsi="Arial" w:cs="Arial"/>
          <w:i/>
          <w:color w:val="000000" w:themeColor="text1"/>
        </w:rPr>
        <w:t xml:space="preserve">anopheles </w:t>
      </w:r>
      <w:r w:rsidRPr="00394754">
        <w:rPr>
          <w:rFonts w:ascii="Arial" w:hAnsi="Arial" w:cs="Arial"/>
          <w:color w:val="000000" w:themeColor="text1"/>
        </w:rPr>
        <w:t>adalah terbatas, biasanya tida</w:t>
      </w:r>
      <w:r>
        <w:rPr>
          <w:rFonts w:ascii="Arial" w:hAnsi="Arial" w:cs="Arial"/>
          <w:color w:val="000000" w:themeColor="text1"/>
        </w:rPr>
        <w:t>k lebih dari 2–3 km dari tempat tinggalnya</w:t>
      </w:r>
      <w:r w:rsidRPr="00394754">
        <w:rPr>
          <w:rFonts w:ascii="Arial" w:hAnsi="Arial" w:cs="Arial"/>
          <w:color w:val="000000" w:themeColor="text1"/>
        </w:rPr>
        <w:t xml:space="preserve">. Bila ada angin yang kuat nyamuk </w:t>
      </w:r>
      <w:r w:rsidRPr="00394754">
        <w:rPr>
          <w:rFonts w:ascii="Arial" w:hAnsi="Arial" w:cs="Arial"/>
          <w:i/>
          <w:color w:val="000000" w:themeColor="text1"/>
        </w:rPr>
        <w:t xml:space="preserve">anopheles </w:t>
      </w:r>
      <w:r w:rsidRPr="00394754">
        <w:rPr>
          <w:rFonts w:ascii="Arial" w:hAnsi="Arial" w:cs="Arial"/>
          <w:color w:val="000000" w:themeColor="text1"/>
        </w:rPr>
        <w:t xml:space="preserve">dapat terbawa sampai 30 km. Nyamuk </w:t>
      </w:r>
      <w:r w:rsidRPr="00394754">
        <w:rPr>
          <w:rFonts w:ascii="Arial" w:hAnsi="Arial" w:cs="Arial"/>
          <w:i/>
          <w:color w:val="000000" w:themeColor="text1"/>
        </w:rPr>
        <w:t xml:space="preserve">anopheles </w:t>
      </w:r>
      <w:r w:rsidRPr="00394754">
        <w:rPr>
          <w:rFonts w:ascii="Arial" w:hAnsi="Arial" w:cs="Arial"/>
          <w:color w:val="000000" w:themeColor="text1"/>
        </w:rPr>
        <w:t>dapat terbawa pesawat terbang atau kapal laut dan dapat menyebark</w:t>
      </w:r>
      <w:r>
        <w:rPr>
          <w:rFonts w:ascii="Arial" w:hAnsi="Arial" w:cs="Arial"/>
          <w:color w:val="000000" w:themeColor="text1"/>
        </w:rPr>
        <w:t>an malaria ke daerah yang non–</w:t>
      </w:r>
      <w:r w:rsidRPr="00394754">
        <w:rPr>
          <w:rFonts w:ascii="Arial" w:hAnsi="Arial" w:cs="Arial"/>
          <w:color w:val="000000" w:themeColor="text1"/>
        </w:rPr>
        <w:t>endemik.</w:t>
      </w:r>
    </w:p>
    <w:p w:rsidR="003D2DCE" w:rsidRDefault="003D2DCE" w:rsidP="003D2DCE">
      <w:pPr>
        <w:pStyle w:val="ListParagraph"/>
        <w:spacing w:after="200" w:line="360" w:lineRule="auto"/>
        <w:ind w:left="0" w:firstLine="567"/>
        <w:rPr>
          <w:rFonts w:ascii="Arial" w:hAnsi="Arial" w:cs="Arial"/>
          <w:color w:val="000000" w:themeColor="text1"/>
        </w:rPr>
      </w:pPr>
    </w:p>
    <w:p w:rsidR="003D2DCE" w:rsidRPr="00C834B3" w:rsidRDefault="003D2DCE" w:rsidP="003D2DCE">
      <w:pPr>
        <w:pStyle w:val="ListParagraph"/>
        <w:spacing w:after="200" w:line="360" w:lineRule="auto"/>
        <w:ind w:left="0" w:firstLine="567"/>
        <w:rPr>
          <w:rFonts w:ascii="Arial" w:hAnsi="Arial" w:cs="Arial"/>
          <w:color w:val="000000" w:themeColor="text1"/>
        </w:rPr>
      </w:pPr>
    </w:p>
    <w:p w:rsidR="003D2DCE" w:rsidRPr="00394754" w:rsidRDefault="003D2DCE" w:rsidP="003D2DCE">
      <w:pPr>
        <w:pStyle w:val="ListParagraph"/>
        <w:numPr>
          <w:ilvl w:val="0"/>
          <w:numId w:val="20"/>
        </w:numPr>
        <w:tabs>
          <w:tab w:val="left" w:pos="993"/>
        </w:tabs>
        <w:spacing w:line="360" w:lineRule="auto"/>
        <w:rPr>
          <w:rFonts w:ascii="Arial" w:hAnsi="Arial" w:cs="Arial"/>
          <w:color w:val="000000" w:themeColor="text1"/>
        </w:rPr>
      </w:pPr>
      <w:r w:rsidRPr="00394754">
        <w:rPr>
          <w:rFonts w:ascii="Arial" w:hAnsi="Arial" w:cs="Arial"/>
          <w:color w:val="000000" w:themeColor="text1"/>
        </w:rPr>
        <w:lastRenderedPageBreak/>
        <w:t>Faktor Lingkungan</w:t>
      </w:r>
    </w:p>
    <w:p w:rsidR="003D2DCE" w:rsidRPr="00394754" w:rsidRDefault="003D2DCE" w:rsidP="003D2DCE">
      <w:pPr>
        <w:tabs>
          <w:tab w:val="left" w:pos="993"/>
        </w:tabs>
        <w:spacing w:line="360" w:lineRule="auto"/>
        <w:rPr>
          <w:rFonts w:ascii="Arial" w:hAnsi="Arial" w:cs="Arial"/>
          <w:color w:val="000000" w:themeColor="text1"/>
        </w:rPr>
      </w:pPr>
      <w:r w:rsidRPr="00394754">
        <w:rPr>
          <w:rFonts w:ascii="Arial" w:hAnsi="Arial" w:cs="Arial"/>
          <w:color w:val="000000" w:themeColor="text1"/>
        </w:rPr>
        <w:tab/>
        <w:t>Keadaan lingkungan berpengaruh besar terhadap ada tidaknya malaria di suatu daerah</w:t>
      </w:r>
      <w:r>
        <w:rPr>
          <w:rFonts w:ascii="Arial" w:hAnsi="Arial" w:cs="Arial"/>
          <w:color w:val="000000" w:themeColor="text1"/>
        </w:rPr>
        <w:t>. Ada</w:t>
      </w:r>
      <w:r w:rsidRPr="00394754">
        <w:rPr>
          <w:rFonts w:ascii="Arial" w:hAnsi="Arial" w:cs="Arial"/>
          <w:color w:val="000000" w:themeColor="text1"/>
        </w:rPr>
        <w:t xml:space="preserve">nya danau air payau, genangan air di hutan, persawahan, tambak ikan, pembukaan hutan dan pertambangan di suatu daerah akan meningkatkan kemungkinan timbulnya penyakit malaria karena tempat tersebut merupakan tempat </w:t>
      </w:r>
      <w:r>
        <w:rPr>
          <w:rFonts w:ascii="Arial" w:hAnsi="Arial" w:cs="Arial"/>
          <w:color w:val="000000" w:themeColor="text1"/>
        </w:rPr>
        <w:t>tinggal</w:t>
      </w:r>
      <w:r w:rsidRPr="00394754">
        <w:rPr>
          <w:rFonts w:ascii="Arial" w:hAnsi="Arial" w:cs="Arial"/>
          <w:color w:val="000000" w:themeColor="text1"/>
        </w:rPr>
        <w:t xml:space="preserve"> nyamuk malaria.  Faktor ling</w:t>
      </w:r>
      <w:r>
        <w:rPr>
          <w:rFonts w:ascii="Arial" w:hAnsi="Arial" w:cs="Arial"/>
          <w:color w:val="000000" w:themeColor="text1"/>
        </w:rPr>
        <w:t>kungan yang berpengaruh terhadap</w:t>
      </w:r>
      <w:r w:rsidRPr="00394754">
        <w:rPr>
          <w:rFonts w:ascii="Arial" w:hAnsi="Arial" w:cs="Arial"/>
          <w:color w:val="000000" w:themeColor="text1"/>
        </w:rPr>
        <w:t xml:space="preserve"> malaria yaitu :</w:t>
      </w:r>
    </w:p>
    <w:p w:rsidR="003D2DCE" w:rsidRPr="00394754" w:rsidRDefault="003D2DCE" w:rsidP="003D2DCE">
      <w:pPr>
        <w:pStyle w:val="ListParagraph"/>
        <w:numPr>
          <w:ilvl w:val="0"/>
          <w:numId w:val="21"/>
        </w:numPr>
        <w:tabs>
          <w:tab w:val="left" w:pos="993"/>
        </w:tabs>
        <w:spacing w:line="360" w:lineRule="auto"/>
        <w:rPr>
          <w:rFonts w:ascii="Arial" w:hAnsi="Arial" w:cs="Arial"/>
          <w:color w:val="000000" w:themeColor="text1"/>
        </w:rPr>
      </w:pPr>
      <w:r w:rsidRPr="00394754">
        <w:rPr>
          <w:rFonts w:ascii="Arial" w:hAnsi="Arial" w:cs="Arial"/>
          <w:color w:val="000000" w:themeColor="text1"/>
        </w:rPr>
        <w:t>Lingkungan Fisik</w:t>
      </w:r>
    </w:p>
    <w:p w:rsidR="003D2DCE" w:rsidRPr="00394754" w:rsidRDefault="003D2DCE" w:rsidP="003D2DCE">
      <w:pPr>
        <w:pStyle w:val="ListParagraph"/>
        <w:spacing w:after="200" w:line="360" w:lineRule="auto"/>
        <w:ind w:left="0" w:firstLine="720"/>
        <w:rPr>
          <w:rFonts w:ascii="Arial" w:hAnsi="Arial" w:cs="Arial"/>
          <w:color w:val="000000" w:themeColor="text1"/>
        </w:rPr>
      </w:pPr>
      <w:r w:rsidRPr="00394754">
        <w:rPr>
          <w:rFonts w:ascii="Arial" w:hAnsi="Arial" w:cs="Arial"/>
          <w:color w:val="000000" w:themeColor="text1"/>
        </w:rPr>
        <w:t>Faktor geografi dan meteorologi di Indonesia sangat menguntungkan transmisi malaria di Indonesia. Pengaruh suhu ini berbeda bagi setiap spesies. Pada suhu 26,7</w:t>
      </w:r>
      <w:r w:rsidRPr="00394754">
        <w:rPr>
          <w:rFonts w:ascii="Arial" w:hAnsi="Arial" w:cs="Arial"/>
          <w:color w:val="000000" w:themeColor="text1"/>
          <w:vertAlign w:val="superscript"/>
        </w:rPr>
        <w:t>0</w:t>
      </w:r>
      <w:r>
        <w:rPr>
          <w:rFonts w:ascii="Arial" w:hAnsi="Arial" w:cs="Arial"/>
          <w:color w:val="000000" w:themeColor="text1"/>
        </w:rPr>
        <w:t xml:space="preserve">C </w:t>
      </w:r>
      <w:r w:rsidRPr="00394754">
        <w:rPr>
          <w:rFonts w:ascii="Arial" w:hAnsi="Arial" w:cs="Arial"/>
          <w:color w:val="000000" w:themeColor="text1"/>
        </w:rPr>
        <w:t xml:space="preserve">masa inkubasi ekstrinsik adalah 10–12 hari untuk </w:t>
      </w:r>
      <w:r w:rsidRPr="00394754">
        <w:rPr>
          <w:rFonts w:ascii="Arial" w:hAnsi="Arial" w:cs="Arial"/>
          <w:i/>
          <w:color w:val="000000" w:themeColor="text1"/>
        </w:rPr>
        <w:t xml:space="preserve">P. Falciparum </w:t>
      </w:r>
      <w:r w:rsidRPr="00394754">
        <w:rPr>
          <w:rFonts w:ascii="Arial" w:hAnsi="Arial" w:cs="Arial"/>
          <w:color w:val="000000" w:themeColor="text1"/>
        </w:rPr>
        <w:t xml:space="preserve">dan 8–11 hari untuk </w:t>
      </w:r>
      <w:r w:rsidRPr="00394754">
        <w:rPr>
          <w:rFonts w:ascii="Arial" w:hAnsi="Arial" w:cs="Arial"/>
          <w:i/>
          <w:color w:val="000000" w:themeColor="text1"/>
        </w:rPr>
        <w:t>P. Malariae</w:t>
      </w:r>
      <w:r w:rsidRPr="00394754">
        <w:rPr>
          <w:rFonts w:ascii="Arial" w:hAnsi="Arial" w:cs="Arial"/>
          <w:color w:val="000000" w:themeColor="text1"/>
        </w:rPr>
        <w:t xml:space="preserve"> dan </w:t>
      </w:r>
      <w:r w:rsidRPr="00394754">
        <w:rPr>
          <w:rFonts w:ascii="Arial" w:hAnsi="Arial" w:cs="Arial"/>
          <w:i/>
          <w:color w:val="000000" w:themeColor="text1"/>
        </w:rPr>
        <w:t xml:space="preserve">P. Ovale. </w:t>
      </w:r>
      <w:r w:rsidRPr="00394754">
        <w:rPr>
          <w:rFonts w:ascii="Arial" w:hAnsi="Arial" w:cs="Arial"/>
          <w:color w:val="000000" w:themeColor="text1"/>
        </w:rPr>
        <w:t>Suhu, kelembaban, hujan, ketinggian, angin, sinar matahari, arus air dan kadar garam merupakan faktor  lain perkembangan nyamuk malaria.</w:t>
      </w:r>
    </w:p>
    <w:p w:rsidR="003D2DCE" w:rsidRPr="00394754" w:rsidRDefault="003D2DCE" w:rsidP="003D2DCE">
      <w:pPr>
        <w:pStyle w:val="ListParagraph"/>
        <w:numPr>
          <w:ilvl w:val="0"/>
          <w:numId w:val="21"/>
        </w:numPr>
        <w:spacing w:after="200" w:line="360" w:lineRule="auto"/>
        <w:rPr>
          <w:rFonts w:ascii="Arial" w:hAnsi="Arial" w:cs="Arial"/>
          <w:color w:val="000000" w:themeColor="text1"/>
        </w:rPr>
      </w:pPr>
      <w:r w:rsidRPr="00394754">
        <w:rPr>
          <w:rFonts w:ascii="Arial" w:hAnsi="Arial" w:cs="Arial"/>
          <w:color w:val="000000" w:themeColor="text1"/>
        </w:rPr>
        <w:t>Lingkungan Biologik</w:t>
      </w:r>
    </w:p>
    <w:p w:rsidR="003D2DCE" w:rsidRPr="00394754" w:rsidRDefault="003D2DCE" w:rsidP="003D2DCE">
      <w:pPr>
        <w:pStyle w:val="ListParagraph"/>
        <w:spacing w:after="200" w:line="360" w:lineRule="auto"/>
        <w:ind w:left="0" w:firstLine="720"/>
        <w:rPr>
          <w:rFonts w:ascii="Arial" w:hAnsi="Arial" w:cs="Arial"/>
          <w:color w:val="000000" w:themeColor="text1"/>
        </w:rPr>
      </w:pPr>
      <w:r w:rsidRPr="00394754">
        <w:rPr>
          <w:rFonts w:ascii="Arial" w:hAnsi="Arial" w:cs="Arial"/>
          <w:color w:val="000000" w:themeColor="text1"/>
        </w:rPr>
        <w:t>Tumbuhan bakau, lumut, ganggang dan berbagai tumbuhan lain dapat mempengaruhi kehidupan larva karena ia dapat menghalangi sinar matahari atau melindungi dari serangan makhluk hidup lainnya</w:t>
      </w:r>
      <w:r>
        <w:rPr>
          <w:rFonts w:ascii="Arial" w:hAnsi="Arial" w:cs="Arial"/>
          <w:color w:val="000000" w:themeColor="text1"/>
        </w:rPr>
        <w:t>. Pada</w:t>
      </w:r>
      <w:r w:rsidRPr="00394754">
        <w:rPr>
          <w:rFonts w:ascii="Arial" w:hAnsi="Arial" w:cs="Arial"/>
          <w:color w:val="000000" w:themeColor="text1"/>
        </w:rPr>
        <w:t>nya berbagai ikan pemakan larva seperti ikan kepala timah, ikan gabus, ikan nila dan lain – lain akan mempengaruhi populasi nyamuk disuatu daerah</w:t>
      </w:r>
      <w:r>
        <w:rPr>
          <w:rFonts w:ascii="Arial" w:hAnsi="Arial" w:cs="Arial"/>
          <w:color w:val="000000" w:themeColor="text1"/>
        </w:rPr>
        <w:t>. Pada</w:t>
      </w:r>
      <w:r w:rsidRPr="00394754">
        <w:rPr>
          <w:rFonts w:ascii="Arial" w:hAnsi="Arial" w:cs="Arial"/>
          <w:color w:val="000000" w:themeColor="text1"/>
        </w:rPr>
        <w:t>nya ternak sapi, kambing dan babi meningkatkan jumlah gigitan nyamuk pada manusia, apabila ternak tersebut dikandangkan tidak jauh dari rumah</w:t>
      </w:r>
      <w:r>
        <w:rPr>
          <w:rFonts w:ascii="Arial" w:hAnsi="Arial" w:cs="Arial"/>
          <w:color w:val="000000" w:themeColor="text1"/>
        </w:rPr>
        <w:t>. Pada</w:t>
      </w:r>
      <w:r w:rsidRPr="00394754">
        <w:rPr>
          <w:rFonts w:ascii="Arial" w:hAnsi="Arial" w:cs="Arial"/>
          <w:color w:val="000000" w:themeColor="text1"/>
        </w:rPr>
        <w:t xml:space="preserve">nya tanaman yang tidak disukai nyamuk seperti bunga </w:t>
      </w:r>
      <w:r>
        <w:rPr>
          <w:rFonts w:ascii="Arial" w:hAnsi="Arial" w:cs="Arial"/>
          <w:color w:val="000000" w:themeColor="text1"/>
        </w:rPr>
        <w:t xml:space="preserve"> </w:t>
      </w:r>
      <w:r w:rsidRPr="00F86816">
        <w:rPr>
          <w:rFonts w:ascii="Arial" w:hAnsi="Arial" w:cs="Arial"/>
          <w:i/>
          <w:color w:val="000000" w:themeColor="text1"/>
        </w:rPr>
        <w:t>Lantara camara</w:t>
      </w:r>
      <w:r>
        <w:rPr>
          <w:rFonts w:ascii="Arial" w:hAnsi="Arial" w:cs="Arial"/>
          <w:color w:val="000000" w:themeColor="text1"/>
        </w:rPr>
        <w:t xml:space="preserve"> (bunga Taik ayam), </w:t>
      </w:r>
      <w:r w:rsidRPr="00394754">
        <w:rPr>
          <w:rFonts w:ascii="Arial" w:hAnsi="Arial" w:cs="Arial"/>
          <w:color w:val="000000" w:themeColor="text1"/>
        </w:rPr>
        <w:t xml:space="preserve"> lavender, sereh wangi dan sebagainya dianggap dapat mengurangu jumlah nyamuk disekitar rumah.</w:t>
      </w:r>
    </w:p>
    <w:p w:rsidR="003D2DCE" w:rsidRPr="00394754" w:rsidRDefault="003D2DCE" w:rsidP="003D2DCE">
      <w:pPr>
        <w:pStyle w:val="ListParagraph"/>
        <w:numPr>
          <w:ilvl w:val="0"/>
          <w:numId w:val="21"/>
        </w:numPr>
        <w:spacing w:after="200" w:line="360" w:lineRule="auto"/>
        <w:rPr>
          <w:rFonts w:ascii="Arial" w:hAnsi="Arial" w:cs="Arial"/>
          <w:color w:val="000000" w:themeColor="text1"/>
        </w:rPr>
      </w:pPr>
      <w:r>
        <w:rPr>
          <w:rFonts w:ascii="Arial" w:hAnsi="Arial" w:cs="Arial"/>
          <w:color w:val="000000" w:themeColor="text1"/>
        </w:rPr>
        <w:t>Lingkungan Sosial–</w:t>
      </w:r>
      <w:r w:rsidRPr="00394754">
        <w:rPr>
          <w:rFonts w:ascii="Arial" w:hAnsi="Arial" w:cs="Arial"/>
          <w:color w:val="000000" w:themeColor="text1"/>
        </w:rPr>
        <w:t>Budaya</w:t>
      </w:r>
    </w:p>
    <w:p w:rsidR="003D2DCE" w:rsidRPr="00394754" w:rsidRDefault="003D2DCE" w:rsidP="003D2DCE">
      <w:pPr>
        <w:pStyle w:val="ListParagraph"/>
        <w:spacing w:line="360" w:lineRule="auto"/>
        <w:ind w:left="0" w:firstLine="720"/>
        <w:rPr>
          <w:rFonts w:ascii="Arial" w:hAnsi="Arial" w:cs="Arial"/>
          <w:color w:val="000000" w:themeColor="text1"/>
        </w:rPr>
      </w:pPr>
      <w:r w:rsidRPr="00394754">
        <w:rPr>
          <w:rFonts w:ascii="Arial" w:hAnsi="Arial" w:cs="Arial"/>
          <w:color w:val="000000" w:themeColor="text1"/>
        </w:rPr>
        <w:t xml:space="preserve">Kebiasaan di luar rumah sampai larut malam, dimana vektornya bersifat aksofilik dan eksofagik akan memudahkan gigitan nyamuk. Tingkat kesadaran masyarakat akan bahaya malaria akan mempengaruhi kesediaan masyarakat untuk memberantas malaria antara lain dengan, menyehatkan lingkungan, menggunakan kelambu, memasang kawat kasa pada rumah dan menggunakan obat nyamuk. </w:t>
      </w:r>
    </w:p>
    <w:p w:rsidR="003D2DCE" w:rsidRPr="00394754" w:rsidRDefault="003D2DCE" w:rsidP="003D2DCE">
      <w:pPr>
        <w:pStyle w:val="ListParagraph"/>
        <w:spacing w:line="360" w:lineRule="auto"/>
        <w:ind w:left="0" w:firstLine="567"/>
        <w:rPr>
          <w:rFonts w:ascii="Arial" w:hAnsi="Arial" w:cs="Arial"/>
          <w:color w:val="000000" w:themeColor="text1"/>
        </w:rPr>
      </w:pPr>
      <w:r w:rsidRPr="00394754">
        <w:rPr>
          <w:rFonts w:ascii="Arial" w:hAnsi="Arial" w:cs="Arial"/>
          <w:color w:val="000000" w:themeColor="text1"/>
        </w:rPr>
        <w:t xml:space="preserve">Berbagai kegiatan manusia seperti pembuatan bendungan, pembuatan jalan, pertambangan dan pembuatan pemukiman baru/transmigrasi sering </w:t>
      </w:r>
      <w:r w:rsidRPr="00394754">
        <w:rPr>
          <w:rFonts w:ascii="Arial" w:hAnsi="Arial" w:cs="Arial"/>
          <w:color w:val="000000" w:themeColor="text1"/>
        </w:rPr>
        <w:lastRenderedPageBreak/>
        <w:t>mengakibatkan perubahan lingkungan yang menguntungkan penularan malaria. Peperangan dan perpindahan penduduk dapat menjadi faktor penting untuk meningkatkan malaria. Meningkatnya pariwisata dan perjalanan dari daerah endemik mengakibatkan mening</w:t>
      </w:r>
      <w:r>
        <w:rPr>
          <w:rFonts w:ascii="Arial" w:hAnsi="Arial" w:cs="Arial"/>
          <w:color w:val="000000" w:themeColor="text1"/>
        </w:rPr>
        <w:t>katnya kasus malaria yang di–</w:t>
      </w:r>
      <w:r w:rsidRPr="00394754">
        <w:rPr>
          <w:rFonts w:ascii="Arial" w:hAnsi="Arial" w:cs="Arial"/>
          <w:color w:val="000000" w:themeColor="text1"/>
        </w:rPr>
        <w:t>impor. (Harijanto, 2010).</w:t>
      </w:r>
    </w:p>
    <w:p w:rsidR="003D2DCE" w:rsidRPr="000A75B5" w:rsidRDefault="003D2DCE" w:rsidP="003D2DCE">
      <w:pPr>
        <w:pStyle w:val="ListParagraph"/>
        <w:numPr>
          <w:ilvl w:val="2"/>
          <w:numId w:val="28"/>
        </w:numPr>
        <w:spacing w:before="100" w:beforeAutospacing="1" w:line="480" w:lineRule="auto"/>
        <w:ind w:left="709" w:hanging="709"/>
        <w:contextualSpacing w:val="0"/>
        <w:rPr>
          <w:rFonts w:ascii="Arial" w:hAnsi="Arial" w:cs="Arial"/>
          <w:b/>
          <w:color w:val="000000" w:themeColor="text1"/>
        </w:rPr>
      </w:pPr>
      <w:r w:rsidRPr="000A75B5">
        <w:rPr>
          <w:rFonts w:ascii="Arial" w:hAnsi="Arial" w:cs="Arial"/>
          <w:b/>
          <w:color w:val="000000" w:themeColor="text1"/>
        </w:rPr>
        <w:t>Siklus Hidup Plasmodium Malaria</w:t>
      </w:r>
    </w:p>
    <w:p w:rsidR="003D2DCE" w:rsidRPr="00394754" w:rsidRDefault="003D2DCE" w:rsidP="003D2DCE">
      <w:pPr>
        <w:spacing w:line="360" w:lineRule="auto"/>
        <w:ind w:firstLine="480"/>
        <w:rPr>
          <w:rFonts w:ascii="Arial" w:hAnsi="Arial" w:cs="Arial"/>
          <w:color w:val="000000" w:themeColor="text1"/>
        </w:rPr>
      </w:pPr>
      <w:r w:rsidRPr="00394754">
        <w:rPr>
          <w:rFonts w:ascii="Arial" w:hAnsi="Arial" w:cs="Arial"/>
          <w:color w:val="000000" w:themeColor="text1"/>
        </w:rPr>
        <w:t>Siklus hidup Plasmodium terdiri dari dua</w:t>
      </w:r>
      <w:r>
        <w:rPr>
          <w:rFonts w:ascii="Arial" w:hAnsi="Arial" w:cs="Arial"/>
          <w:color w:val="000000" w:themeColor="text1"/>
        </w:rPr>
        <w:t xml:space="preserve"> siklus, </w:t>
      </w:r>
      <w:r w:rsidRPr="00394754">
        <w:rPr>
          <w:rFonts w:ascii="Arial" w:hAnsi="Arial" w:cs="Arial"/>
          <w:color w:val="000000" w:themeColor="text1"/>
        </w:rPr>
        <w:t xml:space="preserve">yaitu siklus sporogoni (siklus seksual) yang terjadi pada nyamuk dan siklus skizogoni (siklus aseksual) yang terdapat pada manusia. Siklus ini dimulai dari </w:t>
      </w:r>
      <w:r w:rsidRPr="00394754">
        <w:rPr>
          <w:rFonts w:ascii="Arial" w:hAnsi="Arial" w:cs="Arial"/>
          <w:bCs/>
          <w:color w:val="000000" w:themeColor="text1"/>
        </w:rPr>
        <w:t>siklus sporogoni</w:t>
      </w:r>
      <w:r w:rsidRPr="00394754">
        <w:rPr>
          <w:rFonts w:ascii="Arial" w:hAnsi="Arial" w:cs="Arial"/>
          <w:b/>
          <w:bCs/>
          <w:color w:val="000000" w:themeColor="text1"/>
        </w:rPr>
        <w:t xml:space="preserve"> </w:t>
      </w:r>
      <w:r w:rsidRPr="00394754">
        <w:rPr>
          <w:rFonts w:ascii="Arial" w:hAnsi="Arial" w:cs="Arial"/>
          <w:color w:val="000000" w:themeColor="text1"/>
        </w:rPr>
        <w:t>yaitu ketika nyamuk mengisap darah manusia yang terinfeksi malaria yang mengandung plasmodium pada stadium gametosit. Setelah itu gametosit akan membelah menjadi mikrogametosit (jantan) dan makrogametosit (betina). Keduanya mengadakan fer</w:t>
      </w:r>
      <w:r>
        <w:rPr>
          <w:rFonts w:ascii="Arial" w:hAnsi="Arial" w:cs="Arial"/>
          <w:color w:val="000000" w:themeColor="text1"/>
        </w:rPr>
        <w:t xml:space="preserve">tilisasi menghasilkan ookinet. </w:t>
      </w:r>
      <w:r w:rsidRPr="00394754">
        <w:rPr>
          <w:rFonts w:ascii="Arial" w:hAnsi="Arial" w:cs="Arial"/>
          <w:color w:val="000000" w:themeColor="text1"/>
        </w:rPr>
        <w:t xml:space="preserve">Ookinet masuk ke lambung nyamuk membentuk ookista. Ookista ini akan membentuk ribuan sprozoit yang nantinya akan pecah dan sprozoit keluar dari ookista. Sporozoit ini akan menyebar ke seluruh tubuh nyamuk, salah satunya di kelenjar ludah nyamuk. Dengan ini siklus sporogoni telah selesai. </w:t>
      </w:r>
    </w:p>
    <w:p w:rsidR="003D2DCE" w:rsidRPr="00394754" w:rsidRDefault="003D2DCE" w:rsidP="003D2DCE">
      <w:pPr>
        <w:pStyle w:val="Default"/>
        <w:spacing w:line="360" w:lineRule="auto"/>
        <w:ind w:firstLine="480"/>
        <w:jc w:val="both"/>
        <w:rPr>
          <w:color w:val="000000" w:themeColor="text1"/>
          <w:sz w:val="22"/>
          <w:szCs w:val="22"/>
        </w:rPr>
      </w:pPr>
      <w:r w:rsidRPr="00394754">
        <w:rPr>
          <w:bCs/>
          <w:color w:val="000000" w:themeColor="text1"/>
          <w:sz w:val="22"/>
          <w:szCs w:val="22"/>
        </w:rPr>
        <w:t xml:space="preserve">Siklus skizogoni </w:t>
      </w:r>
      <w:r w:rsidRPr="00394754">
        <w:rPr>
          <w:color w:val="000000" w:themeColor="text1"/>
          <w:sz w:val="22"/>
          <w:szCs w:val="22"/>
        </w:rPr>
        <w:t xml:space="preserve">terdiri dari 2 siklus, yaitu siklus </w:t>
      </w:r>
      <w:r w:rsidRPr="00394754">
        <w:rPr>
          <w:bCs/>
          <w:color w:val="000000" w:themeColor="text1"/>
          <w:sz w:val="22"/>
          <w:szCs w:val="22"/>
        </w:rPr>
        <w:t>eksoeritrositik dan siklus eritrositik</w:t>
      </w:r>
      <w:r w:rsidRPr="00394754">
        <w:rPr>
          <w:color w:val="000000" w:themeColor="text1"/>
          <w:sz w:val="22"/>
          <w:szCs w:val="22"/>
        </w:rPr>
        <w:t xml:space="preserve">. Dimulai ketika nyamuk menggigit manusia sehat. Sporozoit akan masuk kedalam tubuh manusia melewati luka tusuk nyamuk. Sporozoit akan mengikuti aliran darah menuju ke hati, sehingga menginfeksi sel hati  dan akan matang menjadi skizon. Siklus ini disebut siklus eksoeritrositik. Pada </w:t>
      </w:r>
      <w:r w:rsidRPr="00394754">
        <w:rPr>
          <w:i/>
          <w:iCs/>
          <w:color w:val="000000" w:themeColor="text1"/>
          <w:sz w:val="22"/>
          <w:szCs w:val="22"/>
        </w:rPr>
        <w:t xml:space="preserve">Plasmodium falciparum </w:t>
      </w:r>
      <w:r w:rsidRPr="00394754">
        <w:rPr>
          <w:color w:val="000000" w:themeColor="text1"/>
          <w:sz w:val="22"/>
          <w:szCs w:val="22"/>
        </w:rPr>
        <w:t xml:space="preserve">dan </w:t>
      </w:r>
      <w:r w:rsidRPr="00394754">
        <w:rPr>
          <w:i/>
          <w:iCs/>
          <w:color w:val="000000" w:themeColor="text1"/>
          <w:sz w:val="22"/>
          <w:szCs w:val="22"/>
        </w:rPr>
        <w:t xml:space="preserve">Plasmodium malariae </w:t>
      </w:r>
      <w:r w:rsidRPr="00394754">
        <w:rPr>
          <w:color w:val="000000" w:themeColor="text1"/>
          <w:sz w:val="22"/>
          <w:szCs w:val="22"/>
        </w:rPr>
        <w:t xml:space="preserve">hanya mempunyai satu siklus eksoeritrositik, sedangkan </w:t>
      </w:r>
      <w:r w:rsidRPr="00394754">
        <w:rPr>
          <w:i/>
          <w:iCs/>
          <w:color w:val="000000" w:themeColor="text1"/>
          <w:sz w:val="22"/>
          <w:szCs w:val="22"/>
        </w:rPr>
        <w:t xml:space="preserve">Plasmodium vivax </w:t>
      </w:r>
      <w:r w:rsidRPr="00394754">
        <w:rPr>
          <w:color w:val="000000" w:themeColor="text1"/>
          <w:sz w:val="22"/>
          <w:szCs w:val="22"/>
        </w:rPr>
        <w:t xml:space="preserve">dan </w:t>
      </w:r>
      <w:r w:rsidRPr="00394754">
        <w:rPr>
          <w:i/>
          <w:iCs/>
          <w:color w:val="000000" w:themeColor="text1"/>
          <w:sz w:val="22"/>
          <w:szCs w:val="22"/>
        </w:rPr>
        <w:t xml:space="preserve">Plasmodium ovale </w:t>
      </w:r>
      <w:r w:rsidRPr="00394754">
        <w:rPr>
          <w:color w:val="000000" w:themeColor="text1"/>
          <w:sz w:val="22"/>
          <w:szCs w:val="22"/>
        </w:rPr>
        <w:t xml:space="preserve">mempunyai bentuk hipnozoit (fase dormant) sehingga siklus eksoeritrositik dapat berulang. Selanjutnya, skizon akan pecah  mengeluarkan merozoit   yang akan masuk ke aliran darah sehingga menginfeksi eritrosit dan di mulailah siklus eritrositik. Merozoit tersebut akan berubah morfologi menjadi tropozoit belum matang lalu matang dan membentuk skizon lagi yang pecah dan menjadi merozoit lagi.  Diantara bentuk tropozoit tersebut ada yang menjadi gametosit dan gametosit inilah yang nantinya akan dihisap lagi oleh nyamuk. Begitu seterusnya akan berulang-ulang terus. Gametosit tidak menjadi penyebab terjadinya gangguan </w:t>
      </w:r>
      <w:r w:rsidRPr="00394754">
        <w:rPr>
          <w:color w:val="000000" w:themeColor="text1"/>
          <w:sz w:val="22"/>
          <w:szCs w:val="22"/>
        </w:rPr>
        <w:lastRenderedPageBreak/>
        <w:t>klinik pada penderita malaria, sehingga penderita dapat menjadi sumber penularan malaria tanpa diketahui (karier malaria).</w:t>
      </w:r>
    </w:p>
    <w:p w:rsidR="003D2DCE" w:rsidRPr="00394754" w:rsidRDefault="003D2DCE" w:rsidP="003D2DCE">
      <w:pPr>
        <w:pStyle w:val="PlainText"/>
        <w:numPr>
          <w:ilvl w:val="2"/>
          <w:numId w:val="28"/>
        </w:numPr>
        <w:spacing w:before="100" w:beforeAutospacing="1" w:line="480" w:lineRule="auto"/>
        <w:ind w:left="567" w:hanging="567"/>
        <w:jc w:val="both"/>
        <w:rPr>
          <w:rFonts w:ascii="Arial" w:hAnsi="Arial" w:cs="Arial"/>
          <w:b/>
          <w:color w:val="000000" w:themeColor="text1"/>
          <w:sz w:val="22"/>
          <w:szCs w:val="22"/>
        </w:rPr>
      </w:pPr>
      <w:r w:rsidRPr="00394754">
        <w:rPr>
          <w:rFonts w:ascii="Arial" w:hAnsi="Arial" w:cs="Arial"/>
          <w:b/>
          <w:color w:val="000000" w:themeColor="text1"/>
          <w:sz w:val="22"/>
          <w:szCs w:val="22"/>
        </w:rPr>
        <w:t>Gejala Klinis Malaria</w:t>
      </w:r>
    </w:p>
    <w:p w:rsidR="003D2DCE" w:rsidRDefault="003D2DCE" w:rsidP="003D2DCE">
      <w:pPr>
        <w:pStyle w:val="ListParagraph"/>
        <w:spacing w:line="360" w:lineRule="auto"/>
        <w:ind w:left="0" w:firstLine="567"/>
        <w:rPr>
          <w:rFonts w:ascii="Arial" w:hAnsi="Arial" w:cs="Arial"/>
          <w:color w:val="000000" w:themeColor="text1"/>
        </w:rPr>
      </w:pPr>
      <w:r w:rsidRPr="00394754">
        <w:rPr>
          <w:rFonts w:ascii="Arial" w:hAnsi="Arial" w:cs="Arial"/>
          <w:color w:val="000000" w:themeColor="text1"/>
        </w:rPr>
        <w:t>Gejala klinis malaria meliputi keluhan dan tanda klinis dan merupakan petunjuk yang penting dalam diagnosa malaria. Gejala klinis ini dipengaruhi oleh jenis plasmodium, imunitas tubuh dan jumlah parasit yang menginfeksi. Waktu mulai terjadinya infeksi sampai timbulnya gejala klinis disebut masa inkubasi. Sedangkan waktu antara terjadinya infeksi sampai ditemukannya parasit dalam darah disebut disebut periode prepaten.</w:t>
      </w:r>
    </w:p>
    <w:p w:rsidR="003D2DCE" w:rsidRPr="00394754" w:rsidRDefault="003D2DCE" w:rsidP="003D2DCE">
      <w:pPr>
        <w:pStyle w:val="ListParagraph"/>
        <w:spacing w:line="360" w:lineRule="auto"/>
        <w:ind w:left="0" w:firstLine="567"/>
        <w:rPr>
          <w:rFonts w:ascii="Arial" w:hAnsi="Arial" w:cs="Arial"/>
          <w:color w:val="000000" w:themeColor="text1"/>
        </w:rPr>
      </w:pPr>
      <w:r w:rsidRPr="00394754">
        <w:rPr>
          <w:rFonts w:ascii="Arial" w:hAnsi="Arial" w:cs="Arial"/>
          <w:color w:val="000000" w:themeColor="text1"/>
        </w:rPr>
        <w:t>Gejala demam tergantung jenis malaria. Sifat demam akut (paroksismal) yang didahului oleh stadium dingin (menggigil) diikuti demam tinggi kemudian berkeringat banyak. Gejala klasik ini biasanya ditemukan pada penderita non imun (berasal dari daerah non endemis). Selain gejala klasik diatas, dapat ditemukan gejala lain seperti nyeri kepala, mual, muntah, diare, pegal-pegal dan nyeri otot. Gejala tersebut biasanya terdapat pada orang-orang yang tinggal di daerah endemis (imun</w:t>
      </w:r>
      <w:r>
        <w:rPr>
          <w:rFonts w:ascii="Arial" w:hAnsi="Arial" w:cs="Arial"/>
          <w:color w:val="000000" w:themeColor="text1"/>
        </w:rPr>
        <w:t>.</w:t>
      </w:r>
      <w:r w:rsidRPr="00394754">
        <w:rPr>
          <w:rFonts w:ascii="Arial" w:hAnsi="Arial" w:cs="Arial"/>
          <w:color w:val="000000" w:themeColor="text1"/>
        </w:rPr>
        <w:t xml:space="preserve">) </w:t>
      </w:r>
      <w:r>
        <w:rPr>
          <w:rFonts w:ascii="Arial" w:hAnsi="Arial" w:cs="Arial"/>
          <w:color w:val="000000" w:themeColor="text1"/>
        </w:rPr>
        <w:t>(</w:t>
      </w:r>
      <w:r w:rsidRPr="00394754">
        <w:rPr>
          <w:rFonts w:ascii="Arial" w:hAnsi="Arial" w:cs="Arial"/>
          <w:color w:val="000000" w:themeColor="text1"/>
        </w:rPr>
        <w:t>buku saku penatalaksanaan kasus malaria).</w:t>
      </w:r>
    </w:p>
    <w:p w:rsidR="003D2DCE" w:rsidRPr="000A75B5" w:rsidRDefault="003D2DCE" w:rsidP="003D2DCE">
      <w:pPr>
        <w:pStyle w:val="ListParagraph"/>
        <w:numPr>
          <w:ilvl w:val="2"/>
          <w:numId w:val="28"/>
        </w:numPr>
        <w:spacing w:before="100" w:beforeAutospacing="1" w:line="480" w:lineRule="auto"/>
        <w:ind w:left="567" w:hanging="567"/>
        <w:contextualSpacing w:val="0"/>
        <w:rPr>
          <w:rFonts w:ascii="Arial" w:hAnsi="Arial" w:cs="Arial"/>
          <w:b/>
          <w:color w:val="000000" w:themeColor="text1"/>
        </w:rPr>
      </w:pPr>
      <w:r w:rsidRPr="000A75B5">
        <w:rPr>
          <w:rFonts w:ascii="Arial" w:hAnsi="Arial" w:cs="Arial"/>
          <w:b/>
          <w:color w:val="000000" w:themeColor="text1"/>
        </w:rPr>
        <w:t>Pengobatan Malaria</w:t>
      </w:r>
    </w:p>
    <w:p w:rsidR="003D2DCE" w:rsidRPr="00394754" w:rsidRDefault="003D2DCE" w:rsidP="003D2DCE">
      <w:pPr>
        <w:pStyle w:val="ListParagraph"/>
        <w:spacing w:line="360" w:lineRule="auto"/>
        <w:ind w:left="0" w:firstLine="567"/>
        <w:rPr>
          <w:rFonts w:ascii="Arial" w:hAnsi="Arial" w:cs="Arial"/>
          <w:color w:val="000000" w:themeColor="text1"/>
          <w:szCs w:val="16"/>
        </w:rPr>
      </w:pPr>
      <w:r w:rsidRPr="00394754">
        <w:rPr>
          <w:rFonts w:ascii="Arial" w:hAnsi="Arial" w:cs="Arial"/>
          <w:color w:val="000000" w:themeColor="text1"/>
        </w:rPr>
        <w:t xml:space="preserve">Tersedianya obat anti malaria yang efektif, aman, praktis pemakaiannya dan terjangkau secara ekonomi sangat diperlukan untuk </w:t>
      </w:r>
      <w:r w:rsidRPr="00394754">
        <w:rPr>
          <w:rFonts w:ascii="Arial" w:hAnsi="Arial" w:cs="Arial"/>
          <w:color w:val="000000" w:themeColor="text1"/>
          <w:szCs w:val="16"/>
        </w:rPr>
        <w:t>mengurangi morbiditas dan mortalitas malaria. Selain itu vaksin malaria dan insektisida juga memegang peranan penting dalam memberantas malaria (Soedarto, 2003).</w:t>
      </w:r>
    </w:p>
    <w:p w:rsidR="003D2DCE" w:rsidRPr="00394754" w:rsidRDefault="003D2DCE" w:rsidP="003D2DCE">
      <w:pPr>
        <w:pStyle w:val="ListParagraph"/>
        <w:spacing w:line="360" w:lineRule="auto"/>
        <w:ind w:left="0" w:firstLine="567"/>
        <w:rPr>
          <w:rFonts w:ascii="Arial" w:hAnsi="Arial" w:cs="Arial"/>
          <w:color w:val="000000" w:themeColor="text1"/>
          <w:szCs w:val="16"/>
        </w:rPr>
      </w:pPr>
      <w:r w:rsidRPr="00394754">
        <w:rPr>
          <w:rFonts w:ascii="Arial" w:hAnsi="Arial" w:cs="Arial"/>
          <w:color w:val="000000" w:themeColor="text1"/>
          <w:szCs w:val="16"/>
        </w:rPr>
        <w:t>Beberapa tahapan sebelum memberikan obat malaria menurut buku saku penatalaksanaan malaria adalah :</w:t>
      </w:r>
    </w:p>
    <w:p w:rsidR="003D2DCE" w:rsidRPr="00394754" w:rsidRDefault="003D2DCE" w:rsidP="003D2DCE">
      <w:pPr>
        <w:pStyle w:val="ListParagraph"/>
        <w:numPr>
          <w:ilvl w:val="0"/>
          <w:numId w:val="9"/>
        </w:numPr>
        <w:spacing w:line="360" w:lineRule="auto"/>
        <w:ind w:left="851" w:hanging="284"/>
        <w:rPr>
          <w:rFonts w:ascii="Arial" w:hAnsi="Arial" w:cs="Arial"/>
          <w:color w:val="000000" w:themeColor="text1"/>
          <w:szCs w:val="16"/>
        </w:rPr>
      </w:pPr>
      <w:r w:rsidRPr="00394754">
        <w:rPr>
          <w:rFonts w:ascii="Arial" w:hAnsi="Arial" w:cs="Arial"/>
          <w:color w:val="000000" w:themeColor="text1"/>
          <w:szCs w:val="16"/>
        </w:rPr>
        <w:t>Standar diagnosis</w:t>
      </w:r>
    </w:p>
    <w:p w:rsidR="003D2DCE" w:rsidRPr="00394754" w:rsidRDefault="003D2DCE" w:rsidP="003D2DCE">
      <w:pPr>
        <w:pStyle w:val="ListParagraph"/>
        <w:spacing w:line="360" w:lineRule="auto"/>
        <w:ind w:left="851"/>
        <w:rPr>
          <w:rFonts w:ascii="Arial" w:hAnsi="Arial" w:cs="Arial"/>
          <w:color w:val="000000" w:themeColor="text1"/>
          <w:szCs w:val="16"/>
        </w:rPr>
      </w:pPr>
      <w:r w:rsidRPr="00394754">
        <w:rPr>
          <w:rFonts w:ascii="Arial" w:hAnsi="Arial" w:cs="Arial"/>
          <w:color w:val="000000" w:themeColor="text1"/>
          <w:szCs w:val="16"/>
        </w:rPr>
        <w:t xml:space="preserve">Diagnosis malaria ditegakkan berdasarkan anamnesis, pemeriksaan fisik dan pemeriksaan penunjang laboratorium. </w:t>
      </w:r>
    </w:p>
    <w:p w:rsidR="003D2DCE" w:rsidRPr="00394754" w:rsidRDefault="003D2DCE" w:rsidP="003D2DCE">
      <w:pPr>
        <w:pStyle w:val="ListParagraph"/>
        <w:numPr>
          <w:ilvl w:val="0"/>
          <w:numId w:val="10"/>
        </w:numPr>
        <w:spacing w:line="360" w:lineRule="auto"/>
        <w:ind w:left="1418" w:hanging="131"/>
        <w:rPr>
          <w:rFonts w:ascii="Arial" w:hAnsi="Arial" w:cs="Arial"/>
          <w:color w:val="000000" w:themeColor="text1"/>
          <w:szCs w:val="16"/>
        </w:rPr>
      </w:pPr>
      <w:r w:rsidRPr="00394754">
        <w:rPr>
          <w:rFonts w:ascii="Arial" w:hAnsi="Arial" w:cs="Arial"/>
          <w:color w:val="000000" w:themeColor="text1"/>
          <w:szCs w:val="16"/>
        </w:rPr>
        <w:t xml:space="preserve">Anamnesis </w:t>
      </w:r>
    </w:p>
    <w:p w:rsidR="003D2DCE" w:rsidRPr="00394754" w:rsidRDefault="003D2DCE" w:rsidP="003D2DCE">
      <w:pPr>
        <w:pStyle w:val="ListParagraph"/>
        <w:spacing w:line="360" w:lineRule="auto"/>
        <w:ind w:left="1287"/>
        <w:rPr>
          <w:rFonts w:ascii="Arial" w:hAnsi="Arial" w:cs="Arial"/>
          <w:color w:val="000000" w:themeColor="text1"/>
          <w:szCs w:val="16"/>
        </w:rPr>
      </w:pPr>
      <w:r w:rsidRPr="00394754">
        <w:rPr>
          <w:rFonts w:ascii="Arial" w:hAnsi="Arial" w:cs="Arial"/>
          <w:color w:val="000000" w:themeColor="text1"/>
          <w:szCs w:val="16"/>
        </w:rPr>
        <w:t>Pada anamnesis yang perlu diperhatikan adalah:</w:t>
      </w:r>
    </w:p>
    <w:p w:rsidR="003D2DCE" w:rsidRPr="00394754" w:rsidRDefault="003D2DCE" w:rsidP="003D2DCE">
      <w:pPr>
        <w:pStyle w:val="ListParagraph"/>
        <w:numPr>
          <w:ilvl w:val="0"/>
          <w:numId w:val="11"/>
        </w:numPr>
        <w:spacing w:line="360" w:lineRule="auto"/>
        <w:rPr>
          <w:rFonts w:ascii="Arial" w:hAnsi="Arial" w:cs="Arial"/>
          <w:color w:val="000000" w:themeColor="text1"/>
          <w:szCs w:val="16"/>
        </w:rPr>
      </w:pPr>
      <w:r w:rsidRPr="00394754">
        <w:rPr>
          <w:rFonts w:ascii="Arial" w:hAnsi="Arial" w:cs="Arial"/>
          <w:color w:val="000000" w:themeColor="text1"/>
          <w:szCs w:val="16"/>
        </w:rPr>
        <w:t>Keluhan : demam, menggigil, berkeringat dan dapat disertai sakit kepala, mual, muntah, diare dan nyeri otot atau pegal-pegal.</w:t>
      </w:r>
    </w:p>
    <w:p w:rsidR="003D2DCE" w:rsidRPr="00394754" w:rsidRDefault="003D2DCE" w:rsidP="003D2DCE">
      <w:pPr>
        <w:pStyle w:val="ListParagraph"/>
        <w:numPr>
          <w:ilvl w:val="0"/>
          <w:numId w:val="11"/>
        </w:numPr>
        <w:spacing w:line="360" w:lineRule="auto"/>
        <w:rPr>
          <w:rFonts w:ascii="Arial" w:hAnsi="Arial" w:cs="Arial"/>
          <w:color w:val="000000" w:themeColor="text1"/>
          <w:szCs w:val="16"/>
        </w:rPr>
      </w:pPr>
      <w:r w:rsidRPr="00394754">
        <w:rPr>
          <w:rFonts w:ascii="Arial" w:hAnsi="Arial" w:cs="Arial"/>
          <w:color w:val="000000" w:themeColor="text1"/>
          <w:szCs w:val="16"/>
        </w:rPr>
        <w:t>Riwayat sakit malaria dan riwayat minum obat malaria.</w:t>
      </w:r>
    </w:p>
    <w:p w:rsidR="003D2DCE" w:rsidRPr="00394754" w:rsidRDefault="003D2DCE" w:rsidP="003D2DCE">
      <w:pPr>
        <w:pStyle w:val="ListParagraph"/>
        <w:numPr>
          <w:ilvl w:val="0"/>
          <w:numId w:val="11"/>
        </w:numPr>
        <w:spacing w:line="360" w:lineRule="auto"/>
        <w:rPr>
          <w:rFonts w:ascii="Arial" w:hAnsi="Arial" w:cs="Arial"/>
          <w:color w:val="000000" w:themeColor="text1"/>
          <w:szCs w:val="16"/>
        </w:rPr>
      </w:pPr>
      <w:r w:rsidRPr="00394754">
        <w:rPr>
          <w:rFonts w:ascii="Arial" w:hAnsi="Arial" w:cs="Arial"/>
          <w:color w:val="000000" w:themeColor="text1"/>
          <w:szCs w:val="16"/>
        </w:rPr>
        <w:lastRenderedPageBreak/>
        <w:t>Riwayat berkunjung ke daerah endemik malaria.</w:t>
      </w:r>
    </w:p>
    <w:p w:rsidR="003D2DCE" w:rsidRPr="00394754" w:rsidRDefault="003D2DCE" w:rsidP="003D2DCE">
      <w:pPr>
        <w:pStyle w:val="ListParagraph"/>
        <w:numPr>
          <w:ilvl w:val="0"/>
          <w:numId w:val="11"/>
        </w:numPr>
        <w:spacing w:line="360" w:lineRule="auto"/>
        <w:rPr>
          <w:rFonts w:ascii="Arial" w:hAnsi="Arial" w:cs="Arial"/>
          <w:color w:val="000000" w:themeColor="text1"/>
          <w:szCs w:val="16"/>
        </w:rPr>
      </w:pPr>
      <w:r w:rsidRPr="00394754">
        <w:rPr>
          <w:rFonts w:ascii="Arial" w:hAnsi="Arial" w:cs="Arial"/>
          <w:color w:val="000000" w:themeColor="text1"/>
          <w:szCs w:val="16"/>
        </w:rPr>
        <w:t>Riwayat tinggal di daerah endemik malaria.</w:t>
      </w:r>
    </w:p>
    <w:p w:rsidR="003D2DCE" w:rsidRPr="00394754" w:rsidRDefault="003D2DCE" w:rsidP="003D2DCE">
      <w:pPr>
        <w:pStyle w:val="ListParagraph"/>
        <w:numPr>
          <w:ilvl w:val="0"/>
          <w:numId w:val="10"/>
        </w:numPr>
        <w:spacing w:line="360" w:lineRule="auto"/>
        <w:ind w:left="1418" w:hanging="142"/>
        <w:rPr>
          <w:rFonts w:ascii="Arial" w:hAnsi="Arial" w:cs="Arial"/>
          <w:color w:val="000000" w:themeColor="text1"/>
          <w:szCs w:val="16"/>
        </w:rPr>
      </w:pPr>
      <w:r w:rsidRPr="00394754">
        <w:rPr>
          <w:rFonts w:ascii="Arial" w:hAnsi="Arial" w:cs="Arial"/>
          <w:color w:val="000000" w:themeColor="text1"/>
          <w:szCs w:val="16"/>
        </w:rPr>
        <w:t>Pemeriksaan fisik</w:t>
      </w:r>
    </w:p>
    <w:p w:rsidR="003D2DCE" w:rsidRPr="00394754" w:rsidRDefault="003D2DCE" w:rsidP="003D2DCE">
      <w:pPr>
        <w:pStyle w:val="ListParagraph"/>
        <w:numPr>
          <w:ilvl w:val="0"/>
          <w:numId w:val="12"/>
        </w:numPr>
        <w:spacing w:line="360" w:lineRule="auto"/>
        <w:ind w:left="1701" w:hanging="425"/>
        <w:rPr>
          <w:rFonts w:ascii="Arial" w:hAnsi="Arial" w:cs="Arial"/>
          <w:color w:val="000000" w:themeColor="text1"/>
          <w:szCs w:val="16"/>
        </w:rPr>
      </w:pPr>
      <w:r w:rsidRPr="00394754">
        <w:rPr>
          <w:rFonts w:ascii="Arial" w:hAnsi="Arial" w:cs="Arial"/>
          <w:color w:val="000000" w:themeColor="text1"/>
          <w:szCs w:val="16"/>
        </w:rPr>
        <w:t xml:space="preserve">Suhu tubuh aksiler </w:t>
      </w:r>
      <m:oMath>
        <m:r>
          <w:rPr>
            <w:rFonts w:ascii="Cambria Math" w:hAnsi="Arial" w:cs="Arial"/>
            <w:color w:val="000000" w:themeColor="text1"/>
            <w:szCs w:val="16"/>
          </w:rPr>
          <m:t>≥</m:t>
        </m:r>
      </m:oMath>
      <w:r w:rsidRPr="00394754">
        <w:rPr>
          <w:rFonts w:ascii="Arial" w:hAnsi="Arial" w:cs="Arial"/>
          <w:color w:val="000000" w:themeColor="text1"/>
          <w:szCs w:val="16"/>
        </w:rPr>
        <w:t xml:space="preserve"> 37,5</w:t>
      </w:r>
      <w:r w:rsidRPr="00394754">
        <w:rPr>
          <w:rFonts w:ascii="Arial" w:hAnsi="Arial" w:cs="Arial"/>
          <w:color w:val="000000" w:themeColor="text1"/>
          <w:szCs w:val="16"/>
          <w:vertAlign w:val="superscript"/>
        </w:rPr>
        <w:t xml:space="preserve">0 </w:t>
      </w:r>
      <w:r w:rsidRPr="00394754">
        <w:rPr>
          <w:rFonts w:ascii="Arial" w:hAnsi="Arial" w:cs="Arial"/>
          <w:color w:val="000000" w:themeColor="text1"/>
          <w:szCs w:val="16"/>
        </w:rPr>
        <w:t>C</w:t>
      </w:r>
    </w:p>
    <w:p w:rsidR="003D2DCE" w:rsidRPr="00394754" w:rsidRDefault="003D2DCE" w:rsidP="003D2DCE">
      <w:pPr>
        <w:pStyle w:val="ListParagraph"/>
        <w:numPr>
          <w:ilvl w:val="0"/>
          <w:numId w:val="12"/>
        </w:numPr>
        <w:spacing w:line="360" w:lineRule="auto"/>
        <w:ind w:left="1701" w:hanging="425"/>
        <w:rPr>
          <w:rFonts w:ascii="Arial" w:hAnsi="Arial" w:cs="Arial"/>
          <w:color w:val="000000" w:themeColor="text1"/>
          <w:szCs w:val="16"/>
        </w:rPr>
      </w:pPr>
      <w:r w:rsidRPr="00394754">
        <w:rPr>
          <w:rFonts w:ascii="Arial" w:hAnsi="Arial" w:cs="Arial"/>
          <w:color w:val="000000" w:themeColor="text1"/>
          <w:szCs w:val="16"/>
        </w:rPr>
        <w:t>Konjungtiva atau telapak tangan pucat</w:t>
      </w:r>
    </w:p>
    <w:p w:rsidR="003D2DCE" w:rsidRPr="00394754" w:rsidRDefault="003D2DCE" w:rsidP="003D2DCE">
      <w:pPr>
        <w:pStyle w:val="ListParagraph"/>
        <w:numPr>
          <w:ilvl w:val="0"/>
          <w:numId w:val="12"/>
        </w:numPr>
        <w:spacing w:line="360" w:lineRule="auto"/>
        <w:ind w:left="1701" w:hanging="425"/>
        <w:rPr>
          <w:rFonts w:ascii="Arial" w:hAnsi="Arial" w:cs="Arial"/>
          <w:color w:val="000000" w:themeColor="text1"/>
          <w:szCs w:val="16"/>
        </w:rPr>
      </w:pPr>
      <w:r w:rsidRPr="00394754">
        <w:rPr>
          <w:rFonts w:ascii="Arial" w:hAnsi="Arial" w:cs="Arial"/>
          <w:color w:val="000000" w:themeColor="text1"/>
          <w:szCs w:val="16"/>
        </w:rPr>
        <w:t>Sklera ikterik</w:t>
      </w:r>
    </w:p>
    <w:p w:rsidR="003D2DCE" w:rsidRPr="00394754" w:rsidRDefault="003D2DCE" w:rsidP="003D2DCE">
      <w:pPr>
        <w:pStyle w:val="ListParagraph"/>
        <w:numPr>
          <w:ilvl w:val="0"/>
          <w:numId w:val="12"/>
        </w:numPr>
        <w:spacing w:line="360" w:lineRule="auto"/>
        <w:ind w:left="1701" w:hanging="425"/>
        <w:rPr>
          <w:rFonts w:ascii="Arial" w:hAnsi="Arial" w:cs="Arial"/>
          <w:color w:val="000000" w:themeColor="text1"/>
          <w:szCs w:val="16"/>
        </w:rPr>
      </w:pPr>
      <w:r w:rsidRPr="00394754">
        <w:rPr>
          <w:rFonts w:ascii="Arial" w:hAnsi="Arial" w:cs="Arial"/>
          <w:color w:val="000000" w:themeColor="text1"/>
          <w:szCs w:val="16"/>
        </w:rPr>
        <w:t>Pembesaran limpa (splenomegali)</w:t>
      </w:r>
    </w:p>
    <w:p w:rsidR="003D2DCE" w:rsidRPr="00394754" w:rsidRDefault="003D2DCE" w:rsidP="003D2DCE">
      <w:pPr>
        <w:pStyle w:val="ListParagraph"/>
        <w:numPr>
          <w:ilvl w:val="0"/>
          <w:numId w:val="12"/>
        </w:numPr>
        <w:spacing w:line="360" w:lineRule="auto"/>
        <w:ind w:left="1701" w:hanging="425"/>
        <w:rPr>
          <w:rFonts w:ascii="Arial" w:hAnsi="Arial" w:cs="Arial"/>
          <w:color w:val="000000" w:themeColor="text1"/>
          <w:szCs w:val="16"/>
        </w:rPr>
      </w:pPr>
      <w:r w:rsidRPr="00394754">
        <w:rPr>
          <w:rFonts w:ascii="Arial" w:hAnsi="Arial" w:cs="Arial"/>
          <w:color w:val="000000" w:themeColor="text1"/>
          <w:szCs w:val="16"/>
        </w:rPr>
        <w:t>Pembesaran hati hepatomegali)</w:t>
      </w:r>
    </w:p>
    <w:p w:rsidR="003D2DCE" w:rsidRPr="00394754" w:rsidRDefault="003D2DCE" w:rsidP="003D2DCE">
      <w:pPr>
        <w:pStyle w:val="ListParagraph"/>
        <w:numPr>
          <w:ilvl w:val="0"/>
          <w:numId w:val="10"/>
        </w:numPr>
        <w:spacing w:line="360" w:lineRule="auto"/>
        <w:ind w:left="1418" w:hanging="131"/>
        <w:rPr>
          <w:rFonts w:ascii="Arial" w:hAnsi="Arial" w:cs="Arial"/>
          <w:color w:val="000000" w:themeColor="text1"/>
          <w:szCs w:val="16"/>
        </w:rPr>
      </w:pPr>
      <w:r w:rsidRPr="00394754">
        <w:rPr>
          <w:rFonts w:ascii="Arial" w:hAnsi="Arial" w:cs="Arial"/>
          <w:color w:val="000000" w:themeColor="text1"/>
          <w:szCs w:val="16"/>
        </w:rPr>
        <w:t>Pemeriksaan laboratorium</w:t>
      </w:r>
    </w:p>
    <w:p w:rsidR="003D2DCE" w:rsidRPr="00394754" w:rsidRDefault="003D2DCE" w:rsidP="003D2DCE">
      <w:pPr>
        <w:pStyle w:val="ListParagraph"/>
        <w:numPr>
          <w:ilvl w:val="0"/>
          <w:numId w:val="13"/>
        </w:numPr>
        <w:spacing w:line="360" w:lineRule="auto"/>
        <w:ind w:left="1701" w:hanging="425"/>
        <w:rPr>
          <w:rFonts w:ascii="Arial" w:hAnsi="Arial" w:cs="Arial"/>
          <w:color w:val="000000" w:themeColor="text1"/>
          <w:szCs w:val="16"/>
        </w:rPr>
      </w:pPr>
      <w:r w:rsidRPr="00394754">
        <w:rPr>
          <w:rFonts w:ascii="Arial" w:hAnsi="Arial" w:cs="Arial"/>
          <w:color w:val="000000" w:themeColor="text1"/>
          <w:szCs w:val="16"/>
        </w:rPr>
        <w:t>Pemeriksaan dengan mikroskop</w:t>
      </w:r>
    </w:p>
    <w:p w:rsidR="003D2DCE" w:rsidRPr="00394754" w:rsidRDefault="003D2DCE" w:rsidP="003D2DCE">
      <w:pPr>
        <w:pStyle w:val="ListParagraph"/>
        <w:spacing w:line="360" w:lineRule="auto"/>
        <w:ind w:left="1701"/>
        <w:rPr>
          <w:rFonts w:ascii="Arial" w:hAnsi="Arial" w:cs="Arial"/>
          <w:color w:val="000000" w:themeColor="text1"/>
          <w:szCs w:val="16"/>
        </w:rPr>
      </w:pPr>
      <w:r w:rsidRPr="00394754">
        <w:rPr>
          <w:rFonts w:ascii="Arial" w:hAnsi="Arial" w:cs="Arial"/>
          <w:color w:val="000000" w:themeColor="text1"/>
          <w:szCs w:val="16"/>
        </w:rPr>
        <w:t>Pemeriksaan sediaan darah (SD) tebal dan tipis di Puskesmas/Lapanga</w:t>
      </w:r>
      <w:r>
        <w:rPr>
          <w:rFonts w:ascii="Arial" w:hAnsi="Arial" w:cs="Arial"/>
          <w:color w:val="000000" w:themeColor="text1"/>
          <w:szCs w:val="16"/>
        </w:rPr>
        <w:t>n</w:t>
      </w:r>
      <w:r w:rsidRPr="00394754">
        <w:rPr>
          <w:rFonts w:ascii="Arial" w:hAnsi="Arial" w:cs="Arial"/>
          <w:color w:val="000000" w:themeColor="text1"/>
          <w:szCs w:val="16"/>
        </w:rPr>
        <w:t>/Rumah Sakit/Laboratorium Klinik untuk menetukan :</w:t>
      </w:r>
    </w:p>
    <w:p w:rsidR="003D2DCE" w:rsidRPr="00394754" w:rsidRDefault="003D2DCE" w:rsidP="003D2DCE">
      <w:pPr>
        <w:pStyle w:val="ListParagraph"/>
        <w:numPr>
          <w:ilvl w:val="0"/>
          <w:numId w:val="14"/>
        </w:numPr>
        <w:spacing w:line="360" w:lineRule="auto"/>
        <w:ind w:left="2268" w:hanging="130"/>
        <w:rPr>
          <w:rFonts w:ascii="Arial" w:hAnsi="Arial" w:cs="Arial"/>
          <w:color w:val="000000" w:themeColor="text1"/>
          <w:szCs w:val="16"/>
        </w:rPr>
      </w:pPr>
      <w:r w:rsidRPr="00394754">
        <w:rPr>
          <w:rFonts w:ascii="Arial" w:hAnsi="Arial" w:cs="Arial"/>
          <w:color w:val="000000" w:themeColor="text1"/>
          <w:szCs w:val="16"/>
        </w:rPr>
        <w:t>Ada tidaknya parasit malaria (positif atau negatif)</w:t>
      </w:r>
    </w:p>
    <w:p w:rsidR="003D2DCE" w:rsidRPr="00394754" w:rsidRDefault="003D2DCE" w:rsidP="003D2DCE">
      <w:pPr>
        <w:pStyle w:val="ListParagraph"/>
        <w:numPr>
          <w:ilvl w:val="0"/>
          <w:numId w:val="14"/>
        </w:numPr>
        <w:spacing w:line="360" w:lineRule="auto"/>
        <w:ind w:left="2268" w:hanging="130"/>
        <w:rPr>
          <w:rFonts w:ascii="Arial" w:hAnsi="Arial" w:cs="Arial"/>
          <w:color w:val="000000" w:themeColor="text1"/>
          <w:szCs w:val="16"/>
        </w:rPr>
      </w:pPr>
      <w:r w:rsidRPr="00394754">
        <w:rPr>
          <w:rFonts w:ascii="Arial" w:hAnsi="Arial" w:cs="Arial"/>
          <w:color w:val="000000" w:themeColor="text1"/>
          <w:szCs w:val="16"/>
        </w:rPr>
        <w:t>Spesies dan stadium plasmodium</w:t>
      </w:r>
    </w:p>
    <w:p w:rsidR="003D2DCE" w:rsidRPr="00394754" w:rsidRDefault="003D2DCE" w:rsidP="003D2DCE">
      <w:pPr>
        <w:pStyle w:val="ListParagraph"/>
        <w:numPr>
          <w:ilvl w:val="0"/>
          <w:numId w:val="14"/>
        </w:numPr>
        <w:spacing w:line="360" w:lineRule="auto"/>
        <w:ind w:left="2268" w:hanging="130"/>
        <w:rPr>
          <w:rFonts w:ascii="Arial" w:hAnsi="Arial" w:cs="Arial"/>
          <w:color w:val="000000" w:themeColor="text1"/>
          <w:szCs w:val="16"/>
        </w:rPr>
      </w:pPr>
      <w:r w:rsidRPr="00394754">
        <w:rPr>
          <w:rFonts w:ascii="Arial" w:hAnsi="Arial" w:cs="Arial"/>
          <w:color w:val="000000" w:themeColor="text1"/>
          <w:szCs w:val="16"/>
        </w:rPr>
        <w:t>Kepadatan parasit</w:t>
      </w:r>
    </w:p>
    <w:p w:rsidR="003D2DCE" w:rsidRPr="00394754" w:rsidRDefault="003D2DCE" w:rsidP="003D2DCE">
      <w:pPr>
        <w:pStyle w:val="ListParagraph"/>
        <w:numPr>
          <w:ilvl w:val="0"/>
          <w:numId w:val="13"/>
        </w:numPr>
        <w:spacing w:line="360" w:lineRule="auto"/>
        <w:ind w:left="1701" w:hanging="425"/>
        <w:rPr>
          <w:rFonts w:ascii="Arial" w:hAnsi="Arial" w:cs="Arial"/>
          <w:i/>
          <w:color w:val="000000" w:themeColor="text1"/>
          <w:szCs w:val="16"/>
        </w:rPr>
      </w:pPr>
      <w:r w:rsidRPr="00394754">
        <w:rPr>
          <w:rFonts w:ascii="Arial" w:hAnsi="Arial" w:cs="Arial"/>
          <w:color w:val="000000" w:themeColor="text1"/>
          <w:szCs w:val="16"/>
        </w:rPr>
        <w:t xml:space="preserve">Pemeriksaan dengan uji diagnostik cepat </w:t>
      </w:r>
      <w:r w:rsidRPr="00394754">
        <w:rPr>
          <w:rFonts w:ascii="Arial" w:hAnsi="Arial" w:cs="Arial"/>
          <w:i/>
          <w:color w:val="000000" w:themeColor="text1"/>
          <w:szCs w:val="16"/>
        </w:rPr>
        <w:t>(Rapid Diagnostic Test)</w:t>
      </w:r>
    </w:p>
    <w:p w:rsidR="003D2DCE" w:rsidRPr="00394754" w:rsidRDefault="003D2DCE" w:rsidP="003D2DCE">
      <w:pPr>
        <w:pStyle w:val="ListParagraph"/>
        <w:spacing w:line="360" w:lineRule="auto"/>
        <w:ind w:left="1701"/>
        <w:rPr>
          <w:rFonts w:ascii="Arial" w:hAnsi="Arial" w:cs="Arial"/>
          <w:color w:val="000000" w:themeColor="text1"/>
          <w:szCs w:val="16"/>
        </w:rPr>
      </w:pPr>
      <w:r w:rsidRPr="00394754">
        <w:rPr>
          <w:rFonts w:ascii="Arial" w:hAnsi="Arial" w:cs="Arial"/>
          <w:color w:val="000000" w:themeColor="text1"/>
          <w:szCs w:val="16"/>
        </w:rPr>
        <w:t xml:space="preserve">Mekanisme kerja tes ini berdarkan deteksi antigen parasit malaria, dengan menggunakan metoda imunokromatografi. Sebelum menggunakan RDT perlu dibaca petunjuk penggunaan dan tanggal kadaluarsanya. Pemeriksaan dengan RDT tidak digunakan untuk mengevaluasi pengobatan. </w:t>
      </w:r>
    </w:p>
    <w:p w:rsidR="003D2DCE" w:rsidRPr="00394754" w:rsidRDefault="003D2DCE" w:rsidP="003D2DCE">
      <w:pPr>
        <w:pStyle w:val="ListParagraph"/>
        <w:numPr>
          <w:ilvl w:val="0"/>
          <w:numId w:val="9"/>
        </w:numPr>
        <w:spacing w:line="360" w:lineRule="auto"/>
        <w:ind w:left="851"/>
        <w:rPr>
          <w:rFonts w:ascii="Arial" w:hAnsi="Arial" w:cs="Arial"/>
          <w:color w:val="000000" w:themeColor="text1"/>
        </w:rPr>
      </w:pPr>
      <w:r w:rsidRPr="00394754">
        <w:rPr>
          <w:rFonts w:ascii="Arial" w:hAnsi="Arial" w:cs="Arial"/>
          <w:color w:val="000000" w:themeColor="text1"/>
        </w:rPr>
        <w:t>Standard Pengobatan</w:t>
      </w:r>
    </w:p>
    <w:p w:rsidR="003D2DCE" w:rsidRPr="00394754" w:rsidRDefault="003D2DCE" w:rsidP="003D2DCE">
      <w:pPr>
        <w:pStyle w:val="ListParagraph"/>
        <w:numPr>
          <w:ilvl w:val="0"/>
          <w:numId w:val="15"/>
        </w:numPr>
        <w:spacing w:line="360" w:lineRule="auto"/>
        <w:ind w:left="1134" w:hanging="283"/>
        <w:rPr>
          <w:rFonts w:ascii="Arial" w:hAnsi="Arial" w:cs="Arial"/>
          <w:color w:val="000000" w:themeColor="text1"/>
        </w:rPr>
      </w:pPr>
      <w:r w:rsidRPr="00394754">
        <w:rPr>
          <w:rFonts w:ascii="Arial" w:hAnsi="Arial" w:cs="Arial"/>
          <w:color w:val="000000" w:themeColor="text1"/>
        </w:rPr>
        <w:t>Pengobatan penderita malaria harus mengikuti kebijakan nasional pengendalian malaria di Indonesia.</w:t>
      </w:r>
    </w:p>
    <w:p w:rsidR="003D2DCE" w:rsidRPr="00394754" w:rsidRDefault="003D2DCE" w:rsidP="003D2DCE">
      <w:pPr>
        <w:pStyle w:val="ListParagraph"/>
        <w:numPr>
          <w:ilvl w:val="0"/>
          <w:numId w:val="15"/>
        </w:numPr>
        <w:spacing w:line="360" w:lineRule="auto"/>
        <w:ind w:left="1134" w:hanging="283"/>
        <w:rPr>
          <w:rFonts w:ascii="Arial" w:hAnsi="Arial" w:cs="Arial"/>
          <w:color w:val="000000" w:themeColor="text1"/>
        </w:rPr>
      </w:pPr>
      <w:r>
        <w:rPr>
          <w:rFonts w:ascii="Arial" w:hAnsi="Arial" w:cs="Arial"/>
          <w:color w:val="000000" w:themeColor="text1"/>
        </w:rPr>
        <w:t>Pengobatan dengan ACT (</w:t>
      </w:r>
      <w:r w:rsidRPr="00394754">
        <w:rPr>
          <w:rFonts w:ascii="Arial" w:hAnsi="Arial" w:cs="Arial"/>
          <w:i/>
          <w:color w:val="000000" w:themeColor="text1"/>
        </w:rPr>
        <w:t>artemisin-based combination therapy</w:t>
      </w:r>
      <w:r>
        <w:rPr>
          <w:rFonts w:ascii="Arial" w:hAnsi="Arial" w:cs="Arial"/>
          <w:color w:val="000000" w:themeColor="text1"/>
        </w:rPr>
        <w:t xml:space="preserve">) </w:t>
      </w:r>
      <w:r w:rsidRPr="00394754">
        <w:rPr>
          <w:rFonts w:ascii="Arial" w:hAnsi="Arial" w:cs="Arial"/>
          <w:color w:val="000000" w:themeColor="text1"/>
        </w:rPr>
        <w:t>hanya diberikan kepada penderita dengan hasil pemeriksaan darah malaria positif.</w:t>
      </w:r>
    </w:p>
    <w:p w:rsidR="003D2DCE" w:rsidRPr="00394754" w:rsidRDefault="003D2DCE" w:rsidP="003D2DCE">
      <w:pPr>
        <w:pStyle w:val="ListParagraph"/>
        <w:numPr>
          <w:ilvl w:val="0"/>
          <w:numId w:val="15"/>
        </w:numPr>
        <w:spacing w:line="360" w:lineRule="auto"/>
        <w:ind w:left="1134" w:hanging="283"/>
        <w:rPr>
          <w:rFonts w:ascii="Arial" w:hAnsi="Arial" w:cs="Arial"/>
          <w:color w:val="000000" w:themeColor="text1"/>
        </w:rPr>
      </w:pPr>
      <w:r w:rsidRPr="00394754">
        <w:rPr>
          <w:rFonts w:ascii="Arial" w:hAnsi="Arial" w:cs="Arial"/>
          <w:color w:val="000000" w:themeColor="text1"/>
        </w:rPr>
        <w:t>Penderita malaria tanpa komplikasi harus diobati dengan terapi kombinasi berbasis artemisin (ACT) plus primakuin sesuai dengan jenis plasmodiumnya.</w:t>
      </w:r>
    </w:p>
    <w:p w:rsidR="003D2DCE" w:rsidRPr="00394754" w:rsidRDefault="003D2DCE" w:rsidP="003D2DCE">
      <w:pPr>
        <w:pStyle w:val="ListParagraph"/>
        <w:numPr>
          <w:ilvl w:val="0"/>
          <w:numId w:val="15"/>
        </w:numPr>
        <w:spacing w:line="360" w:lineRule="auto"/>
        <w:ind w:left="1134" w:hanging="283"/>
        <w:rPr>
          <w:rFonts w:ascii="Arial" w:hAnsi="Arial" w:cs="Arial"/>
          <w:color w:val="000000" w:themeColor="text1"/>
        </w:rPr>
      </w:pPr>
      <w:r w:rsidRPr="00394754">
        <w:rPr>
          <w:rFonts w:ascii="Arial" w:hAnsi="Arial" w:cs="Arial"/>
          <w:color w:val="000000" w:themeColor="text1"/>
        </w:rPr>
        <w:lastRenderedPageBreak/>
        <w:t>Setiap tenaga kesehatan harus memastikan kepatuhan pasien meminum obat sampai habis melalui konseling agar tidak terjadi resistensi Plasmodium terhadap obat.</w:t>
      </w:r>
    </w:p>
    <w:p w:rsidR="003D2DCE" w:rsidRPr="00394754" w:rsidRDefault="003D2DCE" w:rsidP="003D2DCE">
      <w:pPr>
        <w:pStyle w:val="ListParagraph"/>
        <w:numPr>
          <w:ilvl w:val="0"/>
          <w:numId w:val="15"/>
        </w:numPr>
        <w:spacing w:line="360" w:lineRule="auto"/>
        <w:ind w:left="1134" w:hanging="283"/>
        <w:rPr>
          <w:rFonts w:ascii="Arial" w:hAnsi="Arial" w:cs="Arial"/>
          <w:color w:val="000000" w:themeColor="text1"/>
        </w:rPr>
      </w:pPr>
      <w:r w:rsidRPr="00394754">
        <w:rPr>
          <w:rFonts w:ascii="Arial" w:hAnsi="Arial" w:cs="Arial"/>
          <w:color w:val="000000" w:themeColor="text1"/>
        </w:rPr>
        <w:t>Penderita malaria berat harus diobati dengan Artesunate intravena atau Artemeter intramuskular dan dilanjutkan ACT oral plus primakuin.</w:t>
      </w:r>
    </w:p>
    <w:p w:rsidR="003D2DCE" w:rsidRPr="00394754" w:rsidRDefault="003D2DCE" w:rsidP="003D2DCE">
      <w:pPr>
        <w:pStyle w:val="ListParagraph"/>
        <w:numPr>
          <w:ilvl w:val="0"/>
          <w:numId w:val="15"/>
        </w:numPr>
        <w:spacing w:line="360" w:lineRule="auto"/>
        <w:ind w:left="1134" w:hanging="283"/>
        <w:rPr>
          <w:rFonts w:ascii="Arial" w:hAnsi="Arial" w:cs="Arial"/>
          <w:color w:val="000000" w:themeColor="text1"/>
        </w:rPr>
      </w:pPr>
      <w:r w:rsidRPr="00394754">
        <w:rPr>
          <w:rFonts w:ascii="Arial" w:hAnsi="Arial" w:cs="Arial"/>
          <w:color w:val="000000" w:themeColor="text1"/>
        </w:rPr>
        <w:t>Jika penderita berat akan dirujuk, sebelum dirujuk penderita harus diberi dosis awal artemeter intramuskular atau Artesunate intravena/intamuskular.</w:t>
      </w:r>
    </w:p>
    <w:p w:rsidR="003D2DCE" w:rsidRPr="00394754" w:rsidRDefault="003D2DCE" w:rsidP="003D2DCE">
      <w:pPr>
        <w:spacing w:line="360" w:lineRule="auto"/>
        <w:ind w:firstLine="567"/>
        <w:rPr>
          <w:rFonts w:ascii="Arial" w:hAnsi="Arial" w:cs="Arial"/>
          <w:i/>
          <w:color w:val="000000" w:themeColor="text1"/>
          <w:szCs w:val="16"/>
        </w:rPr>
      </w:pPr>
      <w:r w:rsidRPr="00394754">
        <w:rPr>
          <w:rFonts w:ascii="Arial" w:hAnsi="Arial" w:cs="Arial"/>
          <w:color w:val="000000" w:themeColor="text1"/>
          <w:szCs w:val="16"/>
        </w:rPr>
        <w:t xml:space="preserve">Obat antimalaria yang bekerja secara efektif dan bekerja cepat diantaranya adalah klorokuin, kina, kuinidin, meflokuin, atovakon,derivat artemisin. Obat lain seperti proguanil, pirimetamin, sulfonamid, sulfon dan antibiotik yang berkhasiat sebagai OAM (tetrasiklin, doksisiklin dan lain-lain) bekerja lambat dan kurang efektif. Sedangkan primakuin merupakan satu-satunya obat yang dapat mengeradikasi parasit laten dalam jaringannya yang menyebabkan relaps pada infeksi </w:t>
      </w:r>
      <w:r w:rsidRPr="00394754">
        <w:rPr>
          <w:rFonts w:ascii="Arial" w:hAnsi="Arial" w:cs="Arial"/>
          <w:i/>
          <w:color w:val="000000" w:themeColor="text1"/>
          <w:szCs w:val="16"/>
        </w:rPr>
        <w:t>P. Vivax</w:t>
      </w:r>
      <w:r w:rsidRPr="00394754">
        <w:rPr>
          <w:rFonts w:ascii="Arial" w:hAnsi="Arial" w:cs="Arial"/>
          <w:color w:val="000000" w:themeColor="text1"/>
          <w:szCs w:val="16"/>
        </w:rPr>
        <w:t xml:space="preserve"> dan </w:t>
      </w:r>
      <w:r w:rsidRPr="00394754">
        <w:rPr>
          <w:rFonts w:ascii="Arial" w:hAnsi="Arial" w:cs="Arial"/>
          <w:i/>
          <w:color w:val="000000" w:themeColor="text1"/>
          <w:szCs w:val="16"/>
        </w:rPr>
        <w:t>P. Ovale.</w:t>
      </w:r>
    </w:p>
    <w:p w:rsidR="003D2DCE" w:rsidRPr="00394754" w:rsidRDefault="003D2DCE" w:rsidP="003D2DCE">
      <w:pPr>
        <w:pStyle w:val="PlainText"/>
        <w:spacing w:line="360" w:lineRule="auto"/>
        <w:jc w:val="both"/>
        <w:rPr>
          <w:rFonts w:ascii="Arial" w:hAnsi="Arial" w:cs="Arial"/>
          <w:color w:val="000000" w:themeColor="text1"/>
          <w:sz w:val="22"/>
          <w:szCs w:val="22"/>
        </w:rPr>
      </w:pPr>
      <w:r w:rsidRPr="00394754">
        <w:rPr>
          <w:rFonts w:ascii="Arial" w:hAnsi="Arial" w:cs="Arial"/>
          <w:color w:val="000000" w:themeColor="text1"/>
          <w:sz w:val="22"/>
          <w:szCs w:val="22"/>
        </w:rPr>
        <w:tab/>
        <w:t xml:space="preserve">Antibiotik yang berkhasiat sebagai obat antimalaria diantaranya adalah, tetrasiklin, doksisiklin, klindamisin, azitromisin dan antibiotik lain. Obat antimalaria kombinasi dibagi menjadi dua kelompok, yaitu </w:t>
      </w:r>
      <w:r>
        <w:rPr>
          <w:rFonts w:ascii="Arial" w:hAnsi="Arial" w:cs="Arial"/>
          <w:color w:val="000000" w:themeColor="text1"/>
          <w:sz w:val="22"/>
          <w:szCs w:val="22"/>
        </w:rPr>
        <w:t xml:space="preserve">ACT </w:t>
      </w:r>
      <w:r w:rsidRPr="00394754">
        <w:rPr>
          <w:rFonts w:ascii="Arial" w:hAnsi="Arial" w:cs="Arial"/>
          <w:color w:val="000000" w:themeColor="text1"/>
          <w:sz w:val="22"/>
          <w:szCs w:val="22"/>
        </w:rPr>
        <w:t>dan non ACT. Dewasa ini ditemukan obat antimalaria baru, yaitu artemison, febrifugin, fosmidosin dan naftiridin.</w:t>
      </w:r>
    </w:p>
    <w:p w:rsidR="003D2DCE" w:rsidRPr="00394754" w:rsidRDefault="003D2DCE" w:rsidP="003D2DCE">
      <w:pPr>
        <w:pStyle w:val="ListParagraph"/>
        <w:spacing w:line="360" w:lineRule="auto"/>
        <w:ind w:left="0" w:firstLine="567"/>
        <w:rPr>
          <w:rFonts w:ascii="Arial" w:hAnsi="Arial" w:cs="Arial"/>
          <w:color w:val="000000" w:themeColor="text1"/>
          <w:szCs w:val="16"/>
        </w:rPr>
      </w:pPr>
      <w:r w:rsidRPr="00394754">
        <w:rPr>
          <w:rFonts w:ascii="Arial" w:hAnsi="Arial" w:cs="Arial"/>
          <w:color w:val="000000" w:themeColor="text1"/>
          <w:szCs w:val="16"/>
        </w:rPr>
        <w:t>Pengobatan malaria berdasarkan buku saku penatalaksanaan malaria, yaitu:</w:t>
      </w:r>
    </w:p>
    <w:p w:rsidR="003D2DCE" w:rsidRPr="00394754" w:rsidRDefault="003D2DCE" w:rsidP="003D2DCE">
      <w:pPr>
        <w:pStyle w:val="ListParagraph"/>
        <w:numPr>
          <w:ilvl w:val="0"/>
          <w:numId w:val="16"/>
        </w:numPr>
        <w:spacing w:line="360" w:lineRule="auto"/>
        <w:rPr>
          <w:rFonts w:ascii="Arial" w:hAnsi="Arial" w:cs="Arial"/>
          <w:color w:val="000000" w:themeColor="text1"/>
          <w:szCs w:val="16"/>
        </w:rPr>
      </w:pPr>
      <w:r w:rsidRPr="00394754">
        <w:rPr>
          <w:rFonts w:ascii="Arial" w:hAnsi="Arial" w:cs="Arial"/>
          <w:color w:val="000000" w:themeColor="text1"/>
          <w:szCs w:val="16"/>
        </w:rPr>
        <w:t>Malaria Berat</w:t>
      </w:r>
    </w:p>
    <w:p w:rsidR="003D2DCE" w:rsidRPr="00394754" w:rsidRDefault="003D2DCE" w:rsidP="003D2DCE">
      <w:pPr>
        <w:pStyle w:val="ListParagraph"/>
        <w:spacing w:line="360" w:lineRule="auto"/>
        <w:ind w:left="0" w:firstLine="567"/>
        <w:rPr>
          <w:rFonts w:ascii="Arial" w:hAnsi="Arial" w:cs="Arial"/>
          <w:color w:val="000000" w:themeColor="text1"/>
          <w:szCs w:val="16"/>
        </w:rPr>
      </w:pPr>
      <w:r w:rsidRPr="00394754">
        <w:rPr>
          <w:rFonts w:ascii="Arial" w:hAnsi="Arial" w:cs="Arial"/>
          <w:color w:val="000000" w:themeColor="text1"/>
          <w:szCs w:val="16"/>
        </w:rPr>
        <w:t xml:space="preserve">Jika ditemukan </w:t>
      </w:r>
      <w:r w:rsidRPr="00394754">
        <w:rPr>
          <w:rFonts w:ascii="Arial" w:hAnsi="Arial" w:cs="Arial"/>
          <w:i/>
          <w:color w:val="000000" w:themeColor="text1"/>
          <w:szCs w:val="16"/>
        </w:rPr>
        <w:t>P.falciparum</w:t>
      </w:r>
      <w:r w:rsidRPr="00394754">
        <w:rPr>
          <w:rFonts w:ascii="Arial" w:hAnsi="Arial" w:cs="Arial"/>
          <w:color w:val="000000" w:themeColor="text1"/>
          <w:szCs w:val="16"/>
        </w:rPr>
        <w:t xml:space="preserve"> atau </w:t>
      </w:r>
      <w:r w:rsidRPr="00394754">
        <w:rPr>
          <w:rFonts w:ascii="Arial" w:hAnsi="Arial" w:cs="Arial"/>
          <w:i/>
          <w:color w:val="000000" w:themeColor="text1"/>
          <w:szCs w:val="16"/>
        </w:rPr>
        <w:t>P.vivax stadium aseksual</w:t>
      </w:r>
      <w:r w:rsidRPr="00394754">
        <w:rPr>
          <w:rFonts w:ascii="Arial" w:hAnsi="Arial" w:cs="Arial"/>
          <w:color w:val="000000" w:themeColor="text1"/>
          <w:szCs w:val="16"/>
        </w:rPr>
        <w:t xml:space="preserve"> atau RDT positif ditambah beberapa keadaan seperti, gangguan kesadaran atau koma, kelamahan otak (tak bisa duduk atau berjalan tanpa bantuan, tidak bisa makan dan minum, kejang berulang lebih dari dua episode dalam 24 jam, sesak napas, </w:t>
      </w:r>
      <w:r w:rsidRPr="00394754">
        <w:rPr>
          <w:rFonts w:ascii="Arial" w:hAnsi="Arial" w:cs="Arial"/>
          <w:i/>
          <w:color w:val="000000" w:themeColor="text1"/>
          <w:szCs w:val="16"/>
        </w:rPr>
        <w:t>respiratory distress</w:t>
      </w:r>
      <w:r w:rsidRPr="00394754">
        <w:rPr>
          <w:rFonts w:ascii="Arial" w:hAnsi="Arial" w:cs="Arial"/>
          <w:color w:val="000000" w:themeColor="text1"/>
          <w:szCs w:val="16"/>
        </w:rPr>
        <w:t xml:space="preserve"> (pernafasan asidosis), gagal sirkulasi atau syok:tekanan sistolik &lt;70 mm Hg (pada anak : &lt;50 mm Hg), ikterus disertai adanya disfungsi organ vital, </w:t>
      </w:r>
      <w:r w:rsidRPr="00394754">
        <w:rPr>
          <w:rFonts w:ascii="Arial" w:hAnsi="Arial" w:cs="Arial"/>
          <w:i/>
          <w:color w:val="000000" w:themeColor="text1"/>
          <w:szCs w:val="16"/>
        </w:rPr>
        <w:t>Black Water Fever</w:t>
      </w:r>
      <w:r w:rsidRPr="00394754">
        <w:rPr>
          <w:rFonts w:ascii="Arial" w:hAnsi="Arial" w:cs="Arial"/>
          <w:color w:val="000000" w:themeColor="text1"/>
          <w:szCs w:val="16"/>
        </w:rPr>
        <w:t>, pendarahan spontan dan edema paru (secara radiologi).</w:t>
      </w:r>
    </w:p>
    <w:p w:rsidR="003D2DCE" w:rsidRPr="00C834B3" w:rsidRDefault="003D2DCE" w:rsidP="003D2DCE">
      <w:pPr>
        <w:pStyle w:val="ListParagraph"/>
        <w:spacing w:line="360" w:lineRule="auto"/>
        <w:ind w:left="0" w:firstLine="567"/>
        <w:rPr>
          <w:rFonts w:ascii="Arial" w:hAnsi="Arial" w:cs="Arial"/>
          <w:color w:val="000000" w:themeColor="text1"/>
          <w:szCs w:val="16"/>
        </w:rPr>
      </w:pPr>
      <w:r w:rsidRPr="00394754">
        <w:rPr>
          <w:rFonts w:ascii="Arial" w:hAnsi="Arial" w:cs="Arial"/>
          <w:color w:val="000000" w:themeColor="text1"/>
          <w:szCs w:val="16"/>
        </w:rPr>
        <w:t xml:space="preserve"> Maka terapi dapat segera diberikan berdasarkan pemeriksaan RDT. Untuk malaria berat biasanya diobati dengan injeksi Artesunat atau Artemeter </w:t>
      </w:r>
      <w:r w:rsidRPr="00394754">
        <w:rPr>
          <w:rFonts w:ascii="Arial" w:hAnsi="Arial" w:cs="Arial"/>
          <w:color w:val="000000" w:themeColor="text1"/>
          <w:szCs w:val="16"/>
        </w:rPr>
        <w:lastRenderedPageBreak/>
        <w:t>dilanjutkan dengan ACT oral. Disamping itu deberikan primakuin sebagai gametosidal dan hipnozoidal.</w:t>
      </w:r>
    </w:p>
    <w:p w:rsidR="003D2DCE" w:rsidRPr="00394754" w:rsidRDefault="003D2DCE" w:rsidP="003D2DCE">
      <w:pPr>
        <w:pStyle w:val="ListParagraph"/>
        <w:numPr>
          <w:ilvl w:val="0"/>
          <w:numId w:val="16"/>
        </w:numPr>
        <w:spacing w:line="360" w:lineRule="auto"/>
        <w:rPr>
          <w:rFonts w:ascii="Arial" w:hAnsi="Arial" w:cs="Arial"/>
          <w:color w:val="000000" w:themeColor="text1"/>
          <w:szCs w:val="16"/>
        </w:rPr>
      </w:pPr>
      <w:r w:rsidRPr="00394754">
        <w:rPr>
          <w:rFonts w:ascii="Arial" w:hAnsi="Arial" w:cs="Arial"/>
          <w:color w:val="000000" w:themeColor="text1"/>
          <w:szCs w:val="16"/>
        </w:rPr>
        <w:t>Pengobatan Malaria tanpa komplikasi</w:t>
      </w:r>
    </w:p>
    <w:p w:rsidR="003D2DCE" w:rsidRPr="00394754" w:rsidRDefault="003D2DCE" w:rsidP="003D2DCE">
      <w:pPr>
        <w:pStyle w:val="ListParagraph"/>
        <w:spacing w:line="360" w:lineRule="auto"/>
        <w:ind w:left="0" w:firstLine="993"/>
        <w:rPr>
          <w:rFonts w:ascii="Arial" w:hAnsi="Arial" w:cs="Arial"/>
          <w:color w:val="000000" w:themeColor="text1"/>
          <w:szCs w:val="16"/>
        </w:rPr>
      </w:pPr>
      <w:r w:rsidRPr="00394754">
        <w:rPr>
          <w:rFonts w:ascii="Arial" w:hAnsi="Arial" w:cs="Arial"/>
          <w:color w:val="000000" w:themeColor="text1"/>
          <w:szCs w:val="16"/>
        </w:rPr>
        <w:t xml:space="preserve">Pengobatan malaria yang di anjurkan pada saat ini adalah dengan pemberian ACT. Pemberian kombinas ini untuk meningkatkan efektifitas dan mencegah resistensi. Malaria tanpa komplikasi diobati dengan pemberian ACT secara oral. </w:t>
      </w:r>
    </w:p>
    <w:p w:rsidR="003D2DCE" w:rsidRPr="00394754" w:rsidRDefault="003D2DCE" w:rsidP="003D2DCE">
      <w:pPr>
        <w:pStyle w:val="ListParagraph"/>
        <w:spacing w:line="360" w:lineRule="auto"/>
        <w:ind w:left="0" w:firstLine="993"/>
        <w:rPr>
          <w:rFonts w:ascii="Arial" w:hAnsi="Arial" w:cs="Arial"/>
          <w:color w:val="000000" w:themeColor="text1"/>
          <w:szCs w:val="16"/>
        </w:rPr>
      </w:pPr>
      <w:r w:rsidRPr="00394754">
        <w:rPr>
          <w:rFonts w:ascii="Arial" w:hAnsi="Arial" w:cs="Arial"/>
          <w:color w:val="000000" w:themeColor="text1"/>
          <w:szCs w:val="16"/>
        </w:rPr>
        <w:t>Aturan pemberian obat malaria tanpa komplikasi :</w:t>
      </w:r>
    </w:p>
    <w:p w:rsidR="003D2DCE" w:rsidRPr="00394754" w:rsidRDefault="003D2DCE" w:rsidP="003D2DCE">
      <w:pPr>
        <w:pStyle w:val="ListParagraph"/>
        <w:numPr>
          <w:ilvl w:val="0"/>
          <w:numId w:val="17"/>
        </w:numPr>
        <w:spacing w:line="360" w:lineRule="auto"/>
        <w:ind w:left="1134" w:hanging="283"/>
        <w:rPr>
          <w:rFonts w:ascii="Arial" w:hAnsi="Arial" w:cs="Arial"/>
          <w:color w:val="000000" w:themeColor="text1"/>
          <w:szCs w:val="16"/>
        </w:rPr>
      </w:pPr>
      <w:r w:rsidRPr="00394754">
        <w:rPr>
          <w:rFonts w:ascii="Arial" w:hAnsi="Arial" w:cs="Arial"/>
          <w:color w:val="000000" w:themeColor="text1"/>
          <w:szCs w:val="16"/>
        </w:rPr>
        <w:t xml:space="preserve">Malaria </w:t>
      </w:r>
      <w:r w:rsidRPr="00394754">
        <w:rPr>
          <w:rFonts w:ascii="Arial" w:hAnsi="Arial" w:cs="Arial"/>
          <w:i/>
          <w:color w:val="000000" w:themeColor="text1"/>
          <w:szCs w:val="16"/>
        </w:rPr>
        <w:t xml:space="preserve">falsiparum </w:t>
      </w:r>
      <w:r w:rsidRPr="00394754">
        <w:rPr>
          <w:rFonts w:ascii="Arial" w:hAnsi="Arial" w:cs="Arial"/>
          <w:color w:val="000000" w:themeColor="text1"/>
          <w:szCs w:val="16"/>
        </w:rPr>
        <w:t xml:space="preserve">dan malaria </w:t>
      </w:r>
      <w:r w:rsidRPr="00394754">
        <w:rPr>
          <w:rFonts w:ascii="Arial" w:hAnsi="Arial" w:cs="Arial"/>
          <w:i/>
          <w:color w:val="000000" w:themeColor="text1"/>
          <w:szCs w:val="16"/>
        </w:rPr>
        <w:t>vivaks</w:t>
      </w:r>
      <w:r w:rsidRPr="00394754">
        <w:rPr>
          <w:rFonts w:ascii="Arial" w:hAnsi="Arial" w:cs="Arial"/>
          <w:color w:val="000000" w:themeColor="text1"/>
          <w:szCs w:val="16"/>
        </w:rPr>
        <w:t xml:space="preserve"> saat ini menggunakan ACT di tambah primakuin. Atau Dihidroartemisin-Piperakuin(DPH) atau Artesunat-Amodiakuin + Primakuin. </w:t>
      </w:r>
    </w:p>
    <w:p w:rsidR="003D2DCE" w:rsidRPr="00394754" w:rsidRDefault="003D2DCE" w:rsidP="003D2DCE">
      <w:pPr>
        <w:pStyle w:val="ListParagraph"/>
        <w:numPr>
          <w:ilvl w:val="0"/>
          <w:numId w:val="17"/>
        </w:numPr>
        <w:spacing w:before="240" w:line="360" w:lineRule="auto"/>
        <w:ind w:left="1134" w:hanging="283"/>
        <w:rPr>
          <w:rFonts w:ascii="Arial" w:hAnsi="Arial" w:cs="Arial"/>
          <w:color w:val="000000" w:themeColor="text1"/>
          <w:szCs w:val="16"/>
        </w:rPr>
      </w:pPr>
      <w:r w:rsidRPr="00394754">
        <w:rPr>
          <w:rFonts w:ascii="Arial" w:hAnsi="Arial" w:cs="Arial"/>
          <w:color w:val="000000" w:themeColor="text1"/>
          <w:szCs w:val="16"/>
        </w:rPr>
        <w:t>Pengobatan malaria vivaks yang relaps (kambuh) diberikan dengan regimen ACT yang sama tapi dosis Primakuin ditingkatkan menjadi 0,5 mg/kgBB/hari.</w:t>
      </w:r>
    </w:p>
    <w:p w:rsidR="003D2DCE" w:rsidRPr="00394754" w:rsidRDefault="003D2DCE" w:rsidP="003D2DCE">
      <w:pPr>
        <w:pStyle w:val="ListParagraph"/>
        <w:numPr>
          <w:ilvl w:val="0"/>
          <w:numId w:val="17"/>
        </w:numPr>
        <w:spacing w:before="240" w:line="360" w:lineRule="auto"/>
        <w:ind w:left="1134" w:hanging="283"/>
        <w:rPr>
          <w:rFonts w:ascii="Arial" w:hAnsi="Arial" w:cs="Arial"/>
          <w:color w:val="000000" w:themeColor="text1"/>
          <w:szCs w:val="16"/>
        </w:rPr>
      </w:pPr>
      <w:r w:rsidRPr="00394754">
        <w:rPr>
          <w:rFonts w:ascii="Arial" w:hAnsi="Arial" w:cs="Arial"/>
          <w:color w:val="000000" w:themeColor="text1"/>
          <w:szCs w:val="16"/>
        </w:rPr>
        <w:t xml:space="preserve">Pengobatan malaria </w:t>
      </w:r>
      <w:r w:rsidRPr="00394754">
        <w:rPr>
          <w:rFonts w:ascii="Arial" w:hAnsi="Arial" w:cs="Arial"/>
          <w:i/>
          <w:color w:val="000000" w:themeColor="text1"/>
          <w:szCs w:val="16"/>
        </w:rPr>
        <w:t>ovale</w:t>
      </w:r>
      <w:r w:rsidRPr="00394754">
        <w:rPr>
          <w:rFonts w:ascii="Arial" w:hAnsi="Arial" w:cs="Arial"/>
          <w:color w:val="000000" w:themeColor="text1"/>
          <w:szCs w:val="16"/>
        </w:rPr>
        <w:t xml:space="preserve"> saat ini menggunakan ACT yaitu DPH atau kombinasi Artesunat + Amodiakuin. Dosis pemberian obatnya sama dengan untuk malaria vivaks yaitu 1 kali perhari selama 3 hari.</w:t>
      </w:r>
    </w:p>
    <w:p w:rsidR="003D2DCE" w:rsidRPr="00394754" w:rsidRDefault="003D2DCE" w:rsidP="003D2DCE">
      <w:pPr>
        <w:pStyle w:val="ListParagraph"/>
        <w:numPr>
          <w:ilvl w:val="0"/>
          <w:numId w:val="17"/>
        </w:numPr>
        <w:spacing w:before="240" w:line="360" w:lineRule="auto"/>
        <w:ind w:left="1134" w:hanging="283"/>
        <w:rPr>
          <w:rFonts w:ascii="Arial" w:hAnsi="Arial" w:cs="Arial"/>
          <w:color w:val="000000" w:themeColor="text1"/>
          <w:szCs w:val="16"/>
        </w:rPr>
      </w:pPr>
      <w:r w:rsidRPr="00394754">
        <w:rPr>
          <w:rFonts w:ascii="Arial" w:hAnsi="Arial" w:cs="Arial"/>
          <w:color w:val="000000" w:themeColor="text1"/>
          <w:szCs w:val="16"/>
        </w:rPr>
        <w:t xml:space="preserve">Pengobatan malaria </w:t>
      </w:r>
      <w:r w:rsidRPr="00394754">
        <w:rPr>
          <w:rFonts w:ascii="Arial" w:hAnsi="Arial" w:cs="Arial"/>
          <w:i/>
          <w:color w:val="000000" w:themeColor="text1"/>
          <w:szCs w:val="16"/>
        </w:rPr>
        <w:t>malariae</w:t>
      </w:r>
      <w:r w:rsidRPr="00394754">
        <w:rPr>
          <w:rFonts w:ascii="Arial" w:hAnsi="Arial" w:cs="Arial"/>
          <w:color w:val="000000" w:themeColor="text1"/>
          <w:szCs w:val="16"/>
        </w:rPr>
        <w:t xml:space="preserve"> yaitu diberikan ACT 1 kali perhari selama 3 hari, dengan dosis sama dengan pengobatan malaria lainnya, hanya tidak diberi primakuin.</w:t>
      </w:r>
    </w:p>
    <w:p w:rsidR="003D2DCE" w:rsidRPr="00394754" w:rsidRDefault="003D2DCE" w:rsidP="003D2DCE">
      <w:pPr>
        <w:pStyle w:val="ListParagraph"/>
        <w:numPr>
          <w:ilvl w:val="0"/>
          <w:numId w:val="17"/>
        </w:numPr>
        <w:spacing w:before="240" w:line="360" w:lineRule="auto"/>
        <w:ind w:left="1134" w:hanging="283"/>
        <w:rPr>
          <w:rFonts w:ascii="Arial" w:hAnsi="Arial" w:cs="Arial"/>
          <w:color w:val="000000" w:themeColor="text1"/>
          <w:szCs w:val="16"/>
        </w:rPr>
      </w:pPr>
      <w:r w:rsidRPr="00394754">
        <w:rPr>
          <w:rFonts w:ascii="Arial" w:hAnsi="Arial" w:cs="Arial"/>
          <w:color w:val="000000" w:themeColor="text1"/>
          <w:szCs w:val="16"/>
        </w:rPr>
        <w:t xml:space="preserve">Pengobatan infeksi campur </w:t>
      </w:r>
      <w:r w:rsidRPr="00394754">
        <w:rPr>
          <w:rFonts w:ascii="Arial" w:hAnsi="Arial" w:cs="Arial"/>
          <w:i/>
          <w:color w:val="000000" w:themeColor="text1"/>
          <w:szCs w:val="16"/>
        </w:rPr>
        <w:t>P.falciparum + P.vivax/P.ovale</w:t>
      </w:r>
      <w:r w:rsidRPr="00394754">
        <w:rPr>
          <w:rFonts w:ascii="Arial" w:hAnsi="Arial" w:cs="Arial"/>
          <w:color w:val="000000" w:themeColor="text1"/>
          <w:szCs w:val="16"/>
        </w:rPr>
        <w:t xml:space="preserve"> diberikan ACT selam 3 hari serta prim</w:t>
      </w:r>
      <w:r>
        <w:rPr>
          <w:rFonts w:ascii="Arial" w:hAnsi="Arial" w:cs="Arial"/>
          <w:color w:val="000000" w:themeColor="text1"/>
          <w:szCs w:val="16"/>
        </w:rPr>
        <w:t>akuin dengan dosis 0,25 mg/kgBB/</w:t>
      </w:r>
      <w:r w:rsidRPr="00394754">
        <w:rPr>
          <w:rFonts w:ascii="Arial" w:hAnsi="Arial" w:cs="Arial"/>
          <w:color w:val="000000" w:themeColor="text1"/>
          <w:szCs w:val="16"/>
        </w:rPr>
        <w:t>hari selama 14 hari.</w:t>
      </w:r>
    </w:p>
    <w:p w:rsidR="003D2DCE" w:rsidRPr="00394754" w:rsidRDefault="003D2DCE" w:rsidP="003D2DCE">
      <w:pPr>
        <w:pStyle w:val="ListParagraph"/>
        <w:numPr>
          <w:ilvl w:val="0"/>
          <w:numId w:val="16"/>
        </w:numPr>
        <w:spacing w:before="240" w:line="360" w:lineRule="auto"/>
        <w:rPr>
          <w:rFonts w:ascii="Arial" w:hAnsi="Arial" w:cs="Arial"/>
          <w:color w:val="000000" w:themeColor="text1"/>
          <w:szCs w:val="16"/>
        </w:rPr>
      </w:pPr>
      <w:r w:rsidRPr="00394754">
        <w:rPr>
          <w:rFonts w:ascii="Arial" w:hAnsi="Arial" w:cs="Arial"/>
          <w:color w:val="000000" w:themeColor="text1"/>
          <w:szCs w:val="16"/>
        </w:rPr>
        <w:t>Pengobatan Malaria pada Ibu Hamil</w:t>
      </w:r>
    </w:p>
    <w:p w:rsidR="003D2DCE" w:rsidRPr="00394754" w:rsidRDefault="003D2DCE" w:rsidP="003D2DCE">
      <w:pPr>
        <w:pStyle w:val="ListParagraph"/>
        <w:spacing w:before="240" w:line="360" w:lineRule="auto"/>
        <w:ind w:left="0" w:firstLine="993"/>
        <w:rPr>
          <w:rFonts w:ascii="Arial" w:hAnsi="Arial" w:cs="Arial"/>
          <w:color w:val="000000" w:themeColor="text1"/>
          <w:szCs w:val="16"/>
        </w:rPr>
      </w:pPr>
      <w:r w:rsidRPr="00394754">
        <w:rPr>
          <w:rFonts w:ascii="Arial" w:hAnsi="Arial" w:cs="Arial"/>
          <w:color w:val="000000" w:themeColor="text1"/>
          <w:szCs w:val="16"/>
        </w:rPr>
        <w:t>Pada prinsipnya pengobatan malaria pada ibu hamil sama dengan pengobatan pada orang dewasa lainnya, perbedaannya adalah pada pemberian obat malaria berdasarkan umur kehamilan. Pada ibu hamil tidak diberikan Primakuin.</w:t>
      </w:r>
    </w:p>
    <w:p w:rsidR="003D2DCE" w:rsidRPr="00394754" w:rsidRDefault="003D2DCE" w:rsidP="003D2DCE">
      <w:pPr>
        <w:pStyle w:val="ListParagraph"/>
        <w:spacing w:before="240" w:line="360" w:lineRule="auto"/>
        <w:ind w:left="0" w:firstLine="993"/>
        <w:rPr>
          <w:rFonts w:ascii="Arial" w:hAnsi="Arial" w:cs="Arial"/>
          <w:color w:val="000000" w:themeColor="text1"/>
          <w:szCs w:val="16"/>
        </w:rPr>
      </w:pPr>
      <w:r w:rsidRPr="00394754">
        <w:rPr>
          <w:rFonts w:ascii="Arial" w:hAnsi="Arial" w:cs="Arial"/>
          <w:color w:val="000000" w:themeColor="text1"/>
          <w:szCs w:val="16"/>
        </w:rPr>
        <w:t>Pengobatan malaria falciparum pada ibu hamil :</w:t>
      </w:r>
    </w:p>
    <w:p w:rsidR="003D2DCE" w:rsidRPr="00394754" w:rsidRDefault="003D2DCE" w:rsidP="003D2DCE">
      <w:pPr>
        <w:pStyle w:val="ListParagraph"/>
        <w:numPr>
          <w:ilvl w:val="0"/>
          <w:numId w:val="18"/>
        </w:numPr>
        <w:spacing w:before="240" w:line="360" w:lineRule="auto"/>
        <w:ind w:left="1134" w:hanging="141"/>
        <w:rPr>
          <w:rFonts w:ascii="Arial" w:hAnsi="Arial" w:cs="Arial"/>
          <w:color w:val="000000" w:themeColor="text1"/>
          <w:szCs w:val="16"/>
        </w:rPr>
      </w:pPr>
      <w:r w:rsidRPr="00394754">
        <w:rPr>
          <w:rFonts w:ascii="Arial" w:hAnsi="Arial" w:cs="Arial"/>
          <w:color w:val="000000" w:themeColor="text1"/>
          <w:szCs w:val="16"/>
        </w:rPr>
        <w:t>Trimester I (0-3 bulan) Kina 3</w:t>
      </w:r>
      <m:oMath>
        <m:r>
          <w:rPr>
            <w:rFonts w:ascii="Cambria Math" w:hAnsi="Arial" w:cs="Arial"/>
            <w:color w:val="000000" w:themeColor="text1"/>
            <w:szCs w:val="16"/>
          </w:rPr>
          <m:t>×</m:t>
        </m:r>
      </m:oMath>
      <w:r w:rsidRPr="00394754">
        <w:rPr>
          <w:rFonts w:ascii="Arial" w:hAnsi="Arial" w:cs="Arial"/>
          <w:color w:val="000000" w:themeColor="text1"/>
          <w:szCs w:val="16"/>
        </w:rPr>
        <w:t>2 tablet + Klindamisin 2</w:t>
      </w:r>
      <m:oMath>
        <m:r>
          <w:rPr>
            <w:rFonts w:ascii="Cambria Math" w:hAnsi="Arial" w:cs="Arial"/>
            <w:color w:val="000000" w:themeColor="text1"/>
            <w:szCs w:val="16"/>
          </w:rPr>
          <m:t>×</m:t>
        </m:r>
      </m:oMath>
      <w:r w:rsidRPr="00394754">
        <w:rPr>
          <w:rFonts w:ascii="Arial" w:hAnsi="Arial" w:cs="Arial"/>
          <w:color w:val="000000" w:themeColor="text1"/>
          <w:szCs w:val="16"/>
        </w:rPr>
        <w:t xml:space="preserve">300 mg </w:t>
      </w:r>
      <w:r w:rsidRPr="00394754">
        <w:rPr>
          <w:rFonts w:ascii="Arial" w:hAnsi="Arial" w:cs="Arial"/>
          <w:color w:val="000000" w:themeColor="text1"/>
          <w:szCs w:val="16"/>
        </w:rPr>
        <w:tab/>
        <w:t>selama 7 hari.</w:t>
      </w:r>
    </w:p>
    <w:p w:rsidR="003D2DCE" w:rsidRPr="00394754" w:rsidRDefault="003D2DCE" w:rsidP="003D2DCE">
      <w:pPr>
        <w:pStyle w:val="ListParagraph"/>
        <w:numPr>
          <w:ilvl w:val="0"/>
          <w:numId w:val="18"/>
        </w:numPr>
        <w:spacing w:before="240" w:line="360" w:lineRule="auto"/>
        <w:ind w:left="1134" w:hanging="141"/>
        <w:rPr>
          <w:rFonts w:ascii="Arial" w:hAnsi="Arial" w:cs="Arial"/>
          <w:color w:val="000000" w:themeColor="text1"/>
          <w:szCs w:val="16"/>
        </w:rPr>
      </w:pPr>
      <w:r w:rsidRPr="00394754">
        <w:rPr>
          <w:rFonts w:ascii="Arial" w:hAnsi="Arial" w:cs="Arial"/>
          <w:color w:val="000000" w:themeColor="text1"/>
          <w:szCs w:val="16"/>
        </w:rPr>
        <w:t>Trimester II (4-6 bulan) ACT tablet selama 3 hari.</w:t>
      </w:r>
    </w:p>
    <w:p w:rsidR="003D2DCE" w:rsidRPr="00394754" w:rsidRDefault="003D2DCE" w:rsidP="003D2DCE">
      <w:pPr>
        <w:pStyle w:val="ListParagraph"/>
        <w:numPr>
          <w:ilvl w:val="0"/>
          <w:numId w:val="18"/>
        </w:numPr>
        <w:spacing w:before="240" w:line="360" w:lineRule="auto"/>
        <w:ind w:left="1134" w:hanging="141"/>
        <w:rPr>
          <w:rFonts w:ascii="Arial" w:hAnsi="Arial" w:cs="Arial"/>
          <w:color w:val="000000" w:themeColor="text1"/>
          <w:szCs w:val="16"/>
        </w:rPr>
      </w:pPr>
      <w:r>
        <w:rPr>
          <w:rFonts w:ascii="Arial" w:hAnsi="Arial" w:cs="Arial"/>
          <w:color w:val="000000" w:themeColor="text1"/>
          <w:szCs w:val="16"/>
        </w:rPr>
        <w:t>Trimester III (7</w:t>
      </w:r>
      <w:r w:rsidRPr="00394754">
        <w:rPr>
          <w:rFonts w:ascii="Arial" w:hAnsi="Arial" w:cs="Arial"/>
          <w:color w:val="000000" w:themeColor="text1"/>
          <w:szCs w:val="16"/>
        </w:rPr>
        <w:t>-9 bulan) ACT tablet selama 3 hari.</w:t>
      </w:r>
    </w:p>
    <w:p w:rsidR="003D2DCE" w:rsidRDefault="003D2DCE" w:rsidP="003D2DCE">
      <w:pPr>
        <w:pStyle w:val="ListParagraph"/>
        <w:spacing w:before="240" w:line="360" w:lineRule="auto"/>
        <w:ind w:left="1134" w:hanging="567"/>
        <w:rPr>
          <w:rFonts w:ascii="Arial" w:hAnsi="Arial" w:cs="Arial"/>
          <w:color w:val="000000" w:themeColor="text1"/>
          <w:szCs w:val="16"/>
        </w:rPr>
      </w:pPr>
    </w:p>
    <w:p w:rsidR="003D2DCE" w:rsidRPr="00394754" w:rsidRDefault="003D2DCE" w:rsidP="003D2DCE">
      <w:pPr>
        <w:pStyle w:val="ListParagraph"/>
        <w:spacing w:before="240" w:line="360" w:lineRule="auto"/>
        <w:ind w:left="1134" w:hanging="141"/>
        <w:rPr>
          <w:rFonts w:ascii="Arial" w:hAnsi="Arial" w:cs="Arial"/>
          <w:color w:val="000000" w:themeColor="text1"/>
          <w:szCs w:val="16"/>
        </w:rPr>
      </w:pPr>
      <w:r w:rsidRPr="00394754">
        <w:rPr>
          <w:rFonts w:ascii="Arial" w:hAnsi="Arial" w:cs="Arial"/>
          <w:color w:val="000000" w:themeColor="text1"/>
          <w:szCs w:val="16"/>
        </w:rPr>
        <w:lastRenderedPageBreak/>
        <w:t>Pengobatan malaria vivaks pada ibu hamil :</w:t>
      </w:r>
    </w:p>
    <w:p w:rsidR="003D2DCE" w:rsidRPr="00394754" w:rsidRDefault="003D2DCE" w:rsidP="003D2DCE">
      <w:pPr>
        <w:pStyle w:val="ListParagraph"/>
        <w:numPr>
          <w:ilvl w:val="0"/>
          <w:numId w:val="19"/>
        </w:numPr>
        <w:spacing w:before="240" w:line="360" w:lineRule="auto"/>
        <w:ind w:left="1134" w:hanging="141"/>
        <w:rPr>
          <w:rFonts w:ascii="Arial" w:hAnsi="Arial" w:cs="Arial"/>
          <w:color w:val="000000" w:themeColor="text1"/>
          <w:szCs w:val="16"/>
        </w:rPr>
      </w:pPr>
      <w:r w:rsidRPr="00394754">
        <w:rPr>
          <w:rFonts w:ascii="Arial" w:hAnsi="Arial" w:cs="Arial"/>
          <w:color w:val="000000" w:themeColor="text1"/>
          <w:szCs w:val="16"/>
        </w:rPr>
        <w:t>Trimester I (0-3 bulan) Kina 3</w:t>
      </w:r>
      <m:oMath>
        <m:r>
          <w:rPr>
            <w:rFonts w:ascii="Cambria Math" w:hAnsi="Arial" w:cs="Arial"/>
            <w:color w:val="000000" w:themeColor="text1"/>
            <w:szCs w:val="16"/>
          </w:rPr>
          <m:t>×</m:t>
        </m:r>
      </m:oMath>
      <w:r w:rsidRPr="00394754">
        <w:rPr>
          <w:rFonts w:ascii="Arial" w:hAnsi="Arial" w:cs="Arial"/>
          <w:color w:val="000000" w:themeColor="text1"/>
          <w:szCs w:val="16"/>
        </w:rPr>
        <w:t>2 tablet selam 7 hari.</w:t>
      </w:r>
    </w:p>
    <w:p w:rsidR="003D2DCE" w:rsidRPr="00394754" w:rsidRDefault="003D2DCE" w:rsidP="003D2DCE">
      <w:pPr>
        <w:pStyle w:val="ListParagraph"/>
        <w:numPr>
          <w:ilvl w:val="0"/>
          <w:numId w:val="19"/>
        </w:numPr>
        <w:spacing w:before="240" w:line="360" w:lineRule="auto"/>
        <w:ind w:left="1134" w:hanging="141"/>
        <w:rPr>
          <w:rFonts w:ascii="Arial" w:hAnsi="Arial" w:cs="Arial"/>
          <w:color w:val="000000" w:themeColor="text1"/>
          <w:szCs w:val="16"/>
        </w:rPr>
      </w:pPr>
      <w:r w:rsidRPr="00394754">
        <w:rPr>
          <w:rFonts w:ascii="Arial" w:hAnsi="Arial" w:cs="Arial"/>
          <w:color w:val="000000" w:themeColor="text1"/>
          <w:szCs w:val="16"/>
        </w:rPr>
        <w:t>Trimester II (4-6 bulan) ACT tablet selama 3 hari.</w:t>
      </w:r>
    </w:p>
    <w:p w:rsidR="003D2DCE" w:rsidRPr="00394754" w:rsidRDefault="003D2DCE" w:rsidP="003D2DCE">
      <w:pPr>
        <w:pStyle w:val="ListParagraph"/>
        <w:numPr>
          <w:ilvl w:val="0"/>
          <w:numId w:val="19"/>
        </w:numPr>
        <w:spacing w:before="240" w:line="360" w:lineRule="auto"/>
        <w:ind w:left="1134" w:hanging="141"/>
        <w:rPr>
          <w:rFonts w:ascii="Arial" w:hAnsi="Arial" w:cs="Arial"/>
          <w:color w:val="000000" w:themeColor="text1"/>
          <w:szCs w:val="16"/>
        </w:rPr>
      </w:pPr>
      <w:r>
        <w:rPr>
          <w:rFonts w:ascii="Arial" w:hAnsi="Arial" w:cs="Arial"/>
          <w:color w:val="000000" w:themeColor="text1"/>
          <w:szCs w:val="16"/>
        </w:rPr>
        <w:t>Trimester III (7</w:t>
      </w:r>
      <w:r w:rsidRPr="00394754">
        <w:rPr>
          <w:rFonts w:ascii="Arial" w:hAnsi="Arial" w:cs="Arial"/>
          <w:color w:val="000000" w:themeColor="text1"/>
          <w:szCs w:val="16"/>
        </w:rPr>
        <w:t>-9 bulan) ACT tablet selama 3 hari.</w:t>
      </w:r>
    </w:p>
    <w:p w:rsidR="003D2DCE" w:rsidRPr="00394754" w:rsidRDefault="003D2DCE" w:rsidP="003D2DCE">
      <w:pPr>
        <w:pStyle w:val="PlainText"/>
        <w:numPr>
          <w:ilvl w:val="2"/>
          <w:numId w:val="28"/>
        </w:numPr>
        <w:spacing w:before="100" w:beforeAutospacing="1" w:line="480" w:lineRule="auto"/>
        <w:ind w:left="567" w:hanging="567"/>
        <w:rPr>
          <w:rFonts w:ascii="Arial" w:hAnsi="Arial" w:cs="Arial"/>
          <w:b/>
          <w:color w:val="000000" w:themeColor="text1"/>
          <w:sz w:val="22"/>
          <w:szCs w:val="22"/>
        </w:rPr>
      </w:pPr>
      <w:r w:rsidRPr="00394754">
        <w:rPr>
          <w:rFonts w:ascii="Arial" w:hAnsi="Arial" w:cs="Arial"/>
          <w:b/>
          <w:color w:val="000000" w:themeColor="text1"/>
          <w:sz w:val="22"/>
          <w:szCs w:val="22"/>
        </w:rPr>
        <w:t>Pencegahan dan pemberantasan malaria</w:t>
      </w:r>
    </w:p>
    <w:p w:rsidR="003D2DCE" w:rsidRPr="00394754" w:rsidRDefault="003D2DCE" w:rsidP="003D2DCE">
      <w:pPr>
        <w:pStyle w:val="PlainText"/>
        <w:spacing w:line="360" w:lineRule="auto"/>
        <w:ind w:firstLine="567"/>
        <w:jc w:val="both"/>
        <w:rPr>
          <w:rFonts w:ascii="Arial" w:hAnsi="Arial" w:cs="Arial"/>
          <w:color w:val="000000" w:themeColor="text1"/>
          <w:sz w:val="22"/>
          <w:szCs w:val="22"/>
        </w:rPr>
      </w:pPr>
      <w:r w:rsidRPr="00394754">
        <w:rPr>
          <w:rFonts w:ascii="Arial" w:hAnsi="Arial" w:cs="Arial"/>
          <w:color w:val="000000" w:themeColor="text1"/>
          <w:sz w:val="22"/>
          <w:szCs w:val="22"/>
        </w:rPr>
        <w:t>Pada umumnya pencegahan dan pemberantasan malaria dilakukan dengan cara mengobati penderita malaria atau yang diduga menderita malaria atau memberikan pengobatan pencegahan malaria yang ditujukan kepada orang-orang yang berasal dari daerah non-endemik malaria yang berkunjung kedaerah endemik malaria.</w:t>
      </w:r>
    </w:p>
    <w:p w:rsidR="003D2DCE" w:rsidRPr="00394754" w:rsidRDefault="003D2DCE" w:rsidP="003D2DCE">
      <w:pPr>
        <w:pStyle w:val="PlainText"/>
        <w:spacing w:line="360" w:lineRule="auto"/>
        <w:ind w:firstLine="567"/>
        <w:jc w:val="both"/>
        <w:rPr>
          <w:rFonts w:ascii="Arial" w:hAnsi="Arial" w:cs="Arial"/>
          <w:color w:val="000000" w:themeColor="text1"/>
          <w:sz w:val="22"/>
        </w:rPr>
      </w:pPr>
      <w:r w:rsidRPr="00394754">
        <w:rPr>
          <w:rFonts w:ascii="Arial" w:hAnsi="Arial" w:cs="Arial"/>
          <w:color w:val="000000" w:themeColor="text1"/>
          <w:sz w:val="22"/>
        </w:rPr>
        <w:t>Usaha pencegahan penyakit malaria di Indonesia belum mencapai hasil yang optimal karena beberapa hambatan di antaranya yaitu : tempat perindukan nyamuk malaria yang tersebar luas, jumlah penderita yang sangat banyak serta keterbatasan SDM, infrastruktur dan biaya. Prinsip pencegahan malaria ada dua macam yaitu mencegah infeksi melalui pencegahan kontak dengan nyamuk dan pencegahan sakit apabila sudah terlanjur infeksi.</w:t>
      </w:r>
    </w:p>
    <w:p w:rsidR="003D2DCE" w:rsidRPr="00394754" w:rsidRDefault="003D2DCE" w:rsidP="003D2DCE">
      <w:pPr>
        <w:pStyle w:val="PlainText"/>
        <w:spacing w:line="360" w:lineRule="auto"/>
        <w:ind w:firstLine="567"/>
        <w:jc w:val="both"/>
        <w:rPr>
          <w:rFonts w:ascii="Arial" w:hAnsi="Arial" w:cs="Arial"/>
          <w:color w:val="000000" w:themeColor="text1"/>
          <w:sz w:val="22"/>
        </w:rPr>
      </w:pPr>
      <w:r w:rsidRPr="00394754">
        <w:rPr>
          <w:rFonts w:ascii="Arial" w:hAnsi="Arial" w:cs="Arial"/>
          <w:color w:val="000000" w:themeColor="text1"/>
          <w:sz w:val="22"/>
          <w:szCs w:val="22"/>
        </w:rPr>
        <w:t>Mencegah infeksi dilakukan dengan pemberantasan vektor misalnya dengan penyemprotan rumah juga dengan perlindungan perseorangan, misalnya pemakaian kelambu pada saat tidur malam hari.</w:t>
      </w:r>
    </w:p>
    <w:p w:rsidR="003D2DCE" w:rsidRPr="00394754" w:rsidRDefault="003D2DCE" w:rsidP="003D2DCE">
      <w:pPr>
        <w:pStyle w:val="PlainText"/>
        <w:spacing w:line="360" w:lineRule="auto"/>
        <w:ind w:firstLine="567"/>
        <w:rPr>
          <w:rFonts w:ascii="Arial" w:hAnsi="Arial" w:cs="Arial"/>
          <w:color w:val="000000" w:themeColor="text1"/>
          <w:sz w:val="22"/>
          <w:szCs w:val="22"/>
        </w:rPr>
      </w:pPr>
      <w:r w:rsidRPr="00394754">
        <w:rPr>
          <w:rFonts w:ascii="Arial" w:hAnsi="Arial" w:cs="Arial"/>
          <w:color w:val="000000" w:themeColor="text1"/>
          <w:sz w:val="22"/>
          <w:szCs w:val="22"/>
        </w:rPr>
        <w:t>Beberapa tindakan yang dapat dilakukan dalam upaya pencegahan penyakit malaria, di antaranya :</w:t>
      </w:r>
    </w:p>
    <w:p w:rsidR="003D2DCE" w:rsidRPr="00394754" w:rsidRDefault="003D2DCE" w:rsidP="003D2DCE">
      <w:pPr>
        <w:pStyle w:val="PlainText"/>
        <w:numPr>
          <w:ilvl w:val="0"/>
          <w:numId w:val="7"/>
        </w:numPr>
        <w:spacing w:line="360" w:lineRule="auto"/>
        <w:ind w:left="851" w:hanging="284"/>
        <w:jc w:val="both"/>
        <w:rPr>
          <w:rFonts w:ascii="Arial" w:hAnsi="Arial" w:cs="Arial"/>
          <w:color w:val="000000" w:themeColor="text1"/>
          <w:sz w:val="22"/>
          <w:szCs w:val="22"/>
        </w:rPr>
      </w:pPr>
      <w:r w:rsidRPr="00394754">
        <w:rPr>
          <w:rFonts w:ascii="Arial" w:hAnsi="Arial" w:cs="Arial"/>
          <w:color w:val="000000" w:themeColor="text1"/>
          <w:sz w:val="22"/>
          <w:szCs w:val="22"/>
        </w:rPr>
        <w:t>Berbasis Masyarakat</w:t>
      </w:r>
    </w:p>
    <w:p w:rsidR="003D2DCE" w:rsidRPr="00394754" w:rsidRDefault="003D2DCE" w:rsidP="003D2DCE">
      <w:pPr>
        <w:pStyle w:val="PlainText"/>
        <w:spacing w:line="360" w:lineRule="auto"/>
        <w:ind w:firstLine="851"/>
        <w:jc w:val="both"/>
        <w:rPr>
          <w:rFonts w:ascii="Arial" w:hAnsi="Arial" w:cs="Arial"/>
          <w:color w:val="000000" w:themeColor="text1"/>
          <w:sz w:val="22"/>
          <w:szCs w:val="22"/>
        </w:rPr>
      </w:pPr>
      <w:r w:rsidRPr="00394754">
        <w:rPr>
          <w:rFonts w:ascii="Arial" w:hAnsi="Arial" w:cs="Arial"/>
          <w:color w:val="000000" w:themeColor="text1"/>
          <w:sz w:val="22"/>
          <w:szCs w:val="22"/>
        </w:rPr>
        <w:t xml:space="preserve">1). Pola perilaku hidup bersih dan sehat (PHBS) masyarakat harus selalu ditingkatkan melalui penyuluhan kesehatan, pendidikan kesehatan, diskusi kelompok maupun melalui kampanye masal untuk mengurangi tempat sarang nyamuk (pemberantasan sarang nyamuk, PSN). Kegiatan ini meliputi menghilangkan genangan air kotor, diantaranya dengan mengalirkan air atau menimbun atau mengeringkan barang atau wadah yang memungkinkan sebagai tempat air tergenang. Materi utama edukasi adalah mengajarkan tentang cara penularan malaria, risiko terkena malaria dan yang terpenting pengenalan gejala dan tanda malaria, pengobatan malaria, pengetahuan tentang upaya menghilangkan tempat perindukan </w:t>
      </w:r>
      <w:r>
        <w:rPr>
          <w:rFonts w:ascii="Arial" w:hAnsi="Arial" w:cs="Arial"/>
          <w:color w:val="000000" w:themeColor="text1"/>
          <w:sz w:val="22"/>
          <w:szCs w:val="22"/>
        </w:rPr>
        <w:t>nyamuk malaria.</w:t>
      </w:r>
      <w:r w:rsidRPr="00394754">
        <w:rPr>
          <w:rFonts w:ascii="Arial" w:hAnsi="Arial" w:cs="Arial"/>
          <w:color w:val="000000" w:themeColor="text1"/>
          <w:sz w:val="22"/>
          <w:szCs w:val="22"/>
        </w:rPr>
        <w:t xml:space="preserve"> </w:t>
      </w:r>
    </w:p>
    <w:p w:rsidR="003D2DCE" w:rsidRPr="00394754" w:rsidRDefault="003D2DCE" w:rsidP="003D2DCE">
      <w:pPr>
        <w:pStyle w:val="PlainText"/>
        <w:spacing w:line="360" w:lineRule="auto"/>
        <w:ind w:firstLine="851"/>
        <w:jc w:val="both"/>
        <w:rPr>
          <w:rFonts w:ascii="Arial" w:hAnsi="Arial" w:cs="Arial"/>
          <w:color w:val="000000" w:themeColor="text1"/>
          <w:sz w:val="22"/>
          <w:szCs w:val="22"/>
        </w:rPr>
      </w:pPr>
      <w:r w:rsidRPr="00394754">
        <w:rPr>
          <w:rFonts w:ascii="Arial" w:hAnsi="Arial" w:cs="Arial"/>
          <w:color w:val="000000" w:themeColor="text1"/>
          <w:sz w:val="22"/>
          <w:szCs w:val="22"/>
        </w:rPr>
        <w:lastRenderedPageBreak/>
        <w:t>2). Menemukan dan mengobati penderita sedini mungkin akan sangat membantu mencegah penularan. Usaha pengobatan pencegahan secara berkala, terutama di daerah-daerah endemik malaria dengan obat dari puskesmas, dari toko-toko obat seperti kina, chlorokuin dan sebagainya. Dengan obat-obat tradisional seperti air dari daun johar, daun kates dan meniran atau obat pahit yang lain.</w:t>
      </w:r>
    </w:p>
    <w:p w:rsidR="003D2DCE" w:rsidRPr="00394754" w:rsidRDefault="003D2DCE" w:rsidP="003D2DCE">
      <w:pPr>
        <w:pStyle w:val="PlainText"/>
        <w:spacing w:line="360" w:lineRule="auto"/>
        <w:ind w:firstLine="851"/>
        <w:jc w:val="both"/>
        <w:rPr>
          <w:rFonts w:ascii="Arial" w:hAnsi="Arial" w:cs="Arial"/>
          <w:color w:val="000000" w:themeColor="text1"/>
          <w:sz w:val="22"/>
          <w:szCs w:val="22"/>
        </w:rPr>
      </w:pPr>
      <w:r w:rsidRPr="00394754">
        <w:rPr>
          <w:rFonts w:ascii="Arial" w:hAnsi="Arial" w:cs="Arial"/>
          <w:color w:val="000000" w:themeColor="text1"/>
          <w:sz w:val="22"/>
          <w:szCs w:val="22"/>
        </w:rPr>
        <w:t>3). Penyemprotan melalui kajian mendalam tentang bionomik Anopheles seperti waktu kebiasaan menggigit, jarak terbang dan resistensi terhadap insektisida.</w:t>
      </w:r>
    </w:p>
    <w:p w:rsidR="003D2DCE" w:rsidRPr="00394754" w:rsidRDefault="003D2DCE" w:rsidP="003D2DCE">
      <w:pPr>
        <w:pStyle w:val="PlainText"/>
        <w:numPr>
          <w:ilvl w:val="0"/>
          <w:numId w:val="7"/>
        </w:numPr>
        <w:spacing w:line="360" w:lineRule="auto"/>
        <w:ind w:left="851" w:hanging="284"/>
        <w:jc w:val="both"/>
        <w:rPr>
          <w:rFonts w:ascii="Arial" w:hAnsi="Arial" w:cs="Arial"/>
          <w:color w:val="000000" w:themeColor="text1"/>
          <w:sz w:val="22"/>
          <w:szCs w:val="22"/>
        </w:rPr>
      </w:pPr>
      <w:r w:rsidRPr="00394754">
        <w:rPr>
          <w:rFonts w:ascii="Arial" w:hAnsi="Arial" w:cs="Arial"/>
          <w:color w:val="000000" w:themeColor="text1"/>
          <w:sz w:val="22"/>
          <w:szCs w:val="22"/>
        </w:rPr>
        <w:t>Berbasis Pribadi</w:t>
      </w:r>
    </w:p>
    <w:p w:rsidR="003D2DCE" w:rsidRPr="00394754" w:rsidRDefault="003D2DCE" w:rsidP="003D2DCE">
      <w:pPr>
        <w:pStyle w:val="PlainText"/>
        <w:spacing w:line="360" w:lineRule="auto"/>
        <w:ind w:left="851"/>
        <w:jc w:val="both"/>
        <w:rPr>
          <w:rFonts w:ascii="Arial" w:hAnsi="Arial" w:cs="Arial"/>
          <w:color w:val="000000" w:themeColor="text1"/>
          <w:sz w:val="22"/>
          <w:szCs w:val="22"/>
        </w:rPr>
      </w:pPr>
      <w:r w:rsidRPr="00394754">
        <w:rPr>
          <w:rFonts w:ascii="Arial" w:hAnsi="Arial" w:cs="Arial"/>
          <w:color w:val="000000" w:themeColor="text1"/>
          <w:sz w:val="22"/>
          <w:szCs w:val="22"/>
        </w:rPr>
        <w:t>Pencegahan gigitan nyamuk, antara lain :</w:t>
      </w:r>
    </w:p>
    <w:p w:rsidR="003D2DCE" w:rsidRPr="00394754" w:rsidRDefault="003D2DCE" w:rsidP="003D2DCE">
      <w:pPr>
        <w:pStyle w:val="PlainText"/>
        <w:spacing w:line="360" w:lineRule="auto"/>
        <w:ind w:firstLine="851"/>
        <w:jc w:val="both"/>
        <w:rPr>
          <w:rFonts w:ascii="Arial" w:hAnsi="Arial" w:cs="Arial"/>
          <w:color w:val="000000" w:themeColor="text1"/>
          <w:sz w:val="22"/>
          <w:szCs w:val="22"/>
        </w:rPr>
      </w:pPr>
      <w:r w:rsidRPr="00394754">
        <w:rPr>
          <w:rFonts w:ascii="Arial" w:hAnsi="Arial" w:cs="Arial"/>
          <w:color w:val="000000" w:themeColor="text1"/>
          <w:sz w:val="22"/>
          <w:szCs w:val="22"/>
        </w:rPr>
        <w:t>1) Tidak keluar rumah antara senja dan malam hari, bila terpaksa keluar, sebaiknya menggunakan kemeja dan celana panjang berwarna terang karena nyamuk lebih menyukai warna gelap.</w:t>
      </w:r>
    </w:p>
    <w:p w:rsidR="003D2DCE" w:rsidRPr="00394754" w:rsidRDefault="003D2DCE" w:rsidP="003D2DCE">
      <w:pPr>
        <w:pStyle w:val="PlainText"/>
        <w:spacing w:line="360" w:lineRule="auto"/>
        <w:ind w:firstLine="851"/>
        <w:jc w:val="both"/>
        <w:rPr>
          <w:rFonts w:ascii="Arial" w:hAnsi="Arial" w:cs="Arial"/>
          <w:color w:val="000000" w:themeColor="text1"/>
          <w:sz w:val="22"/>
          <w:szCs w:val="22"/>
        </w:rPr>
      </w:pPr>
      <w:r w:rsidRPr="00394754">
        <w:rPr>
          <w:rFonts w:ascii="Arial" w:hAnsi="Arial" w:cs="Arial"/>
          <w:color w:val="000000" w:themeColor="text1"/>
          <w:sz w:val="22"/>
          <w:szCs w:val="22"/>
        </w:rPr>
        <w:t>2) Menggunakan repelan yang mengandung dimetiltalat atau zat anti nyamuk lainnya.</w:t>
      </w:r>
    </w:p>
    <w:p w:rsidR="003D2DCE" w:rsidRPr="00394754" w:rsidRDefault="003D2DCE" w:rsidP="003D2DCE">
      <w:pPr>
        <w:pStyle w:val="PlainText"/>
        <w:spacing w:line="360" w:lineRule="auto"/>
        <w:ind w:firstLine="851"/>
        <w:jc w:val="both"/>
        <w:rPr>
          <w:rFonts w:ascii="Arial" w:hAnsi="Arial" w:cs="Arial"/>
          <w:color w:val="000000" w:themeColor="text1"/>
          <w:sz w:val="22"/>
          <w:szCs w:val="22"/>
          <w:lang w:val="en-US"/>
        </w:rPr>
      </w:pPr>
      <w:r w:rsidRPr="00394754">
        <w:rPr>
          <w:rFonts w:ascii="Arial" w:hAnsi="Arial" w:cs="Arial"/>
          <w:color w:val="000000" w:themeColor="text1"/>
          <w:sz w:val="22"/>
          <w:szCs w:val="22"/>
        </w:rPr>
        <w:t>3) Membuat kontruksi rumah yang tahan nyamuk dengan memasang kasa anti nyamuk</w:t>
      </w:r>
      <w:r w:rsidRPr="00394754">
        <w:rPr>
          <w:rFonts w:ascii="Arial" w:hAnsi="Arial" w:cs="Arial"/>
          <w:color w:val="000000" w:themeColor="text1"/>
          <w:sz w:val="22"/>
          <w:szCs w:val="22"/>
          <w:lang w:val="en-US"/>
        </w:rPr>
        <w:t xml:space="preserve"> atau kawat kasa</w:t>
      </w:r>
      <w:r w:rsidRPr="00394754">
        <w:rPr>
          <w:rFonts w:ascii="Arial" w:hAnsi="Arial" w:cs="Arial"/>
          <w:color w:val="000000" w:themeColor="text1"/>
          <w:sz w:val="22"/>
          <w:szCs w:val="22"/>
        </w:rPr>
        <w:t xml:space="preserve"> pada ventilasi pintu dan jendela. </w:t>
      </w:r>
      <w:r w:rsidRPr="00394754">
        <w:rPr>
          <w:rFonts w:ascii="Arial" w:hAnsi="Arial" w:cs="Arial"/>
          <w:color w:val="000000" w:themeColor="text1"/>
          <w:sz w:val="22"/>
          <w:szCs w:val="22"/>
          <w:lang w:val="en-US"/>
        </w:rPr>
        <w:t xml:space="preserve"> </w:t>
      </w:r>
    </w:p>
    <w:p w:rsidR="003D2DCE" w:rsidRPr="00394754" w:rsidRDefault="003D2DCE" w:rsidP="003D2DCE">
      <w:pPr>
        <w:pStyle w:val="PlainText"/>
        <w:spacing w:line="360" w:lineRule="auto"/>
        <w:ind w:firstLine="851"/>
        <w:jc w:val="both"/>
        <w:rPr>
          <w:rFonts w:ascii="Arial" w:hAnsi="Arial" w:cs="Arial"/>
          <w:color w:val="000000" w:themeColor="text1"/>
          <w:sz w:val="22"/>
          <w:szCs w:val="22"/>
        </w:rPr>
      </w:pPr>
      <w:r w:rsidRPr="00394754">
        <w:rPr>
          <w:rFonts w:ascii="Arial" w:hAnsi="Arial" w:cs="Arial"/>
          <w:color w:val="000000" w:themeColor="text1"/>
          <w:sz w:val="22"/>
          <w:szCs w:val="22"/>
        </w:rPr>
        <w:t xml:space="preserve">4) Menggunakan kelambu yang mengandung insektisida (insecticide-treated mosquito net, ITN).  </w:t>
      </w:r>
    </w:p>
    <w:p w:rsidR="003D2DCE" w:rsidRPr="00394754" w:rsidRDefault="003D2DCE" w:rsidP="003D2DCE">
      <w:pPr>
        <w:pStyle w:val="PlainText"/>
        <w:spacing w:line="360" w:lineRule="auto"/>
        <w:ind w:firstLine="851"/>
        <w:jc w:val="both"/>
        <w:rPr>
          <w:rFonts w:ascii="Arial" w:hAnsi="Arial" w:cs="Arial"/>
          <w:color w:val="000000" w:themeColor="text1"/>
          <w:sz w:val="22"/>
          <w:szCs w:val="22"/>
        </w:rPr>
      </w:pPr>
      <w:r w:rsidRPr="00394754">
        <w:rPr>
          <w:rFonts w:ascii="Arial" w:hAnsi="Arial" w:cs="Arial"/>
          <w:color w:val="000000" w:themeColor="text1"/>
          <w:sz w:val="22"/>
          <w:szCs w:val="22"/>
        </w:rPr>
        <w:t>5) Menyemprot kamar dengan obat nyamuk atau menggunakan obat anti nyamuk bakar.</w:t>
      </w:r>
    </w:p>
    <w:p w:rsidR="003D2DCE" w:rsidRPr="00394754" w:rsidRDefault="003D2DCE" w:rsidP="003D2DCE">
      <w:pPr>
        <w:pStyle w:val="PlainText"/>
        <w:spacing w:line="360" w:lineRule="auto"/>
        <w:ind w:firstLine="851"/>
        <w:jc w:val="both"/>
        <w:rPr>
          <w:rFonts w:ascii="Arial" w:hAnsi="Arial" w:cs="Arial"/>
          <w:color w:val="000000" w:themeColor="text1"/>
          <w:sz w:val="22"/>
          <w:szCs w:val="22"/>
        </w:rPr>
      </w:pPr>
      <w:r w:rsidRPr="00394754">
        <w:rPr>
          <w:rFonts w:ascii="Arial" w:hAnsi="Arial" w:cs="Arial"/>
          <w:color w:val="000000" w:themeColor="text1"/>
          <w:sz w:val="22"/>
          <w:szCs w:val="22"/>
        </w:rPr>
        <w:t>6) Memelihara ikan perdator larva seperti ikan kepala timah, ikan nila, ikan gabus dan sebagainya.</w:t>
      </w:r>
    </w:p>
    <w:p w:rsidR="003D2DCE" w:rsidRPr="00394754" w:rsidRDefault="003D2DCE" w:rsidP="003D2DCE">
      <w:pPr>
        <w:pStyle w:val="PlainText"/>
        <w:spacing w:line="360" w:lineRule="auto"/>
        <w:ind w:firstLine="851"/>
        <w:jc w:val="both"/>
        <w:rPr>
          <w:rFonts w:ascii="Arial" w:hAnsi="Arial" w:cs="Arial"/>
          <w:color w:val="000000" w:themeColor="text1"/>
          <w:sz w:val="22"/>
          <w:szCs w:val="22"/>
        </w:rPr>
      </w:pPr>
      <w:r w:rsidRPr="00394754">
        <w:rPr>
          <w:rFonts w:ascii="Arial" w:hAnsi="Arial" w:cs="Arial"/>
          <w:color w:val="000000" w:themeColor="text1"/>
          <w:sz w:val="22"/>
          <w:szCs w:val="22"/>
        </w:rPr>
        <w:t xml:space="preserve">7) Menanam tumbuhan yang tidak disukai nyamuk seperti </w:t>
      </w:r>
      <w:r w:rsidRPr="00F86816">
        <w:rPr>
          <w:rFonts w:ascii="Arial" w:hAnsi="Arial" w:cs="Arial"/>
          <w:i/>
          <w:color w:val="000000" w:themeColor="text1"/>
          <w:sz w:val="22"/>
          <w:szCs w:val="22"/>
        </w:rPr>
        <w:t>Lantara</w:t>
      </w:r>
      <w:r>
        <w:rPr>
          <w:rFonts w:ascii="Arial" w:hAnsi="Arial" w:cs="Arial"/>
          <w:color w:val="000000" w:themeColor="text1"/>
          <w:sz w:val="22"/>
          <w:szCs w:val="22"/>
        </w:rPr>
        <w:t xml:space="preserve"> </w:t>
      </w:r>
      <w:r w:rsidRPr="00F86816">
        <w:rPr>
          <w:rFonts w:ascii="Arial" w:hAnsi="Arial" w:cs="Arial"/>
          <w:i/>
          <w:color w:val="000000" w:themeColor="text1"/>
          <w:sz w:val="22"/>
          <w:szCs w:val="22"/>
        </w:rPr>
        <w:t>camara</w:t>
      </w:r>
      <w:r w:rsidRPr="00394754">
        <w:rPr>
          <w:rFonts w:ascii="Arial" w:hAnsi="Arial" w:cs="Arial"/>
          <w:color w:val="000000" w:themeColor="text1"/>
          <w:sz w:val="22"/>
          <w:szCs w:val="22"/>
        </w:rPr>
        <w:t>, lavender, sereh wangi, kemangi dan sebagainya (Harijanto, 2010).</w:t>
      </w:r>
    </w:p>
    <w:p w:rsidR="003D2DCE" w:rsidRPr="00394754" w:rsidRDefault="003D2DCE" w:rsidP="003D2DCE">
      <w:pPr>
        <w:pStyle w:val="PlainText"/>
        <w:numPr>
          <w:ilvl w:val="1"/>
          <w:numId w:val="28"/>
        </w:numPr>
        <w:spacing w:before="100" w:beforeAutospacing="1" w:line="480" w:lineRule="auto"/>
        <w:ind w:left="567" w:hanging="567"/>
        <w:jc w:val="both"/>
        <w:rPr>
          <w:rFonts w:ascii="Arial" w:hAnsi="Arial" w:cs="Arial"/>
          <w:b/>
          <w:color w:val="000000" w:themeColor="text1"/>
          <w:sz w:val="22"/>
          <w:szCs w:val="22"/>
        </w:rPr>
      </w:pPr>
      <w:r w:rsidRPr="00394754">
        <w:rPr>
          <w:rFonts w:ascii="Arial" w:hAnsi="Arial" w:cs="Arial"/>
          <w:b/>
          <w:color w:val="000000" w:themeColor="text1"/>
          <w:sz w:val="24"/>
          <w:szCs w:val="22"/>
        </w:rPr>
        <w:t xml:space="preserve"> Usia Produktif </w:t>
      </w:r>
      <w:r>
        <w:rPr>
          <w:rFonts w:ascii="Arial" w:hAnsi="Arial" w:cs="Arial"/>
          <w:b/>
          <w:color w:val="000000" w:themeColor="text1"/>
          <w:sz w:val="24"/>
          <w:szCs w:val="22"/>
        </w:rPr>
        <w:t xml:space="preserve"> </w:t>
      </w:r>
    </w:p>
    <w:p w:rsidR="003D2DCE" w:rsidRPr="000A75B5" w:rsidRDefault="003D2DCE" w:rsidP="003D2DCE">
      <w:pPr>
        <w:pStyle w:val="NoSpacing"/>
        <w:spacing w:line="360" w:lineRule="auto"/>
        <w:ind w:firstLine="567"/>
        <w:jc w:val="both"/>
        <w:rPr>
          <w:rFonts w:ascii="Arial" w:hAnsi="Arial" w:cs="Arial"/>
          <w:color w:val="000000" w:themeColor="text1"/>
          <w:sz w:val="22"/>
          <w:lang w:val="id-ID"/>
        </w:rPr>
      </w:pPr>
      <w:r w:rsidRPr="00394754">
        <w:rPr>
          <w:rFonts w:ascii="Arial" w:hAnsi="Arial" w:cs="Arial"/>
          <w:color w:val="000000" w:themeColor="text1"/>
          <w:sz w:val="22"/>
          <w:lang w:val="id-ID"/>
        </w:rPr>
        <w:t xml:space="preserve">Berdasarkan Profil Kesehatan Sumatera Utara Tahun 2016 usia produktif adalah mereka yang berada </w:t>
      </w:r>
      <w:r>
        <w:rPr>
          <w:rFonts w:ascii="Arial" w:hAnsi="Arial" w:cs="Arial"/>
          <w:color w:val="000000" w:themeColor="text1"/>
          <w:sz w:val="22"/>
          <w:lang w:val="id-ID"/>
        </w:rPr>
        <w:t>dalam rentang usia 15-64 tahun. P</w:t>
      </w:r>
      <w:r w:rsidRPr="00394754">
        <w:rPr>
          <w:rFonts w:ascii="Arial" w:hAnsi="Arial" w:cs="Arial"/>
          <w:color w:val="000000" w:themeColor="text1"/>
          <w:sz w:val="22"/>
          <w:lang w:val="id-ID"/>
        </w:rPr>
        <w:t xml:space="preserve">roduktif adalah tindakan kreatif yang dapat menghasilkan sesuatu. Sedangkan usia produktif adalah adalah ketika seseorang dianggap dapat berproduksi atau menghasilkan suatu. Pada penelitian ini peneliti menetapkan usia yang diteliti adalah rentang usia antara </w:t>
      </w:r>
      <w:r>
        <w:rPr>
          <w:rFonts w:ascii="Arial" w:hAnsi="Arial" w:cs="Arial"/>
          <w:color w:val="000000" w:themeColor="text1"/>
          <w:sz w:val="22"/>
          <w:lang w:val="id-ID"/>
        </w:rPr>
        <w:t>15</w:t>
      </w:r>
      <w:r w:rsidRPr="00394754">
        <w:rPr>
          <w:rFonts w:ascii="Arial" w:hAnsi="Arial" w:cs="Arial"/>
          <w:color w:val="000000" w:themeColor="text1"/>
          <w:sz w:val="22"/>
          <w:lang w:val="id-ID"/>
        </w:rPr>
        <w:t xml:space="preserve"> - 64 tahun, karena usia ini</w:t>
      </w:r>
      <w:r>
        <w:rPr>
          <w:rFonts w:ascii="Arial" w:hAnsi="Arial" w:cs="Arial"/>
          <w:color w:val="000000" w:themeColor="text1"/>
          <w:sz w:val="22"/>
          <w:lang w:val="id-ID"/>
        </w:rPr>
        <w:t xml:space="preserve"> </w:t>
      </w:r>
      <w:r w:rsidRPr="00394754">
        <w:rPr>
          <w:rFonts w:ascii="Arial" w:hAnsi="Arial" w:cs="Arial"/>
          <w:color w:val="000000" w:themeColor="text1"/>
          <w:sz w:val="22"/>
          <w:lang w:val="id-ID"/>
        </w:rPr>
        <w:t xml:space="preserve"> termasuk usia produktif </w:t>
      </w:r>
    </w:p>
    <w:p w:rsidR="003D2DCE" w:rsidRPr="00394754" w:rsidRDefault="003D2DCE" w:rsidP="003D2DCE">
      <w:pPr>
        <w:pStyle w:val="PlainText"/>
        <w:numPr>
          <w:ilvl w:val="1"/>
          <w:numId w:val="28"/>
        </w:numPr>
        <w:spacing w:before="100" w:beforeAutospacing="1" w:line="480" w:lineRule="auto"/>
        <w:ind w:left="567" w:hanging="567"/>
        <w:jc w:val="both"/>
        <w:rPr>
          <w:rFonts w:ascii="Arial" w:hAnsi="Arial" w:cs="Arial"/>
          <w:b/>
          <w:color w:val="000000" w:themeColor="text1"/>
          <w:sz w:val="24"/>
          <w:szCs w:val="22"/>
        </w:rPr>
      </w:pPr>
      <w:r w:rsidRPr="00394754">
        <w:rPr>
          <w:rFonts w:ascii="Arial" w:hAnsi="Arial" w:cs="Arial"/>
          <w:b/>
          <w:color w:val="000000" w:themeColor="text1"/>
          <w:sz w:val="24"/>
          <w:szCs w:val="22"/>
        </w:rPr>
        <w:lastRenderedPageBreak/>
        <w:t>Kerangka Konsep</w:t>
      </w:r>
    </w:p>
    <w:p w:rsidR="003D2DCE" w:rsidRPr="00394754" w:rsidRDefault="003D2DCE" w:rsidP="003D2DCE">
      <w:pPr>
        <w:pStyle w:val="PlainText"/>
        <w:spacing w:line="480" w:lineRule="auto"/>
        <w:ind w:left="426"/>
        <w:jc w:val="both"/>
        <w:rPr>
          <w:rFonts w:ascii="Arial" w:hAnsi="Arial" w:cs="Arial"/>
          <w:color w:val="000000" w:themeColor="text1"/>
          <w:sz w:val="22"/>
          <w:szCs w:val="22"/>
          <w:lang w:val="en-US"/>
        </w:rPr>
      </w:pPr>
      <w:r w:rsidRPr="00394754">
        <w:rPr>
          <w:rFonts w:ascii="Arial" w:hAnsi="Arial" w:cs="Arial"/>
          <w:color w:val="000000" w:themeColor="text1"/>
          <w:sz w:val="22"/>
          <w:szCs w:val="22"/>
          <w:lang w:val="en-US"/>
        </w:rPr>
        <w:t xml:space="preserve">Variable </w:t>
      </w:r>
      <w:r w:rsidRPr="00394754">
        <w:rPr>
          <w:rFonts w:ascii="Arial" w:hAnsi="Arial" w:cs="Arial"/>
          <w:color w:val="000000" w:themeColor="text1"/>
          <w:sz w:val="22"/>
          <w:szCs w:val="22"/>
        </w:rPr>
        <w:t>B</w:t>
      </w:r>
      <w:r w:rsidRPr="00394754">
        <w:rPr>
          <w:rFonts w:ascii="Arial" w:hAnsi="Arial" w:cs="Arial"/>
          <w:color w:val="000000" w:themeColor="text1"/>
          <w:sz w:val="22"/>
          <w:szCs w:val="22"/>
          <w:lang w:val="en-US"/>
        </w:rPr>
        <w:t>ebas</w:t>
      </w:r>
      <w:r w:rsidRPr="00394754">
        <w:rPr>
          <w:rFonts w:ascii="Arial" w:hAnsi="Arial" w:cs="Arial"/>
          <w:color w:val="000000" w:themeColor="text1"/>
          <w:sz w:val="22"/>
          <w:szCs w:val="22"/>
          <w:lang w:val="en-US"/>
        </w:rPr>
        <w:tab/>
      </w:r>
      <w:r w:rsidRPr="00394754">
        <w:rPr>
          <w:rFonts w:ascii="Arial" w:hAnsi="Arial" w:cs="Arial"/>
          <w:color w:val="000000" w:themeColor="text1"/>
          <w:sz w:val="22"/>
          <w:szCs w:val="22"/>
          <w:lang w:val="en-US"/>
        </w:rPr>
        <w:tab/>
      </w:r>
      <w:r w:rsidRPr="00394754">
        <w:rPr>
          <w:rFonts w:ascii="Arial" w:hAnsi="Arial" w:cs="Arial"/>
          <w:color w:val="000000" w:themeColor="text1"/>
          <w:sz w:val="22"/>
          <w:szCs w:val="22"/>
          <w:lang w:val="en-US"/>
        </w:rPr>
        <w:tab/>
      </w:r>
      <w:r w:rsidRPr="00394754">
        <w:rPr>
          <w:rFonts w:ascii="Arial" w:hAnsi="Arial" w:cs="Arial"/>
          <w:color w:val="000000" w:themeColor="text1"/>
          <w:sz w:val="22"/>
          <w:szCs w:val="22"/>
          <w:lang w:val="en-US"/>
        </w:rPr>
        <w:tab/>
      </w:r>
      <w:r w:rsidRPr="00394754">
        <w:rPr>
          <w:rFonts w:ascii="Arial" w:hAnsi="Arial" w:cs="Arial"/>
          <w:color w:val="000000" w:themeColor="text1"/>
          <w:sz w:val="22"/>
          <w:szCs w:val="22"/>
          <w:lang w:val="en-US"/>
        </w:rPr>
        <w:tab/>
        <w:t>Variable Terikat</w:t>
      </w:r>
    </w:p>
    <w:p w:rsidR="003D2DCE" w:rsidRPr="00394754" w:rsidRDefault="00DE46AC" w:rsidP="003D2DCE">
      <w:pPr>
        <w:pStyle w:val="PlainText"/>
        <w:spacing w:line="480" w:lineRule="auto"/>
        <w:ind w:left="426"/>
        <w:jc w:val="both"/>
        <w:rPr>
          <w:rFonts w:ascii="Arial" w:hAnsi="Arial" w:cs="Arial"/>
          <w:color w:val="000000" w:themeColor="text1"/>
          <w:sz w:val="22"/>
          <w:szCs w:val="22"/>
        </w:rPr>
      </w:pPr>
      <w:r w:rsidRPr="00DE46AC">
        <w:rPr>
          <w:rFonts w:ascii="Arial" w:hAnsi="Arial" w:cs="Arial"/>
          <w:noProof/>
          <w:color w:val="000000" w:themeColor="text1"/>
          <w:sz w:val="22"/>
          <w:szCs w:val="22"/>
        </w:rPr>
        <w:pict>
          <v:rect id="_x0000_s1026" style="position:absolute;left:0;text-align:left;margin-left:22.35pt;margin-top:5.15pt;width:126.75pt;height:21.75pt;z-index:251655168">
            <v:textbox style="mso-next-textbox:#_x0000_s1026">
              <w:txbxContent>
                <w:p w:rsidR="00FA5D02" w:rsidRPr="008A5BFB" w:rsidRDefault="00FA5D02" w:rsidP="003D2DCE">
                  <w:r>
                    <w:t>Pengetahuan</w:t>
                  </w:r>
                </w:p>
              </w:txbxContent>
            </v:textbox>
          </v:rect>
        </w:pict>
      </w:r>
      <w:r w:rsidRPr="00DE46AC">
        <w:rPr>
          <w:rFonts w:ascii="Arial" w:hAnsi="Arial" w:cs="Arial"/>
          <w:noProof/>
          <w:color w:val="000000" w:themeColor="text1"/>
          <w:sz w:val="22"/>
          <w:szCs w:val="22"/>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9" type="#_x0000_t88" style="position:absolute;left:0;text-align:left;margin-left:165.6pt;margin-top:14.9pt;width:48.75pt;height:90pt;z-index:251656192"/>
        </w:pict>
      </w:r>
    </w:p>
    <w:p w:rsidR="003D2DCE" w:rsidRPr="00394754" w:rsidRDefault="00DE46AC" w:rsidP="003D2DCE">
      <w:pPr>
        <w:pStyle w:val="PlainText"/>
        <w:spacing w:line="480" w:lineRule="auto"/>
        <w:ind w:left="426"/>
        <w:jc w:val="both"/>
        <w:rPr>
          <w:rFonts w:ascii="Arial" w:hAnsi="Arial" w:cs="Arial"/>
          <w:color w:val="000000" w:themeColor="text1"/>
          <w:sz w:val="22"/>
          <w:szCs w:val="22"/>
        </w:rPr>
      </w:pPr>
      <w:r w:rsidRPr="00DE46AC">
        <w:rPr>
          <w:rFonts w:ascii="Arial" w:hAnsi="Arial" w:cs="Arial"/>
          <w:noProof/>
          <w:color w:val="000000" w:themeColor="text1"/>
          <w:sz w:val="22"/>
          <w:szCs w:val="22"/>
        </w:rPr>
        <w:pict>
          <v:rect id="_x0000_s1030" style="position:absolute;left:0;text-align:left;margin-left:243.6pt;margin-top:19.6pt;width:127.5pt;height:39.75pt;z-index:251657216">
            <v:textbox style="mso-next-textbox:#_x0000_s1030">
              <w:txbxContent>
                <w:p w:rsidR="00FA5D02" w:rsidRPr="008A5BFB" w:rsidRDefault="00FA5D02" w:rsidP="003D2DCE">
                  <w:pPr>
                    <w:jc w:val="center"/>
                  </w:pPr>
                  <w:r>
                    <w:t>Kejadian  Penyakit Malaria</w:t>
                  </w:r>
                </w:p>
              </w:txbxContent>
            </v:textbox>
          </v:rect>
        </w:pict>
      </w:r>
    </w:p>
    <w:p w:rsidR="003D2DCE" w:rsidRPr="00394754" w:rsidRDefault="00DE46AC" w:rsidP="003D2DCE">
      <w:pPr>
        <w:pStyle w:val="PlainText"/>
        <w:spacing w:line="480" w:lineRule="auto"/>
        <w:ind w:left="426"/>
        <w:jc w:val="both"/>
        <w:rPr>
          <w:rFonts w:ascii="Arial" w:hAnsi="Arial" w:cs="Arial"/>
          <w:color w:val="000000" w:themeColor="text1"/>
          <w:sz w:val="22"/>
          <w:szCs w:val="22"/>
        </w:rPr>
      </w:pPr>
      <w:r w:rsidRPr="00DE46AC">
        <w:rPr>
          <w:rFonts w:ascii="Arial" w:hAnsi="Arial" w:cs="Arial"/>
          <w:noProof/>
          <w:color w:val="000000" w:themeColor="text1"/>
          <w:sz w:val="22"/>
          <w:szCs w:val="22"/>
        </w:rPr>
        <w:pict>
          <v:rect id="_x0000_s1027" style="position:absolute;left:0;text-align:left;margin-left:22.35pt;margin-top:2.55pt;width:130.5pt;height:24.75pt;z-index:251658240">
            <v:textbox style="mso-next-textbox:#_x0000_s1027">
              <w:txbxContent>
                <w:p w:rsidR="00FA5D02" w:rsidRPr="008A5BFB" w:rsidRDefault="00FA5D02" w:rsidP="003D2DCE">
                  <w:r>
                    <w:t>Sikap</w:t>
                  </w:r>
                </w:p>
              </w:txbxContent>
            </v:textbox>
          </v:rect>
        </w:pict>
      </w:r>
      <w:r w:rsidR="003D2DCE" w:rsidRPr="00394754">
        <w:rPr>
          <w:rFonts w:ascii="Arial" w:hAnsi="Arial" w:cs="Arial"/>
          <w:color w:val="000000" w:themeColor="text1"/>
          <w:sz w:val="22"/>
          <w:szCs w:val="22"/>
        </w:rPr>
        <w:t xml:space="preserve"> </w:t>
      </w:r>
    </w:p>
    <w:p w:rsidR="003D2DCE" w:rsidRPr="00394754" w:rsidRDefault="00DE46AC" w:rsidP="003D2DCE">
      <w:pPr>
        <w:pStyle w:val="PlainText"/>
        <w:spacing w:line="480" w:lineRule="auto"/>
        <w:ind w:left="426"/>
        <w:jc w:val="center"/>
        <w:rPr>
          <w:rFonts w:ascii="Arial" w:hAnsi="Arial" w:cs="Arial"/>
          <w:color w:val="000000" w:themeColor="text1"/>
          <w:sz w:val="22"/>
          <w:szCs w:val="22"/>
        </w:rPr>
      </w:pPr>
      <w:r w:rsidRPr="00DE46AC">
        <w:rPr>
          <w:rFonts w:ascii="Arial" w:hAnsi="Arial" w:cs="Arial"/>
          <w:noProof/>
          <w:color w:val="000000" w:themeColor="text1"/>
          <w:sz w:val="22"/>
          <w:szCs w:val="22"/>
        </w:rPr>
        <w:pict>
          <v:rect id="_x0000_s1028" style="position:absolute;left:0;text-align:left;margin-left:22.35pt;margin-top:19.25pt;width:130.5pt;height:22.5pt;z-index:251659264">
            <v:textbox style="mso-next-textbox:#_x0000_s1028">
              <w:txbxContent>
                <w:p w:rsidR="00FA5D02" w:rsidRPr="008A5BFB" w:rsidRDefault="00FA5D02" w:rsidP="003D2DCE">
                  <w:r>
                    <w:t>Tindakan</w:t>
                  </w:r>
                </w:p>
              </w:txbxContent>
            </v:textbox>
          </v:rect>
        </w:pict>
      </w:r>
    </w:p>
    <w:p w:rsidR="003D2DCE" w:rsidRPr="00394754" w:rsidRDefault="003D2DCE" w:rsidP="003D2DCE">
      <w:pPr>
        <w:pStyle w:val="PlainText"/>
        <w:spacing w:line="480" w:lineRule="auto"/>
        <w:ind w:left="426"/>
        <w:jc w:val="center"/>
        <w:rPr>
          <w:rFonts w:ascii="Arial" w:hAnsi="Arial" w:cs="Arial"/>
          <w:color w:val="000000" w:themeColor="text1"/>
          <w:sz w:val="22"/>
          <w:szCs w:val="22"/>
        </w:rPr>
      </w:pPr>
    </w:p>
    <w:p w:rsidR="003D2DCE" w:rsidRPr="00394754" w:rsidRDefault="003D2DCE" w:rsidP="003D2DCE">
      <w:pPr>
        <w:pStyle w:val="PlainText"/>
        <w:ind w:left="426"/>
        <w:jc w:val="center"/>
        <w:rPr>
          <w:rFonts w:ascii="Arial" w:hAnsi="Arial" w:cs="Arial"/>
          <w:color w:val="000000" w:themeColor="text1"/>
          <w:sz w:val="22"/>
          <w:szCs w:val="22"/>
        </w:rPr>
      </w:pPr>
    </w:p>
    <w:p w:rsidR="003D2DCE" w:rsidRPr="00AE050A" w:rsidRDefault="003D2DCE" w:rsidP="003D2DCE">
      <w:pPr>
        <w:pStyle w:val="PlainText"/>
        <w:spacing w:line="480" w:lineRule="auto"/>
        <w:ind w:left="426"/>
        <w:jc w:val="center"/>
        <w:rPr>
          <w:rFonts w:ascii="Arial" w:hAnsi="Arial" w:cs="Arial"/>
          <w:color w:val="000000" w:themeColor="text1"/>
          <w:sz w:val="22"/>
          <w:szCs w:val="22"/>
        </w:rPr>
      </w:pPr>
      <w:r w:rsidRPr="00394754">
        <w:rPr>
          <w:rFonts w:ascii="Arial" w:hAnsi="Arial" w:cs="Arial"/>
          <w:color w:val="000000" w:themeColor="text1"/>
          <w:sz w:val="22"/>
          <w:szCs w:val="22"/>
        </w:rPr>
        <w:t>Gambar 2.1</w:t>
      </w:r>
      <w:r w:rsidRPr="00394754">
        <w:rPr>
          <w:rFonts w:ascii="Arial" w:hAnsi="Arial" w:cs="Arial"/>
          <w:color w:val="000000" w:themeColor="text1"/>
          <w:sz w:val="22"/>
          <w:szCs w:val="22"/>
          <w:lang w:val="en-US"/>
        </w:rPr>
        <w:t xml:space="preserve"> </w:t>
      </w:r>
      <w:r w:rsidRPr="00394754">
        <w:rPr>
          <w:rFonts w:ascii="Arial" w:hAnsi="Arial" w:cs="Arial"/>
          <w:color w:val="000000" w:themeColor="text1"/>
          <w:sz w:val="22"/>
          <w:szCs w:val="22"/>
        </w:rPr>
        <w:t xml:space="preserve"> Kerangka Konsep</w:t>
      </w:r>
    </w:p>
    <w:p w:rsidR="003D2DCE" w:rsidRPr="00AE050A" w:rsidRDefault="003D2DCE" w:rsidP="003D2DCE">
      <w:pPr>
        <w:pStyle w:val="PlainText"/>
        <w:numPr>
          <w:ilvl w:val="1"/>
          <w:numId w:val="28"/>
        </w:numPr>
        <w:spacing w:before="100" w:beforeAutospacing="1" w:line="480" w:lineRule="auto"/>
        <w:ind w:left="425" w:hanging="425"/>
        <w:jc w:val="both"/>
        <w:rPr>
          <w:rFonts w:ascii="Arial" w:hAnsi="Arial" w:cs="Arial"/>
          <w:b/>
          <w:color w:val="000000" w:themeColor="text1"/>
          <w:sz w:val="24"/>
          <w:szCs w:val="22"/>
        </w:rPr>
      </w:pPr>
      <w:r w:rsidRPr="00394754">
        <w:rPr>
          <w:rFonts w:ascii="Arial" w:hAnsi="Arial" w:cs="Arial"/>
          <w:b/>
          <w:color w:val="000000" w:themeColor="text1"/>
          <w:sz w:val="24"/>
          <w:szCs w:val="22"/>
        </w:rPr>
        <w:t>Defenisi Operasional</w:t>
      </w:r>
    </w:p>
    <w:tbl>
      <w:tblPr>
        <w:tblStyle w:val="TableGrid"/>
        <w:tblW w:w="7543" w:type="dxa"/>
        <w:tblInd w:w="534" w:type="dxa"/>
        <w:tblLayout w:type="fixed"/>
        <w:tblLook w:val="04A0"/>
      </w:tblPr>
      <w:tblGrid>
        <w:gridCol w:w="1134"/>
        <w:gridCol w:w="1991"/>
        <w:gridCol w:w="1134"/>
        <w:gridCol w:w="2261"/>
        <w:gridCol w:w="1023"/>
      </w:tblGrid>
      <w:tr w:rsidR="003D2DCE" w:rsidTr="003D2DCE">
        <w:tc>
          <w:tcPr>
            <w:tcW w:w="1134" w:type="dxa"/>
            <w:tcBorders>
              <w:bottom w:val="single" w:sz="4" w:space="0" w:color="000000" w:themeColor="text1"/>
            </w:tcBorders>
          </w:tcPr>
          <w:p w:rsidR="003D2DCE" w:rsidRDefault="003D2DCE" w:rsidP="003D2DCE">
            <w:pPr>
              <w:pStyle w:val="PlainText"/>
              <w:spacing w:line="360" w:lineRule="auto"/>
              <w:jc w:val="both"/>
              <w:rPr>
                <w:rFonts w:ascii="Arial" w:hAnsi="Arial" w:cs="Arial"/>
                <w:color w:val="000000" w:themeColor="text1"/>
                <w:sz w:val="22"/>
                <w:szCs w:val="22"/>
              </w:rPr>
            </w:pPr>
            <w:r>
              <w:rPr>
                <w:rFonts w:ascii="Arial" w:hAnsi="Arial" w:cs="Arial"/>
                <w:color w:val="000000" w:themeColor="text1"/>
                <w:sz w:val="22"/>
                <w:szCs w:val="22"/>
              </w:rPr>
              <w:t>Variabel</w:t>
            </w:r>
          </w:p>
        </w:tc>
        <w:tc>
          <w:tcPr>
            <w:tcW w:w="1991" w:type="dxa"/>
            <w:tcBorders>
              <w:bottom w:val="single" w:sz="4" w:space="0" w:color="000000" w:themeColor="text1"/>
            </w:tcBorders>
          </w:tcPr>
          <w:p w:rsidR="003D2DCE" w:rsidRDefault="003D2DCE" w:rsidP="003D2DCE">
            <w:pPr>
              <w:pStyle w:val="PlainText"/>
              <w:spacing w:line="360" w:lineRule="auto"/>
              <w:jc w:val="both"/>
              <w:rPr>
                <w:rFonts w:ascii="Arial" w:hAnsi="Arial" w:cs="Arial"/>
                <w:color w:val="000000" w:themeColor="text1"/>
                <w:sz w:val="22"/>
                <w:szCs w:val="22"/>
              </w:rPr>
            </w:pPr>
            <w:r>
              <w:rPr>
                <w:rFonts w:ascii="Arial" w:hAnsi="Arial" w:cs="Arial"/>
                <w:color w:val="000000" w:themeColor="text1"/>
                <w:sz w:val="22"/>
                <w:szCs w:val="22"/>
              </w:rPr>
              <w:t>Defenisi Operasional</w:t>
            </w:r>
          </w:p>
        </w:tc>
        <w:tc>
          <w:tcPr>
            <w:tcW w:w="1134" w:type="dxa"/>
            <w:tcBorders>
              <w:bottom w:val="single" w:sz="4" w:space="0" w:color="000000" w:themeColor="text1"/>
            </w:tcBorders>
          </w:tcPr>
          <w:p w:rsidR="003D2DCE" w:rsidRDefault="003D2DCE" w:rsidP="003D2DCE">
            <w:pPr>
              <w:pStyle w:val="PlainText"/>
              <w:spacing w:line="360" w:lineRule="auto"/>
              <w:jc w:val="both"/>
              <w:rPr>
                <w:rFonts w:ascii="Arial" w:hAnsi="Arial" w:cs="Arial"/>
                <w:color w:val="000000" w:themeColor="text1"/>
                <w:sz w:val="22"/>
                <w:szCs w:val="22"/>
              </w:rPr>
            </w:pPr>
            <w:r>
              <w:rPr>
                <w:rFonts w:ascii="Arial" w:hAnsi="Arial" w:cs="Arial"/>
                <w:color w:val="000000" w:themeColor="text1"/>
                <w:sz w:val="22"/>
                <w:szCs w:val="22"/>
              </w:rPr>
              <w:t>Alat ukur</w:t>
            </w:r>
          </w:p>
        </w:tc>
        <w:tc>
          <w:tcPr>
            <w:tcW w:w="2261" w:type="dxa"/>
            <w:tcBorders>
              <w:bottom w:val="single" w:sz="4" w:space="0" w:color="000000" w:themeColor="text1"/>
            </w:tcBorders>
          </w:tcPr>
          <w:p w:rsidR="003D2DCE" w:rsidRDefault="003D2DCE" w:rsidP="003D2DCE">
            <w:pPr>
              <w:pStyle w:val="PlainText"/>
              <w:spacing w:line="360" w:lineRule="auto"/>
              <w:jc w:val="both"/>
              <w:rPr>
                <w:rFonts w:ascii="Arial" w:hAnsi="Arial" w:cs="Arial"/>
                <w:color w:val="000000" w:themeColor="text1"/>
                <w:sz w:val="22"/>
                <w:szCs w:val="22"/>
              </w:rPr>
            </w:pPr>
            <w:r>
              <w:rPr>
                <w:rFonts w:ascii="Arial" w:hAnsi="Arial" w:cs="Arial"/>
                <w:color w:val="000000" w:themeColor="text1"/>
                <w:sz w:val="22"/>
                <w:szCs w:val="22"/>
              </w:rPr>
              <w:t>Hasil ukur</w:t>
            </w:r>
          </w:p>
        </w:tc>
        <w:tc>
          <w:tcPr>
            <w:tcW w:w="1023" w:type="dxa"/>
            <w:tcBorders>
              <w:bottom w:val="single" w:sz="4" w:space="0" w:color="000000" w:themeColor="text1"/>
            </w:tcBorders>
          </w:tcPr>
          <w:p w:rsidR="003D2DCE" w:rsidRDefault="003D2DCE" w:rsidP="003D2DCE">
            <w:pPr>
              <w:pStyle w:val="PlainText"/>
              <w:spacing w:line="360" w:lineRule="auto"/>
              <w:jc w:val="both"/>
              <w:rPr>
                <w:rFonts w:ascii="Arial" w:hAnsi="Arial" w:cs="Arial"/>
                <w:color w:val="000000" w:themeColor="text1"/>
                <w:sz w:val="22"/>
                <w:szCs w:val="22"/>
              </w:rPr>
            </w:pPr>
            <w:r>
              <w:rPr>
                <w:rFonts w:ascii="Arial" w:hAnsi="Arial" w:cs="Arial"/>
                <w:color w:val="000000" w:themeColor="text1"/>
                <w:sz w:val="22"/>
                <w:szCs w:val="22"/>
              </w:rPr>
              <w:t>Skala ukur</w:t>
            </w:r>
          </w:p>
        </w:tc>
      </w:tr>
      <w:tr w:rsidR="003D2DCE" w:rsidTr="003D2DCE">
        <w:tc>
          <w:tcPr>
            <w:tcW w:w="1134" w:type="dxa"/>
            <w:tcBorders>
              <w:right w:val="nil"/>
            </w:tcBorders>
          </w:tcPr>
          <w:p w:rsidR="003D2DCE" w:rsidRDefault="003D2DCE" w:rsidP="003D2DCE">
            <w:pPr>
              <w:pStyle w:val="PlainText"/>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Variabel </w:t>
            </w:r>
          </w:p>
        </w:tc>
        <w:tc>
          <w:tcPr>
            <w:tcW w:w="1991" w:type="dxa"/>
            <w:tcBorders>
              <w:left w:val="nil"/>
              <w:right w:val="nil"/>
            </w:tcBorders>
          </w:tcPr>
          <w:p w:rsidR="003D2DCE" w:rsidRDefault="003D2DCE" w:rsidP="003D2DCE">
            <w:pPr>
              <w:pStyle w:val="PlainText"/>
              <w:spacing w:line="360" w:lineRule="auto"/>
              <w:jc w:val="both"/>
              <w:rPr>
                <w:rFonts w:ascii="Arial" w:hAnsi="Arial" w:cs="Arial"/>
                <w:color w:val="000000" w:themeColor="text1"/>
                <w:sz w:val="22"/>
                <w:szCs w:val="22"/>
              </w:rPr>
            </w:pPr>
            <w:r>
              <w:rPr>
                <w:rFonts w:ascii="Arial" w:hAnsi="Arial" w:cs="Arial"/>
                <w:color w:val="000000" w:themeColor="text1"/>
                <w:sz w:val="22"/>
                <w:szCs w:val="22"/>
              </w:rPr>
              <w:t>Bebas</w:t>
            </w:r>
          </w:p>
        </w:tc>
        <w:tc>
          <w:tcPr>
            <w:tcW w:w="1134" w:type="dxa"/>
            <w:tcBorders>
              <w:left w:val="nil"/>
              <w:right w:val="nil"/>
            </w:tcBorders>
          </w:tcPr>
          <w:p w:rsidR="003D2DCE" w:rsidRDefault="003D2DCE" w:rsidP="003D2DCE">
            <w:pPr>
              <w:pStyle w:val="PlainText"/>
              <w:spacing w:line="360" w:lineRule="auto"/>
              <w:jc w:val="both"/>
              <w:rPr>
                <w:rFonts w:ascii="Arial" w:hAnsi="Arial" w:cs="Arial"/>
                <w:color w:val="000000" w:themeColor="text1"/>
                <w:sz w:val="22"/>
                <w:szCs w:val="22"/>
              </w:rPr>
            </w:pPr>
          </w:p>
        </w:tc>
        <w:tc>
          <w:tcPr>
            <w:tcW w:w="2261" w:type="dxa"/>
            <w:tcBorders>
              <w:left w:val="nil"/>
              <w:right w:val="nil"/>
            </w:tcBorders>
          </w:tcPr>
          <w:p w:rsidR="003D2DCE" w:rsidRDefault="003D2DCE" w:rsidP="003D2DCE">
            <w:pPr>
              <w:pStyle w:val="PlainText"/>
              <w:spacing w:line="360" w:lineRule="auto"/>
              <w:jc w:val="both"/>
              <w:rPr>
                <w:rFonts w:ascii="Arial" w:hAnsi="Arial" w:cs="Arial"/>
                <w:color w:val="000000" w:themeColor="text1"/>
                <w:sz w:val="22"/>
                <w:szCs w:val="22"/>
              </w:rPr>
            </w:pPr>
          </w:p>
        </w:tc>
        <w:tc>
          <w:tcPr>
            <w:tcW w:w="1023" w:type="dxa"/>
            <w:tcBorders>
              <w:left w:val="nil"/>
            </w:tcBorders>
          </w:tcPr>
          <w:p w:rsidR="003D2DCE" w:rsidRDefault="003D2DCE" w:rsidP="003D2DCE">
            <w:pPr>
              <w:pStyle w:val="PlainText"/>
              <w:spacing w:line="360" w:lineRule="auto"/>
              <w:jc w:val="both"/>
              <w:rPr>
                <w:rFonts w:ascii="Arial" w:hAnsi="Arial" w:cs="Arial"/>
                <w:color w:val="000000" w:themeColor="text1"/>
                <w:sz w:val="22"/>
                <w:szCs w:val="22"/>
              </w:rPr>
            </w:pPr>
          </w:p>
        </w:tc>
      </w:tr>
      <w:tr w:rsidR="003D2DCE" w:rsidTr="003D2DCE">
        <w:tc>
          <w:tcPr>
            <w:tcW w:w="1134" w:type="dxa"/>
          </w:tcPr>
          <w:p w:rsidR="003D2DCE" w:rsidRDefault="003D2DCE" w:rsidP="003D2DCE">
            <w:pPr>
              <w:pStyle w:val="PlainText"/>
              <w:spacing w:line="360" w:lineRule="auto"/>
              <w:jc w:val="both"/>
              <w:rPr>
                <w:rFonts w:ascii="Arial" w:hAnsi="Arial" w:cs="Arial"/>
                <w:color w:val="000000" w:themeColor="text1"/>
                <w:sz w:val="22"/>
                <w:szCs w:val="22"/>
              </w:rPr>
            </w:pPr>
            <w:r>
              <w:rPr>
                <w:rFonts w:ascii="Arial" w:hAnsi="Arial" w:cs="Arial"/>
                <w:color w:val="000000" w:themeColor="text1"/>
                <w:sz w:val="22"/>
                <w:szCs w:val="22"/>
              </w:rPr>
              <w:t>Pengetahuan</w:t>
            </w:r>
          </w:p>
        </w:tc>
        <w:tc>
          <w:tcPr>
            <w:tcW w:w="1991" w:type="dxa"/>
          </w:tcPr>
          <w:p w:rsidR="003D2DCE" w:rsidRDefault="003D2DCE" w:rsidP="003D2DCE">
            <w:pPr>
              <w:pStyle w:val="PlainText"/>
              <w:spacing w:line="360" w:lineRule="auto"/>
              <w:jc w:val="both"/>
              <w:rPr>
                <w:rFonts w:ascii="Arial" w:hAnsi="Arial" w:cs="Arial"/>
                <w:color w:val="000000" w:themeColor="text1"/>
                <w:sz w:val="22"/>
                <w:szCs w:val="22"/>
              </w:rPr>
            </w:pPr>
            <w:r>
              <w:rPr>
                <w:rFonts w:ascii="Arial" w:hAnsi="Arial" w:cs="Arial"/>
                <w:color w:val="000000" w:themeColor="text1"/>
                <w:sz w:val="22"/>
                <w:szCs w:val="22"/>
              </w:rPr>
              <w:t>Suatu hasil tahu pasien tentang penyakit malaria</w:t>
            </w:r>
          </w:p>
        </w:tc>
        <w:tc>
          <w:tcPr>
            <w:tcW w:w="1134" w:type="dxa"/>
          </w:tcPr>
          <w:p w:rsidR="003D2DCE" w:rsidRDefault="003D2DCE" w:rsidP="003D2DCE">
            <w:pPr>
              <w:pStyle w:val="PlainText"/>
              <w:spacing w:line="360" w:lineRule="auto"/>
              <w:jc w:val="both"/>
              <w:rPr>
                <w:rFonts w:ascii="Arial" w:hAnsi="Arial" w:cs="Arial"/>
                <w:color w:val="000000" w:themeColor="text1"/>
                <w:sz w:val="22"/>
                <w:szCs w:val="22"/>
              </w:rPr>
            </w:pPr>
            <w:r>
              <w:rPr>
                <w:rFonts w:ascii="Arial" w:hAnsi="Arial" w:cs="Arial"/>
                <w:color w:val="000000" w:themeColor="text1"/>
                <w:sz w:val="22"/>
                <w:szCs w:val="22"/>
              </w:rPr>
              <w:t>Kuisioner</w:t>
            </w:r>
          </w:p>
        </w:tc>
        <w:tc>
          <w:tcPr>
            <w:tcW w:w="2261" w:type="dxa"/>
          </w:tcPr>
          <w:p w:rsidR="003D2DCE" w:rsidRPr="00AE050A" w:rsidRDefault="003D2DCE" w:rsidP="003D2DCE">
            <w:pPr>
              <w:pStyle w:val="PlainText"/>
              <w:numPr>
                <w:ilvl w:val="0"/>
                <w:numId w:val="22"/>
              </w:numPr>
              <w:spacing w:line="360" w:lineRule="auto"/>
              <w:ind w:left="310" w:hanging="283"/>
              <w:rPr>
                <w:rFonts w:ascii="Arial" w:hAnsi="Arial" w:cs="Arial"/>
                <w:color w:val="000000" w:themeColor="text1"/>
                <w:sz w:val="22"/>
                <w:szCs w:val="22"/>
              </w:rPr>
            </w:pPr>
            <w:r>
              <w:rPr>
                <w:rFonts w:ascii="Arial" w:hAnsi="Arial" w:cs="Arial"/>
                <w:color w:val="000000" w:themeColor="text1"/>
                <w:sz w:val="22"/>
                <w:szCs w:val="22"/>
              </w:rPr>
              <w:t>Baik</w:t>
            </w:r>
            <w:r w:rsidRPr="00AE050A">
              <w:rPr>
                <w:rFonts w:ascii="Arial" w:hAnsi="Arial" w:cs="Arial"/>
                <w:color w:val="000000" w:themeColor="text1"/>
                <w:sz w:val="22"/>
                <w:szCs w:val="22"/>
              </w:rPr>
              <w:t>76-100%</w:t>
            </w:r>
          </w:p>
          <w:p w:rsidR="003D2DCE" w:rsidRPr="00AE050A" w:rsidRDefault="003D2DCE" w:rsidP="003D2DCE">
            <w:pPr>
              <w:pStyle w:val="PlainText"/>
              <w:numPr>
                <w:ilvl w:val="0"/>
                <w:numId w:val="22"/>
              </w:numPr>
              <w:spacing w:line="360" w:lineRule="auto"/>
              <w:ind w:left="310" w:hanging="283"/>
              <w:rPr>
                <w:rFonts w:ascii="Arial" w:hAnsi="Arial" w:cs="Arial"/>
                <w:color w:val="000000" w:themeColor="text1"/>
                <w:sz w:val="22"/>
                <w:szCs w:val="22"/>
              </w:rPr>
            </w:pPr>
            <w:r>
              <w:rPr>
                <w:rFonts w:ascii="Arial" w:hAnsi="Arial" w:cs="Arial"/>
                <w:color w:val="000000" w:themeColor="text1"/>
                <w:sz w:val="22"/>
                <w:szCs w:val="22"/>
              </w:rPr>
              <w:t>Cukup</w:t>
            </w:r>
            <w:r w:rsidRPr="00AE050A">
              <w:rPr>
                <w:rFonts w:ascii="Arial" w:hAnsi="Arial" w:cs="Arial"/>
                <w:color w:val="000000" w:themeColor="text1"/>
                <w:sz w:val="22"/>
                <w:szCs w:val="22"/>
              </w:rPr>
              <w:t>56-75%</w:t>
            </w:r>
          </w:p>
          <w:p w:rsidR="003D2DCE" w:rsidRDefault="003D2DCE" w:rsidP="003D2DCE">
            <w:pPr>
              <w:pStyle w:val="PlainText"/>
              <w:numPr>
                <w:ilvl w:val="0"/>
                <w:numId w:val="22"/>
              </w:numPr>
              <w:spacing w:line="360" w:lineRule="auto"/>
              <w:ind w:left="310" w:hanging="283"/>
              <w:rPr>
                <w:rFonts w:ascii="Arial" w:hAnsi="Arial" w:cs="Arial"/>
                <w:color w:val="000000" w:themeColor="text1"/>
                <w:sz w:val="22"/>
                <w:szCs w:val="22"/>
              </w:rPr>
            </w:pPr>
            <w:r>
              <w:rPr>
                <w:rFonts w:ascii="Arial" w:hAnsi="Arial" w:cs="Arial"/>
                <w:color w:val="000000" w:themeColor="text1"/>
                <w:sz w:val="22"/>
                <w:szCs w:val="22"/>
              </w:rPr>
              <w:t>Kurang &lt;56%</w:t>
            </w:r>
          </w:p>
        </w:tc>
        <w:tc>
          <w:tcPr>
            <w:tcW w:w="1023" w:type="dxa"/>
          </w:tcPr>
          <w:p w:rsidR="003D2DCE" w:rsidRDefault="003D2DCE" w:rsidP="003D2DCE">
            <w:pPr>
              <w:pStyle w:val="PlainText"/>
              <w:spacing w:line="360" w:lineRule="auto"/>
              <w:jc w:val="both"/>
              <w:rPr>
                <w:rFonts w:ascii="Arial" w:hAnsi="Arial" w:cs="Arial"/>
                <w:color w:val="000000" w:themeColor="text1"/>
                <w:sz w:val="22"/>
                <w:szCs w:val="22"/>
              </w:rPr>
            </w:pPr>
            <w:r>
              <w:rPr>
                <w:rFonts w:ascii="Arial" w:hAnsi="Arial" w:cs="Arial"/>
                <w:color w:val="000000" w:themeColor="text1"/>
                <w:sz w:val="22"/>
                <w:szCs w:val="22"/>
              </w:rPr>
              <w:t>ordinal</w:t>
            </w:r>
          </w:p>
        </w:tc>
      </w:tr>
      <w:tr w:rsidR="003D2DCE" w:rsidTr="003D2DCE">
        <w:tc>
          <w:tcPr>
            <w:tcW w:w="1134" w:type="dxa"/>
          </w:tcPr>
          <w:p w:rsidR="003D2DCE" w:rsidRDefault="003D2DCE" w:rsidP="003D2DCE">
            <w:pPr>
              <w:pStyle w:val="PlainText"/>
              <w:spacing w:line="360" w:lineRule="auto"/>
              <w:jc w:val="both"/>
              <w:rPr>
                <w:rFonts w:ascii="Arial" w:hAnsi="Arial" w:cs="Arial"/>
                <w:color w:val="000000" w:themeColor="text1"/>
                <w:sz w:val="22"/>
                <w:szCs w:val="22"/>
              </w:rPr>
            </w:pPr>
            <w:r>
              <w:rPr>
                <w:rFonts w:ascii="Arial" w:hAnsi="Arial" w:cs="Arial"/>
                <w:color w:val="000000" w:themeColor="text1"/>
                <w:sz w:val="22"/>
                <w:szCs w:val="22"/>
              </w:rPr>
              <w:t>Sikap</w:t>
            </w:r>
          </w:p>
        </w:tc>
        <w:tc>
          <w:tcPr>
            <w:tcW w:w="1991" w:type="dxa"/>
          </w:tcPr>
          <w:p w:rsidR="003D2DCE" w:rsidRDefault="003D2DCE" w:rsidP="003D2DCE">
            <w:pPr>
              <w:pStyle w:val="PlainText"/>
              <w:spacing w:line="360" w:lineRule="auto"/>
              <w:jc w:val="both"/>
              <w:rPr>
                <w:rFonts w:ascii="Arial" w:hAnsi="Arial" w:cs="Arial"/>
                <w:color w:val="000000" w:themeColor="text1"/>
                <w:sz w:val="22"/>
                <w:szCs w:val="22"/>
              </w:rPr>
            </w:pPr>
            <w:r>
              <w:rPr>
                <w:rFonts w:ascii="Arial" w:hAnsi="Arial" w:cs="Arial"/>
                <w:color w:val="000000" w:themeColor="text1"/>
                <w:sz w:val="22"/>
                <w:szCs w:val="22"/>
              </w:rPr>
              <w:t>Suatu respon dari pasien tentang penyakit malaria</w:t>
            </w:r>
          </w:p>
        </w:tc>
        <w:tc>
          <w:tcPr>
            <w:tcW w:w="1134" w:type="dxa"/>
          </w:tcPr>
          <w:p w:rsidR="003D2DCE" w:rsidRDefault="003D2DCE" w:rsidP="003D2DCE">
            <w:pPr>
              <w:pStyle w:val="PlainText"/>
              <w:spacing w:line="360" w:lineRule="auto"/>
              <w:jc w:val="both"/>
              <w:rPr>
                <w:rFonts w:ascii="Arial" w:hAnsi="Arial" w:cs="Arial"/>
                <w:color w:val="000000" w:themeColor="text1"/>
                <w:sz w:val="22"/>
                <w:szCs w:val="22"/>
              </w:rPr>
            </w:pPr>
            <w:r>
              <w:rPr>
                <w:rFonts w:ascii="Arial" w:hAnsi="Arial" w:cs="Arial"/>
                <w:color w:val="000000" w:themeColor="text1"/>
                <w:sz w:val="22"/>
                <w:szCs w:val="22"/>
              </w:rPr>
              <w:t>Kuisioner</w:t>
            </w:r>
          </w:p>
        </w:tc>
        <w:tc>
          <w:tcPr>
            <w:tcW w:w="2261" w:type="dxa"/>
          </w:tcPr>
          <w:p w:rsidR="003D2DCE" w:rsidRDefault="003D2DCE" w:rsidP="003D2DCE">
            <w:pPr>
              <w:pStyle w:val="PlainText"/>
              <w:numPr>
                <w:ilvl w:val="0"/>
                <w:numId w:val="25"/>
              </w:numPr>
              <w:spacing w:line="360" w:lineRule="auto"/>
              <w:ind w:left="452" w:hanging="283"/>
              <w:jc w:val="both"/>
              <w:rPr>
                <w:rFonts w:ascii="Arial" w:hAnsi="Arial" w:cs="Arial"/>
                <w:color w:val="000000" w:themeColor="text1"/>
                <w:sz w:val="22"/>
                <w:szCs w:val="22"/>
              </w:rPr>
            </w:pPr>
            <w:r>
              <w:rPr>
                <w:rFonts w:ascii="Arial" w:hAnsi="Arial" w:cs="Arial"/>
                <w:color w:val="000000" w:themeColor="text1"/>
                <w:sz w:val="22"/>
                <w:szCs w:val="22"/>
              </w:rPr>
              <w:t xml:space="preserve">Baik </w:t>
            </w:r>
          </w:p>
          <w:p w:rsidR="003D2DCE" w:rsidRDefault="003D2DCE" w:rsidP="003D2DCE">
            <w:pPr>
              <w:pStyle w:val="PlainText"/>
              <w:spacing w:line="360" w:lineRule="auto"/>
              <w:ind w:left="452" w:hanging="283"/>
              <w:jc w:val="both"/>
              <w:rPr>
                <w:rFonts w:ascii="Arial" w:hAnsi="Arial" w:cs="Arial"/>
                <w:color w:val="000000" w:themeColor="text1"/>
                <w:sz w:val="22"/>
                <w:szCs w:val="22"/>
              </w:rPr>
            </w:pPr>
            <w:r>
              <w:rPr>
                <w:rFonts w:ascii="Arial" w:hAnsi="Arial" w:cs="Arial"/>
                <w:color w:val="000000" w:themeColor="text1"/>
                <w:sz w:val="22"/>
                <w:szCs w:val="22"/>
              </w:rPr>
              <w:t>51-100%</w:t>
            </w:r>
          </w:p>
          <w:p w:rsidR="003D2DCE" w:rsidRDefault="003D2DCE" w:rsidP="003D2DCE">
            <w:pPr>
              <w:pStyle w:val="PlainText"/>
              <w:numPr>
                <w:ilvl w:val="0"/>
                <w:numId w:val="25"/>
              </w:numPr>
              <w:spacing w:line="360" w:lineRule="auto"/>
              <w:ind w:left="452" w:hanging="283"/>
              <w:jc w:val="both"/>
              <w:rPr>
                <w:rFonts w:ascii="Arial" w:hAnsi="Arial" w:cs="Arial"/>
                <w:color w:val="000000" w:themeColor="text1"/>
                <w:sz w:val="22"/>
                <w:szCs w:val="22"/>
              </w:rPr>
            </w:pPr>
            <w:r>
              <w:rPr>
                <w:rFonts w:ascii="Arial" w:hAnsi="Arial" w:cs="Arial"/>
                <w:color w:val="000000" w:themeColor="text1"/>
                <w:sz w:val="22"/>
                <w:szCs w:val="22"/>
              </w:rPr>
              <w:t>Kurang &lt;50%</w:t>
            </w:r>
          </w:p>
        </w:tc>
        <w:tc>
          <w:tcPr>
            <w:tcW w:w="1023" w:type="dxa"/>
          </w:tcPr>
          <w:p w:rsidR="003D2DCE" w:rsidRDefault="003D2DCE" w:rsidP="003D2DCE">
            <w:pPr>
              <w:pStyle w:val="PlainText"/>
              <w:spacing w:line="360" w:lineRule="auto"/>
              <w:jc w:val="both"/>
              <w:rPr>
                <w:rFonts w:ascii="Arial" w:hAnsi="Arial" w:cs="Arial"/>
                <w:color w:val="000000" w:themeColor="text1"/>
                <w:sz w:val="22"/>
                <w:szCs w:val="22"/>
              </w:rPr>
            </w:pPr>
            <w:r>
              <w:rPr>
                <w:rFonts w:ascii="Arial" w:hAnsi="Arial" w:cs="Arial"/>
                <w:color w:val="000000" w:themeColor="text1"/>
                <w:sz w:val="22"/>
                <w:szCs w:val="22"/>
              </w:rPr>
              <w:t>ordinal</w:t>
            </w:r>
          </w:p>
        </w:tc>
      </w:tr>
      <w:tr w:rsidR="003D2DCE" w:rsidTr="003D2DCE">
        <w:tc>
          <w:tcPr>
            <w:tcW w:w="1134" w:type="dxa"/>
            <w:tcBorders>
              <w:bottom w:val="single" w:sz="4" w:space="0" w:color="000000" w:themeColor="text1"/>
            </w:tcBorders>
          </w:tcPr>
          <w:p w:rsidR="003D2DCE" w:rsidRDefault="003D2DCE" w:rsidP="003D2DCE">
            <w:pPr>
              <w:pStyle w:val="PlainText"/>
              <w:spacing w:line="360" w:lineRule="auto"/>
              <w:jc w:val="both"/>
              <w:rPr>
                <w:rFonts w:ascii="Arial" w:hAnsi="Arial" w:cs="Arial"/>
                <w:color w:val="000000" w:themeColor="text1"/>
                <w:sz w:val="22"/>
                <w:szCs w:val="22"/>
              </w:rPr>
            </w:pPr>
            <w:r>
              <w:rPr>
                <w:rFonts w:ascii="Arial" w:hAnsi="Arial" w:cs="Arial"/>
                <w:color w:val="000000" w:themeColor="text1"/>
                <w:sz w:val="22"/>
                <w:szCs w:val="22"/>
              </w:rPr>
              <w:t>Tindakan</w:t>
            </w:r>
          </w:p>
        </w:tc>
        <w:tc>
          <w:tcPr>
            <w:tcW w:w="1991" w:type="dxa"/>
            <w:tcBorders>
              <w:bottom w:val="single" w:sz="4" w:space="0" w:color="000000" w:themeColor="text1"/>
            </w:tcBorders>
          </w:tcPr>
          <w:p w:rsidR="003D2DCE" w:rsidRDefault="003D2DCE" w:rsidP="003D2DCE">
            <w:pPr>
              <w:pStyle w:val="PlainText"/>
              <w:spacing w:line="360" w:lineRule="auto"/>
              <w:jc w:val="both"/>
              <w:rPr>
                <w:rFonts w:ascii="Arial" w:hAnsi="Arial" w:cs="Arial"/>
                <w:color w:val="000000" w:themeColor="text1"/>
                <w:sz w:val="22"/>
                <w:szCs w:val="22"/>
              </w:rPr>
            </w:pPr>
            <w:r>
              <w:rPr>
                <w:rFonts w:ascii="Arial" w:hAnsi="Arial" w:cs="Arial"/>
                <w:color w:val="000000" w:themeColor="text1"/>
                <w:sz w:val="22"/>
                <w:szCs w:val="22"/>
              </w:rPr>
              <w:t>Suatu perbuatan pasien yang menyebabkan penyakit malaria</w:t>
            </w:r>
          </w:p>
        </w:tc>
        <w:tc>
          <w:tcPr>
            <w:tcW w:w="1134" w:type="dxa"/>
            <w:tcBorders>
              <w:bottom w:val="single" w:sz="4" w:space="0" w:color="000000" w:themeColor="text1"/>
            </w:tcBorders>
          </w:tcPr>
          <w:p w:rsidR="003D2DCE" w:rsidRDefault="003D2DCE" w:rsidP="003D2DCE">
            <w:pPr>
              <w:pStyle w:val="PlainText"/>
              <w:spacing w:line="360" w:lineRule="auto"/>
              <w:jc w:val="both"/>
              <w:rPr>
                <w:rFonts w:ascii="Arial" w:hAnsi="Arial" w:cs="Arial"/>
                <w:color w:val="000000" w:themeColor="text1"/>
                <w:sz w:val="22"/>
                <w:szCs w:val="22"/>
              </w:rPr>
            </w:pPr>
            <w:r>
              <w:rPr>
                <w:rFonts w:ascii="Arial" w:hAnsi="Arial" w:cs="Arial"/>
                <w:color w:val="000000" w:themeColor="text1"/>
                <w:sz w:val="22"/>
                <w:szCs w:val="22"/>
              </w:rPr>
              <w:t>Kuisioner</w:t>
            </w:r>
          </w:p>
        </w:tc>
        <w:tc>
          <w:tcPr>
            <w:tcW w:w="2261" w:type="dxa"/>
            <w:tcBorders>
              <w:bottom w:val="single" w:sz="4" w:space="0" w:color="000000" w:themeColor="text1"/>
            </w:tcBorders>
          </w:tcPr>
          <w:p w:rsidR="003D2DCE" w:rsidRPr="00AE050A" w:rsidRDefault="003D2DCE" w:rsidP="003D2DCE">
            <w:pPr>
              <w:pStyle w:val="PlainText"/>
              <w:numPr>
                <w:ilvl w:val="0"/>
                <w:numId w:val="24"/>
              </w:numPr>
              <w:spacing w:line="360" w:lineRule="auto"/>
              <w:ind w:left="452" w:hanging="283"/>
              <w:jc w:val="both"/>
              <w:rPr>
                <w:rFonts w:ascii="Arial" w:hAnsi="Arial" w:cs="Arial"/>
                <w:color w:val="000000" w:themeColor="text1"/>
                <w:sz w:val="22"/>
                <w:szCs w:val="22"/>
              </w:rPr>
            </w:pPr>
            <w:r>
              <w:rPr>
                <w:rFonts w:ascii="Arial" w:hAnsi="Arial" w:cs="Arial"/>
                <w:color w:val="000000" w:themeColor="text1"/>
                <w:sz w:val="22"/>
                <w:szCs w:val="22"/>
              </w:rPr>
              <w:t xml:space="preserve">Baik </w:t>
            </w:r>
            <w:r w:rsidRPr="00AE050A">
              <w:rPr>
                <w:rFonts w:ascii="Arial" w:hAnsi="Arial" w:cs="Arial"/>
                <w:color w:val="000000" w:themeColor="text1"/>
                <w:sz w:val="22"/>
                <w:szCs w:val="22"/>
              </w:rPr>
              <w:t>76-100%</w:t>
            </w:r>
          </w:p>
          <w:p w:rsidR="003D2DCE" w:rsidRPr="00AE050A" w:rsidRDefault="003D2DCE" w:rsidP="003D2DCE">
            <w:pPr>
              <w:pStyle w:val="PlainText"/>
              <w:numPr>
                <w:ilvl w:val="0"/>
                <w:numId w:val="24"/>
              </w:numPr>
              <w:spacing w:line="360" w:lineRule="auto"/>
              <w:ind w:left="452" w:hanging="283"/>
              <w:jc w:val="both"/>
              <w:rPr>
                <w:rFonts w:ascii="Arial" w:hAnsi="Arial" w:cs="Arial"/>
                <w:color w:val="000000" w:themeColor="text1"/>
                <w:sz w:val="22"/>
                <w:szCs w:val="22"/>
              </w:rPr>
            </w:pPr>
            <w:r>
              <w:rPr>
                <w:rFonts w:ascii="Arial" w:hAnsi="Arial" w:cs="Arial"/>
                <w:color w:val="000000" w:themeColor="text1"/>
                <w:sz w:val="22"/>
                <w:szCs w:val="22"/>
              </w:rPr>
              <w:t xml:space="preserve">Cukup </w:t>
            </w:r>
            <w:r w:rsidRPr="00AE050A">
              <w:rPr>
                <w:rFonts w:ascii="Arial" w:hAnsi="Arial" w:cs="Arial"/>
                <w:color w:val="000000" w:themeColor="text1"/>
                <w:sz w:val="22"/>
                <w:szCs w:val="22"/>
              </w:rPr>
              <w:t>56-75%</w:t>
            </w:r>
          </w:p>
          <w:p w:rsidR="003D2DCE" w:rsidRPr="00AE050A" w:rsidRDefault="003D2DCE" w:rsidP="003D2DCE">
            <w:pPr>
              <w:pStyle w:val="PlainText"/>
              <w:numPr>
                <w:ilvl w:val="0"/>
                <w:numId w:val="24"/>
              </w:numPr>
              <w:spacing w:line="360" w:lineRule="auto"/>
              <w:ind w:left="452" w:hanging="283"/>
              <w:jc w:val="both"/>
              <w:rPr>
                <w:rFonts w:ascii="Arial" w:hAnsi="Arial" w:cs="Arial"/>
                <w:color w:val="000000" w:themeColor="text1"/>
                <w:sz w:val="22"/>
                <w:szCs w:val="22"/>
              </w:rPr>
            </w:pPr>
            <w:r w:rsidRPr="0045180E">
              <w:rPr>
                <w:rFonts w:ascii="Arial" w:hAnsi="Arial" w:cs="Arial"/>
                <w:color w:val="000000" w:themeColor="text1"/>
                <w:sz w:val="22"/>
                <w:szCs w:val="22"/>
              </w:rPr>
              <w:t>Kurang</w:t>
            </w:r>
            <w:r w:rsidRPr="00AE050A">
              <w:rPr>
                <w:rFonts w:ascii="Arial" w:hAnsi="Arial" w:cs="Arial"/>
                <w:color w:val="000000" w:themeColor="text1"/>
                <w:sz w:val="22"/>
                <w:szCs w:val="22"/>
              </w:rPr>
              <w:t>&lt;56%</w:t>
            </w:r>
          </w:p>
        </w:tc>
        <w:tc>
          <w:tcPr>
            <w:tcW w:w="1023" w:type="dxa"/>
            <w:tcBorders>
              <w:bottom w:val="single" w:sz="4" w:space="0" w:color="000000" w:themeColor="text1"/>
            </w:tcBorders>
          </w:tcPr>
          <w:p w:rsidR="003D2DCE" w:rsidRDefault="003D2DCE" w:rsidP="003D2DCE">
            <w:pPr>
              <w:pStyle w:val="PlainText"/>
              <w:spacing w:line="360" w:lineRule="auto"/>
              <w:jc w:val="both"/>
              <w:rPr>
                <w:rFonts w:ascii="Arial" w:hAnsi="Arial" w:cs="Arial"/>
                <w:color w:val="000000" w:themeColor="text1"/>
                <w:sz w:val="22"/>
                <w:szCs w:val="22"/>
              </w:rPr>
            </w:pPr>
            <w:r>
              <w:rPr>
                <w:rFonts w:ascii="Arial" w:hAnsi="Arial" w:cs="Arial"/>
                <w:color w:val="000000" w:themeColor="text1"/>
                <w:sz w:val="22"/>
                <w:szCs w:val="22"/>
              </w:rPr>
              <w:t>Ordinal</w:t>
            </w:r>
          </w:p>
        </w:tc>
      </w:tr>
      <w:tr w:rsidR="003D2DCE" w:rsidTr="003D2DCE">
        <w:tc>
          <w:tcPr>
            <w:tcW w:w="1134" w:type="dxa"/>
            <w:tcBorders>
              <w:right w:val="nil"/>
            </w:tcBorders>
          </w:tcPr>
          <w:p w:rsidR="003D2DCE" w:rsidRDefault="003D2DCE" w:rsidP="003D2DCE">
            <w:pPr>
              <w:pStyle w:val="PlainText"/>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Variabel  </w:t>
            </w:r>
          </w:p>
        </w:tc>
        <w:tc>
          <w:tcPr>
            <w:tcW w:w="1991" w:type="dxa"/>
            <w:tcBorders>
              <w:left w:val="nil"/>
              <w:right w:val="nil"/>
            </w:tcBorders>
          </w:tcPr>
          <w:p w:rsidR="003D2DCE" w:rsidRDefault="003D2DCE" w:rsidP="003D2DCE">
            <w:pPr>
              <w:pStyle w:val="PlainText"/>
              <w:spacing w:line="360" w:lineRule="auto"/>
              <w:jc w:val="both"/>
              <w:rPr>
                <w:rFonts w:ascii="Arial" w:hAnsi="Arial" w:cs="Arial"/>
                <w:color w:val="000000" w:themeColor="text1"/>
                <w:sz w:val="22"/>
                <w:szCs w:val="22"/>
              </w:rPr>
            </w:pPr>
            <w:r>
              <w:rPr>
                <w:rFonts w:ascii="Arial" w:hAnsi="Arial" w:cs="Arial"/>
                <w:color w:val="000000" w:themeColor="text1"/>
                <w:sz w:val="22"/>
                <w:szCs w:val="22"/>
              </w:rPr>
              <w:t>Terikat</w:t>
            </w:r>
          </w:p>
        </w:tc>
        <w:tc>
          <w:tcPr>
            <w:tcW w:w="1134" w:type="dxa"/>
            <w:tcBorders>
              <w:left w:val="nil"/>
              <w:right w:val="nil"/>
            </w:tcBorders>
          </w:tcPr>
          <w:p w:rsidR="003D2DCE" w:rsidRDefault="003D2DCE" w:rsidP="003D2DCE">
            <w:pPr>
              <w:pStyle w:val="PlainText"/>
              <w:spacing w:line="360" w:lineRule="auto"/>
              <w:jc w:val="both"/>
              <w:rPr>
                <w:rFonts w:ascii="Arial" w:hAnsi="Arial" w:cs="Arial"/>
                <w:color w:val="000000" w:themeColor="text1"/>
                <w:sz w:val="22"/>
                <w:szCs w:val="22"/>
              </w:rPr>
            </w:pPr>
          </w:p>
        </w:tc>
        <w:tc>
          <w:tcPr>
            <w:tcW w:w="2261" w:type="dxa"/>
            <w:tcBorders>
              <w:left w:val="nil"/>
              <w:right w:val="nil"/>
            </w:tcBorders>
          </w:tcPr>
          <w:p w:rsidR="003D2DCE" w:rsidRDefault="003D2DCE" w:rsidP="003D2DCE">
            <w:pPr>
              <w:pStyle w:val="PlainText"/>
              <w:spacing w:line="360" w:lineRule="auto"/>
              <w:ind w:left="452" w:hanging="283"/>
              <w:jc w:val="both"/>
              <w:rPr>
                <w:rFonts w:ascii="Arial" w:hAnsi="Arial" w:cs="Arial"/>
                <w:color w:val="000000" w:themeColor="text1"/>
                <w:sz w:val="22"/>
                <w:szCs w:val="22"/>
              </w:rPr>
            </w:pPr>
          </w:p>
        </w:tc>
        <w:tc>
          <w:tcPr>
            <w:tcW w:w="1023" w:type="dxa"/>
            <w:tcBorders>
              <w:left w:val="nil"/>
            </w:tcBorders>
          </w:tcPr>
          <w:p w:rsidR="003D2DCE" w:rsidRDefault="003D2DCE" w:rsidP="003D2DCE">
            <w:pPr>
              <w:pStyle w:val="PlainText"/>
              <w:spacing w:line="360" w:lineRule="auto"/>
              <w:jc w:val="both"/>
              <w:rPr>
                <w:rFonts w:ascii="Arial" w:hAnsi="Arial" w:cs="Arial"/>
                <w:color w:val="000000" w:themeColor="text1"/>
                <w:sz w:val="22"/>
                <w:szCs w:val="22"/>
              </w:rPr>
            </w:pPr>
          </w:p>
        </w:tc>
      </w:tr>
      <w:tr w:rsidR="003D2DCE" w:rsidTr="003D2DCE">
        <w:tc>
          <w:tcPr>
            <w:tcW w:w="1134" w:type="dxa"/>
          </w:tcPr>
          <w:p w:rsidR="003D2DCE" w:rsidRDefault="003D2DCE" w:rsidP="003D2DCE">
            <w:pPr>
              <w:pStyle w:val="PlainText"/>
              <w:spacing w:line="360" w:lineRule="auto"/>
              <w:jc w:val="both"/>
              <w:rPr>
                <w:rFonts w:ascii="Arial" w:hAnsi="Arial" w:cs="Arial"/>
                <w:color w:val="000000" w:themeColor="text1"/>
                <w:sz w:val="22"/>
                <w:szCs w:val="22"/>
              </w:rPr>
            </w:pPr>
            <w:r>
              <w:rPr>
                <w:rFonts w:ascii="Arial" w:hAnsi="Arial" w:cs="Arial"/>
                <w:color w:val="000000" w:themeColor="text1"/>
                <w:sz w:val="22"/>
                <w:szCs w:val="22"/>
              </w:rPr>
              <w:t>Kejadian Penyakit Malaria</w:t>
            </w:r>
          </w:p>
        </w:tc>
        <w:tc>
          <w:tcPr>
            <w:tcW w:w="1991" w:type="dxa"/>
          </w:tcPr>
          <w:p w:rsidR="003D2DCE" w:rsidRDefault="003D2DCE" w:rsidP="003D2DCE">
            <w:pPr>
              <w:pStyle w:val="PlainText"/>
              <w:spacing w:line="360" w:lineRule="auto"/>
              <w:jc w:val="both"/>
              <w:rPr>
                <w:rFonts w:ascii="Arial" w:hAnsi="Arial" w:cs="Arial"/>
                <w:color w:val="000000" w:themeColor="text1"/>
                <w:sz w:val="22"/>
                <w:szCs w:val="22"/>
              </w:rPr>
            </w:pPr>
            <w:r>
              <w:rPr>
                <w:rFonts w:ascii="Arial" w:hAnsi="Arial" w:cs="Arial"/>
                <w:color w:val="000000" w:themeColor="text1"/>
                <w:sz w:val="22"/>
                <w:szCs w:val="22"/>
              </w:rPr>
              <w:t>Suatu keadaan pasien yang pernah terkena malaria</w:t>
            </w:r>
          </w:p>
        </w:tc>
        <w:tc>
          <w:tcPr>
            <w:tcW w:w="1134" w:type="dxa"/>
          </w:tcPr>
          <w:p w:rsidR="003D2DCE" w:rsidRDefault="003D2DCE" w:rsidP="003D2DCE">
            <w:pPr>
              <w:pStyle w:val="PlainText"/>
              <w:spacing w:line="360" w:lineRule="auto"/>
              <w:jc w:val="both"/>
              <w:rPr>
                <w:rFonts w:ascii="Arial" w:hAnsi="Arial" w:cs="Arial"/>
                <w:color w:val="000000" w:themeColor="text1"/>
                <w:sz w:val="22"/>
                <w:szCs w:val="22"/>
              </w:rPr>
            </w:pPr>
            <w:r>
              <w:rPr>
                <w:rFonts w:ascii="Arial" w:hAnsi="Arial" w:cs="Arial"/>
                <w:color w:val="000000" w:themeColor="text1"/>
                <w:sz w:val="22"/>
                <w:szCs w:val="22"/>
              </w:rPr>
              <w:t>Kuisioner</w:t>
            </w:r>
          </w:p>
        </w:tc>
        <w:tc>
          <w:tcPr>
            <w:tcW w:w="2261" w:type="dxa"/>
          </w:tcPr>
          <w:p w:rsidR="003D2DCE" w:rsidRDefault="003D2DCE" w:rsidP="003D2DCE">
            <w:pPr>
              <w:pStyle w:val="PlainText"/>
              <w:numPr>
                <w:ilvl w:val="0"/>
                <w:numId w:val="23"/>
              </w:numPr>
              <w:spacing w:line="360" w:lineRule="auto"/>
              <w:ind w:left="452" w:hanging="283"/>
              <w:jc w:val="both"/>
              <w:rPr>
                <w:rFonts w:ascii="Arial" w:hAnsi="Arial" w:cs="Arial"/>
                <w:color w:val="000000" w:themeColor="text1"/>
                <w:sz w:val="22"/>
                <w:szCs w:val="22"/>
              </w:rPr>
            </w:pPr>
            <w:r>
              <w:rPr>
                <w:rFonts w:ascii="Arial" w:hAnsi="Arial" w:cs="Arial"/>
                <w:color w:val="000000" w:themeColor="text1"/>
                <w:sz w:val="22"/>
                <w:szCs w:val="22"/>
              </w:rPr>
              <w:t>Pernah</w:t>
            </w:r>
          </w:p>
          <w:p w:rsidR="003D2DCE" w:rsidRDefault="003D2DCE" w:rsidP="003D2DCE">
            <w:pPr>
              <w:pStyle w:val="PlainText"/>
              <w:numPr>
                <w:ilvl w:val="0"/>
                <w:numId w:val="23"/>
              </w:numPr>
              <w:spacing w:line="360" w:lineRule="auto"/>
              <w:ind w:left="452" w:hanging="283"/>
              <w:jc w:val="both"/>
              <w:rPr>
                <w:rFonts w:ascii="Arial" w:hAnsi="Arial" w:cs="Arial"/>
                <w:color w:val="000000" w:themeColor="text1"/>
                <w:sz w:val="22"/>
                <w:szCs w:val="22"/>
              </w:rPr>
            </w:pPr>
            <w:r>
              <w:rPr>
                <w:rFonts w:ascii="Arial" w:hAnsi="Arial" w:cs="Arial"/>
                <w:color w:val="000000" w:themeColor="text1"/>
                <w:sz w:val="22"/>
                <w:szCs w:val="22"/>
              </w:rPr>
              <w:t>Tidak pernah</w:t>
            </w:r>
          </w:p>
        </w:tc>
        <w:tc>
          <w:tcPr>
            <w:tcW w:w="1023" w:type="dxa"/>
          </w:tcPr>
          <w:p w:rsidR="003D2DCE" w:rsidRDefault="003D2DCE" w:rsidP="003D2DCE">
            <w:pPr>
              <w:pStyle w:val="PlainText"/>
              <w:spacing w:line="360" w:lineRule="auto"/>
              <w:jc w:val="both"/>
              <w:rPr>
                <w:rFonts w:ascii="Arial" w:hAnsi="Arial" w:cs="Arial"/>
                <w:color w:val="000000" w:themeColor="text1"/>
                <w:sz w:val="22"/>
                <w:szCs w:val="22"/>
              </w:rPr>
            </w:pPr>
            <w:r>
              <w:rPr>
                <w:rFonts w:ascii="Arial" w:hAnsi="Arial" w:cs="Arial"/>
                <w:color w:val="000000" w:themeColor="text1"/>
                <w:sz w:val="22"/>
                <w:szCs w:val="22"/>
              </w:rPr>
              <w:t>Nominal</w:t>
            </w:r>
          </w:p>
        </w:tc>
      </w:tr>
    </w:tbl>
    <w:p w:rsidR="003D2DCE" w:rsidRDefault="003D2DCE" w:rsidP="003D2DCE">
      <w:pPr>
        <w:pStyle w:val="PlainText"/>
        <w:spacing w:line="360" w:lineRule="auto"/>
        <w:jc w:val="center"/>
        <w:rPr>
          <w:rFonts w:ascii="Arial" w:hAnsi="Arial" w:cs="Arial"/>
          <w:color w:val="000000" w:themeColor="text1"/>
          <w:sz w:val="22"/>
          <w:szCs w:val="22"/>
        </w:rPr>
      </w:pPr>
    </w:p>
    <w:p w:rsidR="003D2DCE" w:rsidRPr="00394754" w:rsidRDefault="003D2DCE" w:rsidP="003D2DCE">
      <w:pPr>
        <w:pStyle w:val="PlainText"/>
        <w:spacing w:line="360" w:lineRule="auto"/>
        <w:jc w:val="center"/>
        <w:rPr>
          <w:rFonts w:ascii="Arial" w:hAnsi="Arial" w:cs="Arial"/>
          <w:color w:val="000000" w:themeColor="text1"/>
          <w:sz w:val="22"/>
          <w:szCs w:val="22"/>
        </w:rPr>
      </w:pPr>
      <w:r>
        <w:rPr>
          <w:rFonts w:ascii="Arial" w:hAnsi="Arial" w:cs="Arial"/>
          <w:color w:val="000000" w:themeColor="text1"/>
          <w:sz w:val="22"/>
          <w:szCs w:val="22"/>
        </w:rPr>
        <w:t>Gambar 2.2 Defenisi Operasional</w:t>
      </w:r>
    </w:p>
    <w:p w:rsidR="003D2DCE" w:rsidRPr="00394754" w:rsidRDefault="003D2DCE" w:rsidP="003D2DCE">
      <w:pPr>
        <w:pStyle w:val="PlainText"/>
        <w:numPr>
          <w:ilvl w:val="1"/>
          <w:numId w:val="28"/>
        </w:numPr>
        <w:spacing w:before="100" w:beforeAutospacing="1" w:line="360" w:lineRule="auto"/>
        <w:ind w:left="425" w:hanging="425"/>
        <w:rPr>
          <w:rFonts w:ascii="Arial" w:hAnsi="Arial" w:cs="Arial"/>
          <w:b/>
          <w:color w:val="000000" w:themeColor="text1"/>
          <w:sz w:val="24"/>
          <w:szCs w:val="22"/>
        </w:rPr>
      </w:pPr>
      <w:r w:rsidRPr="00394754">
        <w:rPr>
          <w:rFonts w:ascii="Arial" w:hAnsi="Arial" w:cs="Arial"/>
          <w:b/>
          <w:color w:val="000000" w:themeColor="text1"/>
          <w:sz w:val="24"/>
          <w:szCs w:val="22"/>
        </w:rPr>
        <w:lastRenderedPageBreak/>
        <w:t xml:space="preserve"> Hipotesis </w:t>
      </w:r>
    </w:p>
    <w:p w:rsidR="003D2DCE" w:rsidRPr="00394754" w:rsidRDefault="003D2DCE" w:rsidP="003D2DCE">
      <w:pPr>
        <w:pStyle w:val="PlainText"/>
        <w:numPr>
          <w:ilvl w:val="0"/>
          <w:numId w:val="8"/>
        </w:numPr>
        <w:spacing w:line="360" w:lineRule="auto"/>
        <w:ind w:hanging="361"/>
        <w:jc w:val="both"/>
        <w:rPr>
          <w:rFonts w:ascii="Arial" w:hAnsi="Arial" w:cs="Arial"/>
          <w:color w:val="000000" w:themeColor="text1"/>
          <w:sz w:val="22"/>
          <w:szCs w:val="22"/>
        </w:rPr>
      </w:pPr>
      <w:r w:rsidRPr="00394754">
        <w:rPr>
          <w:rFonts w:ascii="Arial" w:hAnsi="Arial" w:cs="Arial"/>
          <w:color w:val="000000" w:themeColor="text1"/>
          <w:sz w:val="22"/>
          <w:szCs w:val="22"/>
        </w:rPr>
        <w:t>Ada hubungan antara pengetahuan masyarakat dengan kejadian penyakit malaria di desa Tambiski Kecamatan Nagajuang Kabupaten Mandailing Natal.</w:t>
      </w:r>
    </w:p>
    <w:p w:rsidR="003D2DCE" w:rsidRPr="00394754" w:rsidRDefault="003D2DCE" w:rsidP="003D2DCE">
      <w:pPr>
        <w:pStyle w:val="PlainText"/>
        <w:numPr>
          <w:ilvl w:val="0"/>
          <w:numId w:val="8"/>
        </w:numPr>
        <w:spacing w:line="360" w:lineRule="auto"/>
        <w:jc w:val="both"/>
        <w:rPr>
          <w:rFonts w:ascii="Arial" w:hAnsi="Arial" w:cs="Arial"/>
          <w:color w:val="000000" w:themeColor="text1"/>
          <w:sz w:val="22"/>
          <w:szCs w:val="22"/>
        </w:rPr>
      </w:pPr>
      <w:r w:rsidRPr="00394754">
        <w:rPr>
          <w:rFonts w:ascii="Arial" w:hAnsi="Arial" w:cs="Arial"/>
          <w:color w:val="000000" w:themeColor="text1"/>
          <w:sz w:val="22"/>
          <w:szCs w:val="22"/>
        </w:rPr>
        <w:t>Ada hubungan antara sikap masyarakat dengan kejadian penyakit malaria di desa Tambiski Kecamatan Nagajuang Kabupaten Mandailing Natal.</w:t>
      </w:r>
    </w:p>
    <w:p w:rsidR="003D2DCE" w:rsidRPr="00394754" w:rsidRDefault="003D2DCE" w:rsidP="003D2DCE">
      <w:pPr>
        <w:pStyle w:val="PlainText"/>
        <w:numPr>
          <w:ilvl w:val="0"/>
          <w:numId w:val="8"/>
        </w:numPr>
        <w:spacing w:line="360" w:lineRule="auto"/>
        <w:jc w:val="both"/>
        <w:rPr>
          <w:rFonts w:ascii="Arial" w:hAnsi="Arial" w:cs="Arial"/>
          <w:color w:val="000000" w:themeColor="text1"/>
          <w:sz w:val="22"/>
          <w:szCs w:val="22"/>
        </w:rPr>
      </w:pPr>
      <w:r w:rsidRPr="00394754">
        <w:rPr>
          <w:rFonts w:ascii="Arial" w:hAnsi="Arial" w:cs="Arial"/>
          <w:color w:val="000000" w:themeColor="text1"/>
          <w:sz w:val="22"/>
          <w:szCs w:val="22"/>
        </w:rPr>
        <w:t>Ada hubungan antara tindakan masyarakat  dengan kejadian penyakit malaria di desa Tambiski Kecamatan Nagajuang Kabupaten Mandailing Natal.</w:t>
      </w:r>
    </w:p>
    <w:p w:rsidR="003D2DCE" w:rsidRPr="006A2DE3" w:rsidRDefault="003D2DCE" w:rsidP="003D2DCE">
      <w:pPr>
        <w:rPr>
          <w:rFonts w:ascii="Arial" w:hAnsi="Arial" w:cs="Arial"/>
        </w:rPr>
      </w:pPr>
    </w:p>
    <w:p w:rsidR="003D2DCE" w:rsidRPr="00D4660C" w:rsidRDefault="003D2DCE" w:rsidP="003D2DCE">
      <w:pPr>
        <w:tabs>
          <w:tab w:val="left" w:pos="1276"/>
          <w:tab w:val="left" w:pos="4820"/>
        </w:tabs>
        <w:ind w:left="1140" w:hanging="1140"/>
        <w:jc w:val="center"/>
        <w:rPr>
          <w:rFonts w:ascii="Arial" w:hAnsi="Arial" w:cs="Arial"/>
          <w:b/>
        </w:rPr>
      </w:pPr>
    </w:p>
    <w:p w:rsidR="003D2DCE" w:rsidRPr="009B19D9" w:rsidRDefault="003D2DCE" w:rsidP="003D2DCE">
      <w:pPr>
        <w:ind w:firstLine="720"/>
        <w:jc w:val="center"/>
        <w:rPr>
          <w:rFonts w:ascii="Arial" w:hAnsi="Arial" w:cs="Arial"/>
          <w:b/>
          <w:sz w:val="28"/>
        </w:rPr>
      </w:pPr>
    </w:p>
    <w:p w:rsidR="009B19D9" w:rsidRDefault="009B19D9" w:rsidP="009B19D9">
      <w:pPr>
        <w:ind w:firstLine="720"/>
        <w:jc w:val="center"/>
        <w:rPr>
          <w:rFonts w:ascii="Arial" w:hAnsi="Arial" w:cs="Arial"/>
          <w:b/>
          <w:sz w:val="28"/>
        </w:rPr>
      </w:pPr>
    </w:p>
    <w:p w:rsidR="003D2DCE" w:rsidRDefault="003D2DCE" w:rsidP="009B19D9">
      <w:pPr>
        <w:ind w:firstLine="720"/>
        <w:jc w:val="center"/>
        <w:rPr>
          <w:rFonts w:ascii="Arial" w:hAnsi="Arial" w:cs="Arial"/>
          <w:b/>
          <w:sz w:val="28"/>
        </w:rPr>
      </w:pPr>
    </w:p>
    <w:p w:rsidR="003D2DCE" w:rsidRDefault="003D2DCE" w:rsidP="009B19D9">
      <w:pPr>
        <w:ind w:firstLine="720"/>
        <w:jc w:val="center"/>
        <w:rPr>
          <w:rFonts w:ascii="Arial" w:hAnsi="Arial" w:cs="Arial"/>
          <w:b/>
          <w:sz w:val="28"/>
        </w:rPr>
      </w:pPr>
    </w:p>
    <w:p w:rsidR="003D2DCE" w:rsidRDefault="003D2DCE" w:rsidP="009B19D9">
      <w:pPr>
        <w:ind w:firstLine="720"/>
        <w:jc w:val="center"/>
        <w:rPr>
          <w:rFonts w:ascii="Arial" w:hAnsi="Arial" w:cs="Arial"/>
          <w:b/>
          <w:sz w:val="28"/>
        </w:rPr>
      </w:pPr>
    </w:p>
    <w:p w:rsidR="003D2DCE" w:rsidRDefault="003D2DCE" w:rsidP="009B19D9">
      <w:pPr>
        <w:ind w:firstLine="720"/>
        <w:jc w:val="center"/>
        <w:rPr>
          <w:rFonts w:ascii="Arial" w:hAnsi="Arial" w:cs="Arial"/>
          <w:b/>
          <w:sz w:val="28"/>
        </w:rPr>
      </w:pPr>
    </w:p>
    <w:p w:rsidR="003D2DCE" w:rsidRDefault="003D2DCE" w:rsidP="009B19D9">
      <w:pPr>
        <w:ind w:firstLine="720"/>
        <w:jc w:val="center"/>
        <w:rPr>
          <w:rFonts w:ascii="Arial" w:hAnsi="Arial" w:cs="Arial"/>
          <w:b/>
          <w:sz w:val="28"/>
        </w:rPr>
      </w:pPr>
    </w:p>
    <w:p w:rsidR="003D2DCE" w:rsidRDefault="003D2DCE" w:rsidP="009B19D9">
      <w:pPr>
        <w:ind w:firstLine="720"/>
        <w:jc w:val="center"/>
        <w:rPr>
          <w:rFonts w:ascii="Arial" w:hAnsi="Arial" w:cs="Arial"/>
          <w:b/>
          <w:sz w:val="28"/>
        </w:rPr>
      </w:pPr>
    </w:p>
    <w:p w:rsidR="003D2DCE" w:rsidRDefault="003D2DCE" w:rsidP="009B19D9">
      <w:pPr>
        <w:ind w:firstLine="720"/>
        <w:jc w:val="center"/>
        <w:rPr>
          <w:rFonts w:ascii="Arial" w:hAnsi="Arial" w:cs="Arial"/>
          <w:b/>
          <w:sz w:val="28"/>
        </w:rPr>
      </w:pPr>
    </w:p>
    <w:p w:rsidR="003D2DCE" w:rsidRDefault="003D2DCE" w:rsidP="009B19D9">
      <w:pPr>
        <w:ind w:firstLine="720"/>
        <w:jc w:val="center"/>
        <w:rPr>
          <w:rFonts w:ascii="Arial" w:hAnsi="Arial" w:cs="Arial"/>
          <w:b/>
          <w:sz w:val="28"/>
        </w:rPr>
      </w:pPr>
    </w:p>
    <w:p w:rsidR="003D2DCE" w:rsidRDefault="003D2DCE" w:rsidP="009B19D9">
      <w:pPr>
        <w:ind w:firstLine="720"/>
        <w:jc w:val="center"/>
        <w:rPr>
          <w:rFonts w:ascii="Arial" w:hAnsi="Arial" w:cs="Arial"/>
          <w:b/>
          <w:sz w:val="28"/>
        </w:rPr>
      </w:pPr>
    </w:p>
    <w:p w:rsidR="003D2DCE" w:rsidRDefault="003D2DCE" w:rsidP="009B19D9">
      <w:pPr>
        <w:ind w:firstLine="720"/>
        <w:jc w:val="center"/>
        <w:rPr>
          <w:rFonts w:ascii="Arial" w:hAnsi="Arial" w:cs="Arial"/>
          <w:b/>
          <w:sz w:val="28"/>
        </w:rPr>
      </w:pPr>
    </w:p>
    <w:p w:rsidR="003D2DCE" w:rsidRDefault="003D2DCE" w:rsidP="009B19D9">
      <w:pPr>
        <w:ind w:firstLine="720"/>
        <w:jc w:val="center"/>
        <w:rPr>
          <w:rFonts w:ascii="Arial" w:hAnsi="Arial" w:cs="Arial"/>
          <w:b/>
          <w:sz w:val="28"/>
        </w:rPr>
      </w:pPr>
    </w:p>
    <w:p w:rsidR="003D2DCE" w:rsidRDefault="003D2DCE" w:rsidP="009B19D9">
      <w:pPr>
        <w:ind w:firstLine="720"/>
        <w:jc w:val="center"/>
        <w:rPr>
          <w:rFonts w:ascii="Arial" w:hAnsi="Arial" w:cs="Arial"/>
          <w:b/>
          <w:sz w:val="28"/>
        </w:rPr>
      </w:pPr>
    </w:p>
    <w:p w:rsidR="003D2DCE" w:rsidRDefault="003D2DCE" w:rsidP="009B19D9">
      <w:pPr>
        <w:ind w:firstLine="720"/>
        <w:jc w:val="center"/>
        <w:rPr>
          <w:rFonts w:ascii="Arial" w:hAnsi="Arial" w:cs="Arial"/>
          <w:b/>
          <w:sz w:val="28"/>
        </w:rPr>
      </w:pPr>
    </w:p>
    <w:p w:rsidR="003D2DCE" w:rsidRDefault="003D2DCE" w:rsidP="009B19D9">
      <w:pPr>
        <w:ind w:firstLine="720"/>
        <w:jc w:val="center"/>
        <w:rPr>
          <w:rFonts w:ascii="Arial" w:hAnsi="Arial" w:cs="Arial"/>
          <w:b/>
          <w:sz w:val="28"/>
        </w:rPr>
      </w:pPr>
    </w:p>
    <w:p w:rsidR="003D2DCE" w:rsidRDefault="003D2DCE" w:rsidP="009B19D9">
      <w:pPr>
        <w:ind w:firstLine="720"/>
        <w:jc w:val="center"/>
        <w:rPr>
          <w:rFonts w:ascii="Arial" w:hAnsi="Arial" w:cs="Arial"/>
          <w:b/>
          <w:sz w:val="28"/>
        </w:rPr>
      </w:pPr>
    </w:p>
    <w:p w:rsidR="003D2DCE" w:rsidRDefault="003D2DCE" w:rsidP="009B19D9">
      <w:pPr>
        <w:ind w:firstLine="720"/>
        <w:jc w:val="center"/>
        <w:rPr>
          <w:rFonts w:ascii="Arial" w:hAnsi="Arial" w:cs="Arial"/>
          <w:b/>
          <w:sz w:val="28"/>
        </w:rPr>
      </w:pPr>
    </w:p>
    <w:p w:rsidR="003D2DCE" w:rsidRDefault="003D2DCE" w:rsidP="009B19D9">
      <w:pPr>
        <w:ind w:firstLine="720"/>
        <w:jc w:val="center"/>
        <w:rPr>
          <w:rFonts w:ascii="Arial" w:hAnsi="Arial" w:cs="Arial"/>
          <w:b/>
          <w:sz w:val="28"/>
        </w:rPr>
      </w:pPr>
    </w:p>
    <w:p w:rsidR="003D2DCE" w:rsidRDefault="003D2DCE" w:rsidP="009B19D9">
      <w:pPr>
        <w:ind w:firstLine="720"/>
        <w:jc w:val="center"/>
        <w:rPr>
          <w:rFonts w:ascii="Arial" w:hAnsi="Arial" w:cs="Arial"/>
          <w:b/>
          <w:sz w:val="28"/>
        </w:rPr>
      </w:pPr>
    </w:p>
    <w:p w:rsidR="003D2DCE" w:rsidRDefault="003D2DCE" w:rsidP="009B19D9">
      <w:pPr>
        <w:ind w:firstLine="720"/>
        <w:jc w:val="center"/>
        <w:rPr>
          <w:rFonts w:ascii="Arial" w:hAnsi="Arial" w:cs="Arial"/>
          <w:b/>
          <w:sz w:val="28"/>
        </w:rPr>
      </w:pPr>
    </w:p>
    <w:p w:rsidR="003D2DCE" w:rsidRDefault="003D2DCE" w:rsidP="009B19D9">
      <w:pPr>
        <w:ind w:firstLine="720"/>
        <w:jc w:val="center"/>
        <w:rPr>
          <w:rFonts w:ascii="Arial" w:hAnsi="Arial" w:cs="Arial"/>
          <w:b/>
          <w:sz w:val="28"/>
        </w:rPr>
      </w:pPr>
    </w:p>
    <w:p w:rsidR="003D2DCE" w:rsidRPr="00840638" w:rsidRDefault="003D2DCE" w:rsidP="00840638">
      <w:pPr>
        <w:pStyle w:val="PlainText"/>
        <w:spacing w:line="360" w:lineRule="auto"/>
        <w:rPr>
          <w:rFonts w:ascii="Arial" w:hAnsi="Arial" w:cs="Arial"/>
          <w:b/>
          <w:color w:val="000000" w:themeColor="text1"/>
          <w:sz w:val="24"/>
          <w:szCs w:val="22"/>
        </w:rPr>
      </w:pPr>
    </w:p>
    <w:p w:rsidR="003D2DCE" w:rsidRPr="00394754" w:rsidRDefault="003D2DCE" w:rsidP="003D2DCE">
      <w:pPr>
        <w:pStyle w:val="PlainText"/>
        <w:spacing w:line="360" w:lineRule="auto"/>
        <w:jc w:val="center"/>
        <w:rPr>
          <w:rFonts w:ascii="Arial" w:hAnsi="Arial" w:cs="Arial"/>
          <w:b/>
          <w:color w:val="000000" w:themeColor="text1"/>
          <w:sz w:val="24"/>
          <w:szCs w:val="22"/>
        </w:rPr>
      </w:pPr>
      <w:r w:rsidRPr="00394754">
        <w:rPr>
          <w:rFonts w:ascii="Arial" w:hAnsi="Arial" w:cs="Arial"/>
          <w:b/>
          <w:color w:val="000000" w:themeColor="text1"/>
          <w:sz w:val="24"/>
          <w:szCs w:val="22"/>
        </w:rPr>
        <w:lastRenderedPageBreak/>
        <w:t>BAB III</w:t>
      </w:r>
    </w:p>
    <w:p w:rsidR="003D2DCE" w:rsidRPr="00394754" w:rsidRDefault="003D2DCE" w:rsidP="003D2DCE">
      <w:pPr>
        <w:pStyle w:val="PlainText"/>
        <w:spacing w:line="360" w:lineRule="auto"/>
        <w:jc w:val="center"/>
        <w:rPr>
          <w:rFonts w:ascii="Arial" w:hAnsi="Arial" w:cs="Arial"/>
          <w:b/>
          <w:color w:val="000000" w:themeColor="text1"/>
          <w:sz w:val="24"/>
          <w:szCs w:val="22"/>
        </w:rPr>
      </w:pPr>
      <w:r w:rsidRPr="00394754">
        <w:rPr>
          <w:rFonts w:ascii="Arial" w:hAnsi="Arial" w:cs="Arial"/>
          <w:b/>
          <w:color w:val="000000" w:themeColor="text1"/>
          <w:sz w:val="24"/>
          <w:szCs w:val="22"/>
        </w:rPr>
        <w:t>METODE PENELITIAN</w:t>
      </w:r>
    </w:p>
    <w:p w:rsidR="003D2DCE" w:rsidRPr="00394754" w:rsidRDefault="003D2DCE" w:rsidP="003D2DCE">
      <w:pPr>
        <w:pStyle w:val="PlainText"/>
        <w:numPr>
          <w:ilvl w:val="1"/>
          <w:numId w:val="32"/>
        </w:numPr>
        <w:spacing w:before="100" w:beforeAutospacing="1" w:line="360" w:lineRule="auto"/>
        <w:ind w:left="567" w:hanging="567"/>
        <w:jc w:val="both"/>
        <w:rPr>
          <w:rFonts w:ascii="Arial" w:hAnsi="Arial" w:cs="Arial"/>
          <w:b/>
          <w:color w:val="000000" w:themeColor="text1"/>
          <w:sz w:val="24"/>
          <w:szCs w:val="22"/>
        </w:rPr>
      </w:pPr>
      <w:r w:rsidRPr="00394754">
        <w:rPr>
          <w:rFonts w:ascii="Arial" w:hAnsi="Arial" w:cs="Arial"/>
          <w:b/>
          <w:color w:val="000000" w:themeColor="text1"/>
          <w:sz w:val="24"/>
          <w:szCs w:val="22"/>
        </w:rPr>
        <w:t>Jenis dan Desain Penelitian</w:t>
      </w:r>
    </w:p>
    <w:p w:rsidR="003D2DCE" w:rsidRPr="00394754" w:rsidRDefault="003D2DCE" w:rsidP="003D2DCE">
      <w:pPr>
        <w:pStyle w:val="PlainText"/>
        <w:spacing w:line="360" w:lineRule="auto"/>
        <w:ind w:left="567" w:hanging="567"/>
        <w:jc w:val="both"/>
        <w:rPr>
          <w:rFonts w:ascii="Arial" w:hAnsi="Arial" w:cs="Arial"/>
          <w:b/>
          <w:color w:val="000000" w:themeColor="text1"/>
          <w:sz w:val="24"/>
          <w:szCs w:val="22"/>
        </w:rPr>
      </w:pPr>
      <w:r w:rsidRPr="00394754">
        <w:rPr>
          <w:rFonts w:ascii="Arial" w:hAnsi="Arial" w:cs="Arial"/>
          <w:b/>
          <w:color w:val="000000" w:themeColor="text1"/>
          <w:sz w:val="24"/>
          <w:szCs w:val="22"/>
        </w:rPr>
        <w:t>3</w:t>
      </w:r>
      <w:r w:rsidRPr="00394754">
        <w:rPr>
          <w:rFonts w:ascii="Arial" w:hAnsi="Arial" w:cs="Arial"/>
          <w:b/>
          <w:color w:val="000000" w:themeColor="text1"/>
          <w:sz w:val="22"/>
          <w:szCs w:val="22"/>
        </w:rPr>
        <w:t>.1.1 Jenis Peneliti</w:t>
      </w:r>
      <w:r w:rsidRPr="00394754">
        <w:rPr>
          <w:rFonts w:ascii="Arial" w:hAnsi="Arial" w:cs="Arial"/>
          <w:b/>
          <w:color w:val="000000" w:themeColor="text1"/>
          <w:sz w:val="24"/>
          <w:szCs w:val="22"/>
        </w:rPr>
        <w:t>an</w:t>
      </w:r>
    </w:p>
    <w:p w:rsidR="003D2DCE" w:rsidRPr="00394754" w:rsidRDefault="003D2DCE" w:rsidP="003D2DCE">
      <w:pPr>
        <w:pStyle w:val="PlainText"/>
        <w:spacing w:line="360" w:lineRule="auto"/>
        <w:ind w:firstLine="567"/>
        <w:jc w:val="both"/>
        <w:rPr>
          <w:rFonts w:ascii="Arial" w:hAnsi="Arial" w:cs="Arial"/>
          <w:color w:val="000000" w:themeColor="text1"/>
          <w:sz w:val="22"/>
          <w:szCs w:val="22"/>
        </w:rPr>
      </w:pPr>
      <w:r w:rsidRPr="00394754">
        <w:rPr>
          <w:rFonts w:ascii="Arial" w:hAnsi="Arial" w:cs="Arial"/>
          <w:color w:val="000000" w:themeColor="text1"/>
          <w:sz w:val="22"/>
          <w:szCs w:val="22"/>
        </w:rPr>
        <w:t xml:space="preserve">Jenis penelitian yang digunakan pada penelitian ini adalah survei analitik. Survei Analitik adalah survei atau penelitian yang mencoba menggali bagaimana dan mengapa fenomena kesehatan itu terjadi (Notoatmodjo, 2016). </w:t>
      </w:r>
      <w:r w:rsidRPr="00394754">
        <w:rPr>
          <w:rFonts w:ascii="Arial" w:hAnsi="Arial" w:cs="Arial"/>
          <w:color w:val="000000" w:themeColor="text1"/>
          <w:sz w:val="22"/>
          <w:szCs w:val="22"/>
        </w:rPr>
        <w:tab/>
      </w:r>
    </w:p>
    <w:p w:rsidR="003D2DCE" w:rsidRPr="00394754" w:rsidRDefault="003D2DCE" w:rsidP="003D2DCE">
      <w:pPr>
        <w:pStyle w:val="PlainText"/>
        <w:spacing w:before="100" w:beforeAutospacing="1" w:line="360" w:lineRule="auto"/>
        <w:ind w:left="567" w:hanging="567"/>
        <w:jc w:val="both"/>
        <w:rPr>
          <w:rFonts w:ascii="Arial" w:hAnsi="Arial" w:cs="Arial"/>
          <w:b/>
          <w:color w:val="000000" w:themeColor="text1"/>
          <w:sz w:val="22"/>
          <w:szCs w:val="22"/>
        </w:rPr>
      </w:pPr>
      <w:r w:rsidRPr="00394754">
        <w:rPr>
          <w:rFonts w:ascii="Arial" w:hAnsi="Arial" w:cs="Arial"/>
          <w:b/>
          <w:color w:val="000000" w:themeColor="text1"/>
          <w:sz w:val="22"/>
          <w:szCs w:val="22"/>
        </w:rPr>
        <w:t xml:space="preserve">3.1.2 Desain Penelitian </w:t>
      </w:r>
    </w:p>
    <w:p w:rsidR="003D2DCE" w:rsidRPr="00394754" w:rsidRDefault="003D2DCE" w:rsidP="003D2DCE">
      <w:pPr>
        <w:pStyle w:val="PlainText"/>
        <w:spacing w:line="360" w:lineRule="auto"/>
        <w:ind w:firstLine="567"/>
        <w:jc w:val="both"/>
        <w:rPr>
          <w:rFonts w:ascii="Arial" w:hAnsi="Arial" w:cs="Arial"/>
          <w:color w:val="000000" w:themeColor="text1"/>
          <w:sz w:val="22"/>
          <w:szCs w:val="22"/>
        </w:rPr>
      </w:pPr>
      <w:r w:rsidRPr="00394754">
        <w:rPr>
          <w:rFonts w:ascii="Arial" w:hAnsi="Arial" w:cs="Arial"/>
          <w:color w:val="000000" w:themeColor="text1"/>
          <w:sz w:val="22"/>
          <w:szCs w:val="22"/>
        </w:rPr>
        <w:t xml:space="preserve">Desain penelitian ini adalah </w:t>
      </w:r>
      <w:r w:rsidRPr="00394754">
        <w:rPr>
          <w:rFonts w:ascii="Arial" w:hAnsi="Arial" w:cs="Arial"/>
          <w:i/>
          <w:color w:val="000000" w:themeColor="text1"/>
          <w:sz w:val="22"/>
          <w:szCs w:val="22"/>
        </w:rPr>
        <w:t>Cross Sectional</w:t>
      </w:r>
      <w:r w:rsidRPr="00394754">
        <w:rPr>
          <w:rFonts w:ascii="Arial" w:hAnsi="Arial" w:cs="Arial"/>
          <w:color w:val="000000" w:themeColor="text1"/>
          <w:sz w:val="22"/>
          <w:szCs w:val="22"/>
        </w:rPr>
        <w:t xml:space="preserve"> (Potong Silang) dimana  penelitian ini untuk mempelajari dinamika korelasi antara faktor-faktor risiko dengan efek, dengan cara pendekatan, observasi atau pengumpulan data sekaligus pada suatu saat (</w:t>
      </w:r>
      <w:r w:rsidRPr="00394754">
        <w:rPr>
          <w:rFonts w:ascii="Arial" w:hAnsi="Arial" w:cs="Arial"/>
          <w:i/>
          <w:color w:val="000000" w:themeColor="text1"/>
          <w:sz w:val="22"/>
          <w:szCs w:val="22"/>
        </w:rPr>
        <w:t>point time approach</w:t>
      </w:r>
      <w:r w:rsidRPr="00394754">
        <w:rPr>
          <w:rFonts w:ascii="Arial" w:hAnsi="Arial" w:cs="Arial"/>
          <w:color w:val="000000" w:themeColor="text1"/>
          <w:sz w:val="22"/>
          <w:szCs w:val="22"/>
        </w:rPr>
        <w:t xml:space="preserve">) (Notoatmodjo, 2016). </w:t>
      </w:r>
    </w:p>
    <w:p w:rsidR="003D2DCE" w:rsidRPr="00394754" w:rsidRDefault="003D2DCE" w:rsidP="003D2DCE">
      <w:pPr>
        <w:pStyle w:val="PlainText"/>
        <w:numPr>
          <w:ilvl w:val="1"/>
          <w:numId w:val="32"/>
        </w:numPr>
        <w:spacing w:before="100" w:beforeAutospacing="1" w:line="480" w:lineRule="auto"/>
        <w:ind w:left="567" w:hanging="567"/>
        <w:jc w:val="both"/>
        <w:rPr>
          <w:rFonts w:ascii="Arial" w:hAnsi="Arial" w:cs="Arial"/>
          <w:b/>
          <w:color w:val="000000" w:themeColor="text1"/>
          <w:sz w:val="22"/>
          <w:szCs w:val="22"/>
        </w:rPr>
      </w:pPr>
      <w:r w:rsidRPr="00394754">
        <w:rPr>
          <w:rFonts w:ascii="Arial" w:hAnsi="Arial" w:cs="Arial"/>
          <w:b/>
          <w:color w:val="000000" w:themeColor="text1"/>
          <w:sz w:val="24"/>
          <w:szCs w:val="22"/>
        </w:rPr>
        <w:t>Lokasi dan Waktu Penelitian</w:t>
      </w:r>
    </w:p>
    <w:p w:rsidR="003D2DCE" w:rsidRPr="00394754" w:rsidRDefault="008B058C" w:rsidP="008B058C">
      <w:pPr>
        <w:pStyle w:val="PlainText"/>
        <w:spacing w:line="480" w:lineRule="auto"/>
        <w:jc w:val="both"/>
        <w:rPr>
          <w:rFonts w:ascii="Arial" w:hAnsi="Arial" w:cs="Arial"/>
          <w:b/>
          <w:color w:val="000000" w:themeColor="text1"/>
          <w:sz w:val="22"/>
          <w:szCs w:val="22"/>
        </w:rPr>
      </w:pPr>
      <w:r>
        <w:rPr>
          <w:rFonts w:ascii="Arial" w:hAnsi="Arial" w:cs="Arial"/>
          <w:b/>
          <w:color w:val="000000" w:themeColor="text1"/>
          <w:sz w:val="22"/>
          <w:szCs w:val="22"/>
        </w:rPr>
        <w:t xml:space="preserve">3.2.1 </w:t>
      </w:r>
      <w:r w:rsidR="003D2DCE" w:rsidRPr="00394754">
        <w:rPr>
          <w:rFonts w:ascii="Arial" w:hAnsi="Arial" w:cs="Arial"/>
          <w:b/>
          <w:color w:val="000000" w:themeColor="text1"/>
          <w:sz w:val="22"/>
          <w:szCs w:val="22"/>
        </w:rPr>
        <w:t>Lokasi Penelitian</w:t>
      </w:r>
    </w:p>
    <w:p w:rsidR="003D2DCE" w:rsidRPr="00394754" w:rsidRDefault="003D2DCE" w:rsidP="003D2DCE">
      <w:pPr>
        <w:pStyle w:val="PlainText"/>
        <w:spacing w:line="360" w:lineRule="auto"/>
        <w:ind w:firstLine="567"/>
        <w:jc w:val="both"/>
        <w:rPr>
          <w:rFonts w:ascii="Arial" w:hAnsi="Arial" w:cs="Arial"/>
          <w:color w:val="000000" w:themeColor="text1"/>
          <w:sz w:val="22"/>
          <w:szCs w:val="22"/>
        </w:rPr>
      </w:pPr>
      <w:r w:rsidRPr="00394754">
        <w:rPr>
          <w:rFonts w:ascii="Arial" w:hAnsi="Arial" w:cs="Arial"/>
          <w:color w:val="000000" w:themeColor="text1"/>
          <w:sz w:val="22"/>
          <w:szCs w:val="22"/>
        </w:rPr>
        <w:t>Penelitian ini dilaksanakan di Desa Tambiski Kecamatan Nagajuang Kabupaten Mandailing Natal.</w:t>
      </w:r>
    </w:p>
    <w:p w:rsidR="003D2DCE" w:rsidRPr="00394754" w:rsidRDefault="003D2DCE" w:rsidP="008B058C">
      <w:pPr>
        <w:pStyle w:val="PlainText"/>
        <w:numPr>
          <w:ilvl w:val="2"/>
          <w:numId w:val="24"/>
        </w:numPr>
        <w:spacing w:before="100" w:beforeAutospacing="1" w:line="480" w:lineRule="auto"/>
        <w:ind w:left="567" w:hanging="567"/>
        <w:jc w:val="both"/>
        <w:rPr>
          <w:rFonts w:ascii="Arial" w:hAnsi="Arial" w:cs="Arial"/>
          <w:b/>
          <w:color w:val="000000" w:themeColor="text1"/>
          <w:sz w:val="22"/>
          <w:szCs w:val="22"/>
        </w:rPr>
      </w:pPr>
      <w:r w:rsidRPr="00394754">
        <w:rPr>
          <w:rFonts w:ascii="Arial" w:hAnsi="Arial" w:cs="Arial"/>
          <w:b/>
          <w:color w:val="000000" w:themeColor="text1"/>
          <w:sz w:val="22"/>
          <w:szCs w:val="22"/>
        </w:rPr>
        <w:t>Waktu Penelitian</w:t>
      </w:r>
    </w:p>
    <w:p w:rsidR="003D2DCE" w:rsidRPr="00394754" w:rsidRDefault="003D2DCE" w:rsidP="003D2DCE">
      <w:pPr>
        <w:pStyle w:val="PlainText"/>
        <w:spacing w:before="100" w:beforeAutospacing="1" w:line="360" w:lineRule="auto"/>
        <w:ind w:firstLine="567"/>
        <w:contextualSpacing/>
        <w:jc w:val="both"/>
        <w:rPr>
          <w:rFonts w:ascii="Arial" w:hAnsi="Arial" w:cs="Arial"/>
          <w:color w:val="000000" w:themeColor="text1"/>
          <w:sz w:val="22"/>
          <w:szCs w:val="22"/>
        </w:rPr>
      </w:pPr>
      <w:r w:rsidRPr="00394754">
        <w:rPr>
          <w:rFonts w:ascii="Arial" w:hAnsi="Arial" w:cs="Arial"/>
          <w:color w:val="000000" w:themeColor="text1"/>
          <w:sz w:val="22"/>
          <w:szCs w:val="22"/>
        </w:rPr>
        <w:t xml:space="preserve">Penelitian ini dilaksanakan selama </w:t>
      </w:r>
      <w:r>
        <w:rPr>
          <w:rFonts w:ascii="Arial" w:hAnsi="Arial" w:cs="Arial"/>
          <w:color w:val="000000" w:themeColor="text1"/>
          <w:sz w:val="22"/>
          <w:szCs w:val="22"/>
        </w:rPr>
        <w:t>tiga</w:t>
      </w:r>
      <w:r w:rsidRPr="00394754">
        <w:rPr>
          <w:rFonts w:ascii="Arial" w:hAnsi="Arial" w:cs="Arial"/>
          <w:color w:val="000000" w:themeColor="text1"/>
          <w:sz w:val="22"/>
          <w:szCs w:val="22"/>
        </w:rPr>
        <w:t xml:space="preserve"> bulan pada bulan</w:t>
      </w:r>
      <w:r>
        <w:rPr>
          <w:rFonts w:ascii="Arial" w:hAnsi="Arial" w:cs="Arial"/>
          <w:color w:val="000000" w:themeColor="text1"/>
          <w:sz w:val="22"/>
          <w:szCs w:val="22"/>
        </w:rPr>
        <w:t xml:space="preserve"> Mei sampai dengan Jul</w:t>
      </w:r>
      <w:r w:rsidRPr="00394754">
        <w:rPr>
          <w:rFonts w:ascii="Arial" w:hAnsi="Arial" w:cs="Arial"/>
          <w:color w:val="000000" w:themeColor="text1"/>
          <w:sz w:val="22"/>
          <w:szCs w:val="22"/>
        </w:rPr>
        <w:t>i 2018.</w:t>
      </w:r>
    </w:p>
    <w:p w:rsidR="003D2DCE" w:rsidRPr="00394754" w:rsidRDefault="003D2DCE" w:rsidP="003D2DCE">
      <w:pPr>
        <w:pStyle w:val="PlainText"/>
        <w:numPr>
          <w:ilvl w:val="1"/>
          <w:numId w:val="33"/>
        </w:numPr>
        <w:spacing w:before="100" w:beforeAutospacing="1" w:line="480" w:lineRule="auto"/>
        <w:ind w:left="567" w:hanging="567"/>
        <w:jc w:val="both"/>
        <w:rPr>
          <w:rFonts w:ascii="Arial" w:hAnsi="Arial" w:cs="Arial"/>
          <w:b/>
          <w:color w:val="000000" w:themeColor="text1"/>
          <w:sz w:val="22"/>
          <w:szCs w:val="22"/>
        </w:rPr>
      </w:pPr>
      <w:r w:rsidRPr="00394754">
        <w:rPr>
          <w:rFonts w:ascii="Arial" w:hAnsi="Arial" w:cs="Arial"/>
          <w:b/>
          <w:color w:val="000000" w:themeColor="text1"/>
          <w:sz w:val="24"/>
          <w:szCs w:val="22"/>
        </w:rPr>
        <w:t>Populasi dan Sampel</w:t>
      </w:r>
    </w:p>
    <w:p w:rsidR="003D2DCE" w:rsidRPr="00394754" w:rsidRDefault="003D2DCE" w:rsidP="003D2DCE">
      <w:pPr>
        <w:pStyle w:val="PlainText"/>
        <w:numPr>
          <w:ilvl w:val="2"/>
          <w:numId w:val="31"/>
        </w:numPr>
        <w:spacing w:line="480" w:lineRule="auto"/>
        <w:ind w:left="567" w:hanging="567"/>
        <w:jc w:val="both"/>
        <w:rPr>
          <w:rFonts w:ascii="Arial" w:hAnsi="Arial" w:cs="Arial"/>
          <w:b/>
          <w:color w:val="000000" w:themeColor="text1"/>
          <w:sz w:val="22"/>
          <w:szCs w:val="22"/>
        </w:rPr>
      </w:pPr>
      <w:r w:rsidRPr="00394754">
        <w:rPr>
          <w:rFonts w:ascii="Arial" w:hAnsi="Arial" w:cs="Arial"/>
          <w:b/>
          <w:color w:val="000000" w:themeColor="text1"/>
          <w:sz w:val="22"/>
          <w:szCs w:val="22"/>
        </w:rPr>
        <w:t xml:space="preserve">Populasi </w:t>
      </w:r>
    </w:p>
    <w:p w:rsidR="003D2DCE" w:rsidRPr="00394754" w:rsidRDefault="003D2DCE" w:rsidP="003D2DCE">
      <w:pPr>
        <w:pStyle w:val="PlainText"/>
        <w:spacing w:line="360" w:lineRule="auto"/>
        <w:ind w:firstLine="567"/>
        <w:jc w:val="both"/>
        <w:rPr>
          <w:rFonts w:ascii="Arial" w:hAnsi="Arial" w:cs="Arial"/>
          <w:color w:val="000000" w:themeColor="text1"/>
          <w:sz w:val="22"/>
          <w:szCs w:val="22"/>
        </w:rPr>
      </w:pPr>
      <w:r w:rsidRPr="00394754">
        <w:rPr>
          <w:rFonts w:ascii="Arial" w:hAnsi="Arial" w:cs="Arial"/>
          <w:color w:val="000000" w:themeColor="text1"/>
          <w:sz w:val="22"/>
          <w:szCs w:val="22"/>
        </w:rPr>
        <w:t>Populasi adalah keseluruhan objek yang diteliti (Notoatmodjo, 2016). Populasi pada penelitian ini adalah masyarakat yang bertempat tinggal di Desa Tambiski yang berjumlah 464 orang.</w:t>
      </w:r>
      <w:r>
        <w:rPr>
          <w:rFonts w:ascii="Arial" w:hAnsi="Arial" w:cs="Arial"/>
          <w:color w:val="000000" w:themeColor="text1"/>
          <w:sz w:val="22"/>
          <w:szCs w:val="22"/>
        </w:rPr>
        <w:t xml:space="preserve"> Dengan jumlah penduduk yang memenuhi kriteria penelitian sejumlah 285 orang.</w:t>
      </w:r>
    </w:p>
    <w:p w:rsidR="003D2DCE" w:rsidRPr="00646821" w:rsidRDefault="003D2DCE" w:rsidP="003D2DCE"/>
    <w:p w:rsidR="003D2DCE" w:rsidRDefault="003D2DCE" w:rsidP="009B19D9">
      <w:pPr>
        <w:ind w:firstLine="720"/>
        <w:jc w:val="center"/>
        <w:rPr>
          <w:rFonts w:ascii="Arial" w:hAnsi="Arial" w:cs="Arial"/>
          <w:sz w:val="24"/>
        </w:rPr>
      </w:pPr>
    </w:p>
    <w:p w:rsidR="008B058C" w:rsidRDefault="008B058C" w:rsidP="009B19D9">
      <w:pPr>
        <w:ind w:firstLine="720"/>
        <w:jc w:val="center"/>
        <w:rPr>
          <w:rFonts w:ascii="Arial" w:hAnsi="Arial" w:cs="Arial"/>
          <w:sz w:val="24"/>
        </w:rPr>
      </w:pPr>
    </w:p>
    <w:p w:rsidR="003D2DCE" w:rsidRPr="00394754" w:rsidRDefault="003D2DCE" w:rsidP="003D2DCE">
      <w:pPr>
        <w:pStyle w:val="PlainText"/>
        <w:numPr>
          <w:ilvl w:val="2"/>
          <w:numId w:val="41"/>
        </w:numPr>
        <w:spacing w:line="360" w:lineRule="auto"/>
        <w:ind w:left="709" w:hanging="709"/>
        <w:jc w:val="both"/>
        <w:rPr>
          <w:rFonts w:ascii="Arial" w:hAnsi="Arial" w:cs="Arial"/>
          <w:b/>
          <w:color w:val="000000" w:themeColor="text1"/>
          <w:sz w:val="22"/>
          <w:szCs w:val="22"/>
        </w:rPr>
      </w:pPr>
      <w:r w:rsidRPr="00394754">
        <w:rPr>
          <w:rFonts w:ascii="Arial" w:hAnsi="Arial" w:cs="Arial"/>
          <w:b/>
          <w:color w:val="000000" w:themeColor="text1"/>
          <w:sz w:val="22"/>
          <w:szCs w:val="22"/>
        </w:rPr>
        <w:lastRenderedPageBreak/>
        <w:t>Sampel</w:t>
      </w:r>
    </w:p>
    <w:p w:rsidR="003D2DCE" w:rsidRPr="00394754" w:rsidRDefault="003D2DCE" w:rsidP="003D2DCE">
      <w:pPr>
        <w:pStyle w:val="PlainText"/>
        <w:spacing w:line="360" w:lineRule="auto"/>
        <w:ind w:firstLine="709"/>
        <w:jc w:val="both"/>
        <w:rPr>
          <w:rFonts w:ascii="Arial" w:hAnsi="Arial" w:cs="Arial"/>
          <w:color w:val="000000" w:themeColor="text1"/>
          <w:sz w:val="22"/>
          <w:szCs w:val="22"/>
        </w:rPr>
      </w:pPr>
      <w:r w:rsidRPr="00394754">
        <w:rPr>
          <w:rFonts w:ascii="Arial" w:hAnsi="Arial" w:cs="Arial"/>
          <w:color w:val="000000" w:themeColor="text1"/>
          <w:sz w:val="22"/>
          <w:szCs w:val="22"/>
        </w:rPr>
        <w:t>Sampel adalah sebagian dari populasi (Notoatmodjo, 2016).  Sampel yang akan diteliti ditentukan dengan cara sebagai berikut :</w:t>
      </w:r>
    </w:p>
    <w:p w:rsidR="003D2DCE" w:rsidRPr="00394754" w:rsidRDefault="003D2DCE" w:rsidP="003D2DCE">
      <w:pPr>
        <w:pStyle w:val="PlainText"/>
        <w:numPr>
          <w:ilvl w:val="0"/>
          <w:numId w:val="40"/>
        </w:numPr>
        <w:spacing w:line="360" w:lineRule="auto"/>
        <w:jc w:val="both"/>
        <w:rPr>
          <w:rFonts w:ascii="Arial" w:hAnsi="Arial" w:cs="Arial"/>
          <w:color w:val="000000" w:themeColor="text1"/>
          <w:sz w:val="22"/>
          <w:szCs w:val="22"/>
        </w:rPr>
      </w:pPr>
      <w:r w:rsidRPr="00394754">
        <w:rPr>
          <w:rFonts w:ascii="Arial" w:hAnsi="Arial" w:cs="Arial"/>
          <w:color w:val="000000" w:themeColor="text1"/>
          <w:sz w:val="22"/>
          <w:szCs w:val="22"/>
        </w:rPr>
        <w:t>Masyarakat Desa Tambiski Kecamatan nagajuang Kabupaten Mandailing Natal</w:t>
      </w:r>
    </w:p>
    <w:p w:rsidR="003D2DCE" w:rsidRPr="00394754" w:rsidRDefault="003D2DCE" w:rsidP="003D2DCE">
      <w:pPr>
        <w:pStyle w:val="PlainText"/>
        <w:numPr>
          <w:ilvl w:val="0"/>
          <w:numId w:val="40"/>
        </w:numPr>
        <w:spacing w:line="360" w:lineRule="auto"/>
        <w:jc w:val="both"/>
        <w:rPr>
          <w:rFonts w:ascii="Arial" w:hAnsi="Arial" w:cs="Arial"/>
          <w:color w:val="000000" w:themeColor="text1"/>
          <w:sz w:val="22"/>
          <w:szCs w:val="22"/>
        </w:rPr>
      </w:pPr>
      <w:r w:rsidRPr="00394754">
        <w:rPr>
          <w:rFonts w:ascii="Arial" w:hAnsi="Arial" w:cs="Arial"/>
          <w:color w:val="000000" w:themeColor="text1"/>
          <w:sz w:val="22"/>
          <w:szCs w:val="22"/>
        </w:rPr>
        <w:t xml:space="preserve">Pria dan wanita berusia </w:t>
      </w:r>
      <w:r>
        <w:rPr>
          <w:rFonts w:ascii="Arial" w:hAnsi="Arial" w:cs="Arial"/>
          <w:color w:val="000000" w:themeColor="text1"/>
          <w:sz w:val="22"/>
          <w:szCs w:val="22"/>
        </w:rPr>
        <w:t>15-64</w:t>
      </w:r>
      <w:r w:rsidRPr="00394754">
        <w:rPr>
          <w:rFonts w:ascii="Arial" w:hAnsi="Arial" w:cs="Arial"/>
          <w:color w:val="000000" w:themeColor="text1"/>
          <w:sz w:val="22"/>
          <w:szCs w:val="22"/>
        </w:rPr>
        <w:t xml:space="preserve"> tahun</w:t>
      </w:r>
      <w:r>
        <w:rPr>
          <w:rFonts w:ascii="Arial" w:hAnsi="Arial" w:cs="Arial"/>
          <w:color w:val="000000" w:themeColor="text1"/>
          <w:sz w:val="22"/>
          <w:szCs w:val="22"/>
        </w:rPr>
        <w:t xml:space="preserve"> (berdasarkan usia produktif</w:t>
      </w:r>
      <w:r w:rsidRPr="00394754">
        <w:rPr>
          <w:rFonts w:ascii="Arial" w:hAnsi="Arial" w:cs="Arial"/>
          <w:color w:val="000000" w:themeColor="text1"/>
          <w:sz w:val="22"/>
          <w:szCs w:val="22"/>
        </w:rPr>
        <w:t>)</w:t>
      </w:r>
    </w:p>
    <w:p w:rsidR="003D2DCE" w:rsidRPr="00394754" w:rsidRDefault="003D2DCE" w:rsidP="003D2DCE">
      <w:pPr>
        <w:pStyle w:val="PlainText"/>
        <w:numPr>
          <w:ilvl w:val="0"/>
          <w:numId w:val="40"/>
        </w:numPr>
        <w:spacing w:line="360" w:lineRule="auto"/>
        <w:jc w:val="both"/>
        <w:rPr>
          <w:rFonts w:ascii="Arial" w:hAnsi="Arial" w:cs="Arial"/>
          <w:color w:val="000000" w:themeColor="text1"/>
          <w:sz w:val="22"/>
          <w:szCs w:val="22"/>
        </w:rPr>
      </w:pPr>
      <w:r w:rsidRPr="00394754">
        <w:rPr>
          <w:rFonts w:ascii="Arial" w:hAnsi="Arial" w:cs="Arial"/>
          <w:color w:val="000000" w:themeColor="text1"/>
          <w:sz w:val="22"/>
          <w:szCs w:val="22"/>
        </w:rPr>
        <w:t>Tidak cacat mental</w:t>
      </w:r>
    </w:p>
    <w:p w:rsidR="003D2DCE" w:rsidRPr="00394754" w:rsidRDefault="003D2DCE" w:rsidP="003D2DCE">
      <w:pPr>
        <w:pStyle w:val="PlainText"/>
        <w:numPr>
          <w:ilvl w:val="0"/>
          <w:numId w:val="40"/>
        </w:numPr>
        <w:spacing w:line="360" w:lineRule="auto"/>
        <w:jc w:val="both"/>
        <w:rPr>
          <w:rFonts w:ascii="Arial" w:hAnsi="Arial" w:cs="Arial"/>
          <w:color w:val="000000" w:themeColor="text1"/>
          <w:sz w:val="22"/>
          <w:szCs w:val="22"/>
        </w:rPr>
      </w:pPr>
      <w:r w:rsidRPr="00394754">
        <w:rPr>
          <w:rFonts w:ascii="Arial" w:hAnsi="Arial" w:cs="Arial"/>
          <w:color w:val="000000" w:themeColor="text1"/>
          <w:sz w:val="22"/>
          <w:szCs w:val="22"/>
        </w:rPr>
        <w:t>Bersedia menjadi responden</w:t>
      </w:r>
    </w:p>
    <w:p w:rsidR="003D2DCE" w:rsidRPr="00394754" w:rsidRDefault="003D2DCE" w:rsidP="003D2DCE">
      <w:pPr>
        <w:pStyle w:val="PlainText"/>
        <w:spacing w:line="360" w:lineRule="auto"/>
        <w:ind w:left="1069"/>
        <w:jc w:val="both"/>
        <w:rPr>
          <w:rFonts w:ascii="Arial" w:hAnsi="Arial" w:cs="Arial"/>
          <w:color w:val="000000" w:themeColor="text1"/>
          <w:sz w:val="22"/>
          <w:szCs w:val="22"/>
        </w:rPr>
      </w:pPr>
      <w:r w:rsidRPr="00394754">
        <w:rPr>
          <w:rFonts w:ascii="Arial" w:hAnsi="Arial" w:cs="Arial"/>
          <w:color w:val="000000" w:themeColor="text1"/>
          <w:sz w:val="22"/>
          <w:szCs w:val="22"/>
        </w:rPr>
        <w:t>Sampel dihitung dengan rumus :</w:t>
      </w:r>
    </w:p>
    <w:p w:rsidR="003D2DCE" w:rsidRPr="00394754" w:rsidRDefault="003D2DCE" w:rsidP="003D2DCE">
      <w:pPr>
        <w:pStyle w:val="PlainText"/>
        <w:spacing w:line="360" w:lineRule="auto"/>
        <w:ind w:left="1069"/>
        <w:jc w:val="both"/>
        <w:rPr>
          <w:rFonts w:ascii="Arial" w:hAnsi="Arial" w:cs="Arial"/>
          <w:color w:val="000000" w:themeColor="text1"/>
          <w:sz w:val="28"/>
          <w:szCs w:val="22"/>
        </w:rPr>
      </w:pPr>
      <w:r w:rsidRPr="00394754">
        <w:rPr>
          <w:rFonts w:ascii="Arial" w:hAnsi="Arial" w:cs="Arial"/>
          <w:color w:val="000000" w:themeColor="text1"/>
          <w:sz w:val="28"/>
          <w:szCs w:val="22"/>
        </w:rPr>
        <w:t xml:space="preserve">n = </w:t>
      </w:r>
      <m:oMath>
        <m:f>
          <m:fPr>
            <m:ctrlPr>
              <w:rPr>
                <w:rFonts w:ascii="Cambria Math" w:hAnsi="Arial" w:cs="Arial"/>
                <w:i/>
                <w:color w:val="000000" w:themeColor="text1"/>
                <w:sz w:val="28"/>
                <w:szCs w:val="22"/>
              </w:rPr>
            </m:ctrlPr>
          </m:fPr>
          <m:num>
            <m:r>
              <w:rPr>
                <w:rFonts w:ascii="Cambria Math" w:hAnsi="Cambria Math" w:cs="Arial"/>
                <w:color w:val="000000" w:themeColor="text1"/>
                <w:sz w:val="28"/>
                <w:szCs w:val="22"/>
              </w:rPr>
              <m:t>N</m:t>
            </m:r>
          </m:num>
          <m:den>
            <m:r>
              <w:rPr>
                <w:rFonts w:ascii="Cambria Math" w:hAnsi="Arial" w:cs="Arial"/>
                <w:color w:val="000000" w:themeColor="text1"/>
                <w:sz w:val="28"/>
                <w:szCs w:val="22"/>
              </w:rPr>
              <m:t>1+</m:t>
            </m:r>
            <m:r>
              <w:rPr>
                <w:rFonts w:ascii="Cambria Math" w:hAnsi="Cambria Math" w:cs="Arial"/>
                <w:color w:val="000000" w:themeColor="text1"/>
                <w:sz w:val="28"/>
                <w:szCs w:val="22"/>
              </w:rPr>
              <m:t>N</m:t>
            </m:r>
            <m:r>
              <w:rPr>
                <w:rFonts w:ascii="Cambria Math" w:hAnsi="Arial" w:cs="Arial"/>
                <w:color w:val="000000" w:themeColor="text1"/>
                <w:sz w:val="28"/>
                <w:szCs w:val="22"/>
              </w:rPr>
              <m:t xml:space="preserve"> </m:t>
            </m:r>
            <m:d>
              <m:dPr>
                <m:ctrlPr>
                  <w:rPr>
                    <w:rFonts w:ascii="Cambria Math" w:hAnsi="Arial" w:cs="Arial"/>
                    <w:i/>
                    <w:color w:val="000000" w:themeColor="text1"/>
                    <w:sz w:val="28"/>
                    <w:szCs w:val="22"/>
                  </w:rPr>
                </m:ctrlPr>
              </m:dPr>
              <m:e>
                <m:sSup>
                  <m:sSupPr>
                    <m:ctrlPr>
                      <w:rPr>
                        <w:rFonts w:ascii="Cambria Math" w:hAnsi="Arial" w:cs="Arial"/>
                        <w:i/>
                        <w:color w:val="000000" w:themeColor="text1"/>
                        <w:sz w:val="28"/>
                        <w:szCs w:val="22"/>
                      </w:rPr>
                    </m:ctrlPr>
                  </m:sSupPr>
                  <m:e>
                    <m:r>
                      <w:rPr>
                        <w:rFonts w:ascii="Cambria Math" w:hAnsi="Cambria Math" w:cs="Arial"/>
                        <w:color w:val="000000" w:themeColor="text1"/>
                        <w:sz w:val="28"/>
                        <w:szCs w:val="22"/>
                      </w:rPr>
                      <m:t>d</m:t>
                    </m:r>
                  </m:e>
                  <m:sup>
                    <m:r>
                      <w:rPr>
                        <w:rFonts w:ascii="Cambria Math" w:hAnsi="Arial" w:cs="Arial"/>
                        <w:color w:val="000000" w:themeColor="text1"/>
                        <w:sz w:val="28"/>
                        <w:szCs w:val="22"/>
                      </w:rPr>
                      <m:t>2</m:t>
                    </m:r>
                  </m:sup>
                </m:sSup>
              </m:e>
            </m:d>
          </m:den>
        </m:f>
      </m:oMath>
    </w:p>
    <w:p w:rsidR="003D2DCE" w:rsidRPr="00394754" w:rsidRDefault="003D2DCE" w:rsidP="003D2DCE">
      <w:pPr>
        <w:pStyle w:val="PlainText"/>
        <w:spacing w:line="360" w:lineRule="auto"/>
        <w:ind w:left="1069"/>
        <w:jc w:val="both"/>
        <w:rPr>
          <w:rFonts w:ascii="Arial" w:hAnsi="Arial" w:cs="Arial"/>
          <w:color w:val="000000" w:themeColor="text1"/>
          <w:sz w:val="22"/>
          <w:szCs w:val="22"/>
        </w:rPr>
      </w:pPr>
      <w:r w:rsidRPr="00394754">
        <w:rPr>
          <w:rFonts w:ascii="Arial" w:hAnsi="Arial" w:cs="Arial"/>
          <w:color w:val="000000" w:themeColor="text1"/>
          <w:sz w:val="22"/>
          <w:szCs w:val="22"/>
        </w:rPr>
        <w:t xml:space="preserve">dimana : </w:t>
      </w:r>
      <w:r w:rsidRPr="00394754">
        <w:rPr>
          <w:rFonts w:ascii="Arial" w:hAnsi="Arial" w:cs="Arial"/>
          <w:color w:val="000000" w:themeColor="text1"/>
          <w:sz w:val="22"/>
          <w:szCs w:val="22"/>
        </w:rPr>
        <w:tab/>
        <w:t>n = Besar sampel</w:t>
      </w:r>
    </w:p>
    <w:p w:rsidR="003D2DCE" w:rsidRPr="00394754" w:rsidRDefault="003D2DCE" w:rsidP="003D2DCE">
      <w:pPr>
        <w:pStyle w:val="PlainText"/>
        <w:spacing w:line="360" w:lineRule="auto"/>
        <w:ind w:left="1069"/>
        <w:jc w:val="both"/>
        <w:rPr>
          <w:rFonts w:ascii="Arial" w:hAnsi="Arial" w:cs="Arial"/>
          <w:color w:val="000000" w:themeColor="text1"/>
          <w:sz w:val="22"/>
          <w:szCs w:val="22"/>
        </w:rPr>
      </w:pPr>
      <w:r w:rsidRPr="00394754">
        <w:rPr>
          <w:rFonts w:ascii="Arial" w:hAnsi="Arial" w:cs="Arial"/>
          <w:color w:val="000000" w:themeColor="text1"/>
          <w:sz w:val="22"/>
          <w:szCs w:val="22"/>
        </w:rPr>
        <w:tab/>
      </w:r>
      <w:r w:rsidRPr="00394754">
        <w:rPr>
          <w:rFonts w:ascii="Arial" w:hAnsi="Arial" w:cs="Arial"/>
          <w:color w:val="000000" w:themeColor="text1"/>
          <w:sz w:val="22"/>
          <w:szCs w:val="22"/>
        </w:rPr>
        <w:tab/>
        <w:t>N = Besar Populasi</w:t>
      </w:r>
    </w:p>
    <w:p w:rsidR="003D2DCE" w:rsidRPr="00394754" w:rsidRDefault="003D2DCE" w:rsidP="003D2DCE">
      <w:pPr>
        <w:pStyle w:val="PlainText"/>
        <w:spacing w:line="360" w:lineRule="auto"/>
        <w:ind w:left="1069"/>
        <w:jc w:val="both"/>
        <w:rPr>
          <w:rFonts w:ascii="Arial" w:hAnsi="Arial" w:cs="Arial"/>
          <w:color w:val="000000" w:themeColor="text1"/>
          <w:sz w:val="22"/>
          <w:szCs w:val="22"/>
        </w:rPr>
      </w:pPr>
      <w:r w:rsidRPr="00394754">
        <w:rPr>
          <w:rFonts w:ascii="Arial" w:hAnsi="Arial" w:cs="Arial"/>
          <w:color w:val="000000" w:themeColor="text1"/>
          <w:sz w:val="22"/>
          <w:szCs w:val="22"/>
        </w:rPr>
        <w:tab/>
      </w:r>
      <w:r w:rsidRPr="00394754">
        <w:rPr>
          <w:rFonts w:ascii="Arial" w:hAnsi="Arial" w:cs="Arial"/>
          <w:color w:val="000000" w:themeColor="text1"/>
          <w:sz w:val="22"/>
          <w:szCs w:val="22"/>
        </w:rPr>
        <w:tab/>
        <w:t>d = tingkat kepercayaan/ketepatan yang diinginkan (0,1)</w:t>
      </w:r>
    </w:p>
    <w:p w:rsidR="003D2DCE" w:rsidRPr="00394754" w:rsidRDefault="003D2DCE" w:rsidP="003D2DCE">
      <w:pPr>
        <w:pStyle w:val="PlainText"/>
        <w:spacing w:line="360" w:lineRule="auto"/>
        <w:ind w:left="1069"/>
        <w:jc w:val="both"/>
        <w:rPr>
          <w:rFonts w:ascii="Arial" w:hAnsi="Arial" w:cs="Arial"/>
          <w:color w:val="000000" w:themeColor="text1"/>
          <w:sz w:val="28"/>
          <w:szCs w:val="22"/>
        </w:rPr>
      </w:pPr>
      <w:r w:rsidRPr="00394754">
        <w:rPr>
          <w:rFonts w:ascii="Arial" w:hAnsi="Arial" w:cs="Arial"/>
          <w:color w:val="000000" w:themeColor="text1"/>
          <w:sz w:val="22"/>
          <w:szCs w:val="22"/>
        </w:rPr>
        <w:t xml:space="preserve">maka </w:t>
      </w:r>
      <w:r w:rsidRPr="00394754">
        <w:rPr>
          <w:rFonts w:ascii="Arial" w:hAnsi="Arial" w:cs="Arial"/>
          <w:color w:val="000000" w:themeColor="text1"/>
          <w:sz w:val="28"/>
          <w:szCs w:val="22"/>
        </w:rPr>
        <w:t>:</w:t>
      </w:r>
      <w:r w:rsidRPr="00394754">
        <w:rPr>
          <w:rFonts w:ascii="Arial" w:hAnsi="Arial" w:cs="Arial"/>
          <w:color w:val="000000" w:themeColor="text1"/>
          <w:sz w:val="28"/>
          <w:szCs w:val="22"/>
        </w:rPr>
        <w:tab/>
        <w:t xml:space="preserve">n = </w:t>
      </w:r>
      <m:oMath>
        <m:f>
          <m:fPr>
            <m:ctrlPr>
              <w:rPr>
                <w:rFonts w:ascii="Cambria Math" w:hAnsi="Arial" w:cs="Arial"/>
                <w:i/>
                <w:color w:val="000000" w:themeColor="text1"/>
                <w:sz w:val="28"/>
                <w:szCs w:val="22"/>
              </w:rPr>
            </m:ctrlPr>
          </m:fPr>
          <m:num>
            <m:r>
              <w:rPr>
                <w:rFonts w:ascii="Cambria Math" w:hAnsi="Cambria Math" w:cs="Arial"/>
                <w:color w:val="000000" w:themeColor="text1"/>
                <w:sz w:val="28"/>
                <w:szCs w:val="22"/>
              </w:rPr>
              <m:t>N</m:t>
            </m:r>
          </m:num>
          <m:den>
            <m:r>
              <w:rPr>
                <w:rFonts w:ascii="Cambria Math" w:hAnsi="Arial" w:cs="Arial"/>
                <w:color w:val="000000" w:themeColor="text1"/>
                <w:sz w:val="28"/>
                <w:szCs w:val="22"/>
              </w:rPr>
              <m:t>1+</m:t>
            </m:r>
            <m:r>
              <w:rPr>
                <w:rFonts w:ascii="Cambria Math" w:hAnsi="Cambria Math" w:cs="Arial"/>
                <w:color w:val="000000" w:themeColor="text1"/>
                <w:sz w:val="28"/>
                <w:szCs w:val="22"/>
              </w:rPr>
              <m:t>N</m:t>
            </m:r>
            <m:r>
              <w:rPr>
                <w:rFonts w:ascii="Cambria Math" w:hAnsi="Arial" w:cs="Arial"/>
                <w:color w:val="000000" w:themeColor="text1"/>
                <w:sz w:val="28"/>
                <w:szCs w:val="22"/>
              </w:rPr>
              <m:t xml:space="preserve"> </m:t>
            </m:r>
            <m:d>
              <m:dPr>
                <m:ctrlPr>
                  <w:rPr>
                    <w:rFonts w:ascii="Cambria Math" w:hAnsi="Arial" w:cs="Arial"/>
                    <w:i/>
                    <w:color w:val="000000" w:themeColor="text1"/>
                    <w:sz w:val="28"/>
                    <w:szCs w:val="22"/>
                  </w:rPr>
                </m:ctrlPr>
              </m:dPr>
              <m:e>
                <m:sSup>
                  <m:sSupPr>
                    <m:ctrlPr>
                      <w:rPr>
                        <w:rFonts w:ascii="Cambria Math" w:hAnsi="Arial" w:cs="Arial"/>
                        <w:i/>
                        <w:color w:val="000000" w:themeColor="text1"/>
                        <w:sz w:val="28"/>
                        <w:szCs w:val="22"/>
                      </w:rPr>
                    </m:ctrlPr>
                  </m:sSupPr>
                  <m:e>
                    <m:r>
                      <w:rPr>
                        <w:rFonts w:ascii="Cambria Math" w:hAnsi="Cambria Math" w:cs="Arial"/>
                        <w:color w:val="000000" w:themeColor="text1"/>
                        <w:sz w:val="28"/>
                        <w:szCs w:val="22"/>
                      </w:rPr>
                      <m:t>d</m:t>
                    </m:r>
                  </m:e>
                  <m:sup>
                    <m:r>
                      <w:rPr>
                        <w:rFonts w:ascii="Cambria Math" w:hAnsi="Arial" w:cs="Arial"/>
                        <w:color w:val="000000" w:themeColor="text1"/>
                        <w:sz w:val="28"/>
                        <w:szCs w:val="22"/>
                      </w:rPr>
                      <m:t>2</m:t>
                    </m:r>
                  </m:sup>
                </m:sSup>
              </m:e>
            </m:d>
          </m:den>
        </m:f>
      </m:oMath>
    </w:p>
    <w:p w:rsidR="003D2DCE" w:rsidRPr="00394754" w:rsidRDefault="003D2DCE" w:rsidP="003D2DCE">
      <w:pPr>
        <w:pStyle w:val="PlainText"/>
        <w:spacing w:line="360" w:lineRule="auto"/>
        <w:ind w:left="1069"/>
        <w:jc w:val="both"/>
        <w:rPr>
          <w:rFonts w:ascii="Arial" w:hAnsi="Arial" w:cs="Arial"/>
          <w:color w:val="000000" w:themeColor="text1"/>
          <w:sz w:val="28"/>
          <w:szCs w:val="22"/>
        </w:rPr>
      </w:pPr>
      <w:r w:rsidRPr="00394754">
        <w:rPr>
          <w:rFonts w:ascii="Arial" w:hAnsi="Arial" w:cs="Arial"/>
          <w:color w:val="000000" w:themeColor="text1"/>
          <w:sz w:val="28"/>
          <w:szCs w:val="22"/>
        </w:rPr>
        <w:tab/>
      </w:r>
      <w:r w:rsidRPr="00394754">
        <w:rPr>
          <w:rFonts w:ascii="Arial" w:hAnsi="Arial" w:cs="Arial"/>
          <w:color w:val="000000" w:themeColor="text1"/>
          <w:sz w:val="28"/>
          <w:szCs w:val="22"/>
        </w:rPr>
        <w:tab/>
        <w:t xml:space="preserve">n = </w:t>
      </w:r>
      <m:oMath>
        <m:f>
          <m:fPr>
            <m:ctrlPr>
              <w:rPr>
                <w:rFonts w:ascii="Cambria Math" w:hAnsi="Arial" w:cs="Arial"/>
                <w:i/>
                <w:color w:val="000000" w:themeColor="text1"/>
                <w:sz w:val="28"/>
                <w:szCs w:val="22"/>
              </w:rPr>
            </m:ctrlPr>
          </m:fPr>
          <m:num>
            <m:r>
              <w:rPr>
                <w:rFonts w:ascii="Cambria Math" w:hAnsi="Arial" w:cs="Arial"/>
                <w:color w:val="000000" w:themeColor="text1"/>
                <w:sz w:val="28"/>
                <w:szCs w:val="22"/>
              </w:rPr>
              <m:t>285</m:t>
            </m:r>
          </m:num>
          <m:den>
            <m:r>
              <w:rPr>
                <w:rFonts w:ascii="Cambria Math" w:hAnsi="Arial" w:cs="Arial"/>
                <w:color w:val="000000" w:themeColor="text1"/>
                <w:sz w:val="28"/>
                <w:szCs w:val="22"/>
              </w:rPr>
              <m:t xml:space="preserve">1+120 </m:t>
            </m:r>
            <m:d>
              <m:dPr>
                <m:ctrlPr>
                  <w:rPr>
                    <w:rFonts w:ascii="Cambria Math" w:hAnsi="Arial" w:cs="Arial"/>
                    <w:i/>
                    <w:color w:val="000000" w:themeColor="text1"/>
                    <w:sz w:val="28"/>
                    <w:szCs w:val="22"/>
                  </w:rPr>
                </m:ctrlPr>
              </m:dPr>
              <m:e>
                <m:sSup>
                  <m:sSupPr>
                    <m:ctrlPr>
                      <w:rPr>
                        <w:rFonts w:ascii="Cambria Math" w:hAnsi="Arial" w:cs="Arial"/>
                        <w:i/>
                        <w:color w:val="000000" w:themeColor="text1"/>
                        <w:sz w:val="28"/>
                        <w:szCs w:val="22"/>
                      </w:rPr>
                    </m:ctrlPr>
                  </m:sSupPr>
                  <m:e>
                    <m:r>
                      <w:rPr>
                        <w:rFonts w:ascii="Cambria Math" w:hAnsi="Arial" w:cs="Arial"/>
                        <w:color w:val="000000" w:themeColor="text1"/>
                        <w:sz w:val="28"/>
                        <w:szCs w:val="22"/>
                      </w:rPr>
                      <m:t>0,1</m:t>
                    </m:r>
                  </m:e>
                  <m:sup>
                    <m:r>
                      <w:rPr>
                        <w:rFonts w:ascii="Cambria Math" w:hAnsi="Arial" w:cs="Arial"/>
                        <w:color w:val="000000" w:themeColor="text1"/>
                        <w:sz w:val="28"/>
                        <w:szCs w:val="22"/>
                      </w:rPr>
                      <m:t>2</m:t>
                    </m:r>
                  </m:sup>
                </m:sSup>
              </m:e>
            </m:d>
          </m:den>
        </m:f>
      </m:oMath>
    </w:p>
    <w:p w:rsidR="003D2DCE" w:rsidRPr="00394754" w:rsidRDefault="003D2DCE" w:rsidP="003D2DCE">
      <w:pPr>
        <w:pStyle w:val="PlainText"/>
        <w:spacing w:line="360" w:lineRule="auto"/>
        <w:ind w:left="1069"/>
        <w:jc w:val="both"/>
        <w:rPr>
          <w:rFonts w:ascii="Arial" w:hAnsi="Arial" w:cs="Arial"/>
          <w:color w:val="000000" w:themeColor="text1"/>
          <w:sz w:val="22"/>
          <w:szCs w:val="22"/>
        </w:rPr>
      </w:pPr>
      <w:r w:rsidRPr="00394754">
        <w:rPr>
          <w:rFonts w:ascii="Arial" w:hAnsi="Arial" w:cs="Arial"/>
          <w:color w:val="000000" w:themeColor="text1"/>
          <w:sz w:val="28"/>
          <w:szCs w:val="22"/>
        </w:rPr>
        <w:tab/>
      </w:r>
      <w:r w:rsidRPr="00394754">
        <w:rPr>
          <w:rFonts w:ascii="Arial" w:hAnsi="Arial" w:cs="Arial"/>
          <w:color w:val="000000" w:themeColor="text1"/>
          <w:sz w:val="28"/>
          <w:szCs w:val="22"/>
        </w:rPr>
        <w:tab/>
      </w:r>
      <w:r w:rsidRPr="00394754">
        <w:rPr>
          <w:rFonts w:ascii="Arial" w:hAnsi="Arial" w:cs="Arial"/>
          <w:color w:val="000000" w:themeColor="text1"/>
          <w:sz w:val="22"/>
          <w:szCs w:val="22"/>
        </w:rPr>
        <w:t xml:space="preserve">n = </w:t>
      </w:r>
      <w:r>
        <w:rPr>
          <w:rFonts w:ascii="Arial" w:hAnsi="Arial" w:cs="Arial"/>
          <w:color w:val="000000" w:themeColor="text1"/>
          <w:sz w:val="22"/>
          <w:szCs w:val="22"/>
        </w:rPr>
        <w:t>75</w:t>
      </w:r>
      <w:r w:rsidRPr="00394754">
        <w:rPr>
          <w:rFonts w:ascii="Arial" w:hAnsi="Arial" w:cs="Arial"/>
          <w:color w:val="000000" w:themeColor="text1"/>
          <w:sz w:val="22"/>
          <w:szCs w:val="22"/>
        </w:rPr>
        <w:t xml:space="preserve"> orang</w:t>
      </w:r>
    </w:p>
    <w:p w:rsidR="003D2DCE" w:rsidRDefault="003D2DCE" w:rsidP="003D2DCE">
      <w:pPr>
        <w:pStyle w:val="PlainText"/>
        <w:spacing w:line="360" w:lineRule="auto"/>
        <w:ind w:firstLine="567"/>
        <w:jc w:val="both"/>
        <w:rPr>
          <w:rFonts w:ascii="Arial" w:hAnsi="Arial" w:cs="Arial"/>
          <w:color w:val="000000" w:themeColor="text1"/>
          <w:sz w:val="22"/>
          <w:szCs w:val="22"/>
        </w:rPr>
      </w:pPr>
    </w:p>
    <w:p w:rsidR="003D2DCE" w:rsidRPr="00394754" w:rsidRDefault="003D2DCE" w:rsidP="003D2DCE">
      <w:pPr>
        <w:pStyle w:val="PlainText"/>
        <w:spacing w:line="360" w:lineRule="auto"/>
        <w:ind w:firstLine="567"/>
        <w:jc w:val="both"/>
        <w:rPr>
          <w:rFonts w:ascii="Arial" w:hAnsi="Arial" w:cs="Arial"/>
          <w:color w:val="000000" w:themeColor="text1"/>
          <w:sz w:val="22"/>
          <w:szCs w:val="22"/>
        </w:rPr>
      </w:pPr>
      <w:r w:rsidRPr="00394754">
        <w:rPr>
          <w:rFonts w:ascii="Arial" w:hAnsi="Arial" w:cs="Arial"/>
          <w:color w:val="000000" w:themeColor="text1"/>
          <w:sz w:val="22"/>
          <w:szCs w:val="22"/>
        </w:rPr>
        <w:t>Dari hasil perhitungan diatas diperoleh jumlah yang akan diambi</w:t>
      </w:r>
      <w:r>
        <w:rPr>
          <w:rFonts w:ascii="Arial" w:hAnsi="Arial" w:cs="Arial"/>
          <w:color w:val="000000" w:themeColor="text1"/>
          <w:sz w:val="22"/>
          <w:szCs w:val="22"/>
        </w:rPr>
        <w:t>l pada penelitian ini sejumlah 7</w:t>
      </w:r>
      <w:r w:rsidRPr="00394754">
        <w:rPr>
          <w:rFonts w:ascii="Arial" w:hAnsi="Arial" w:cs="Arial"/>
          <w:color w:val="000000" w:themeColor="text1"/>
          <w:sz w:val="22"/>
          <w:szCs w:val="22"/>
        </w:rPr>
        <w:t xml:space="preserve">5 orang, dengan pengambilan sampel secara </w:t>
      </w:r>
      <w:r w:rsidRPr="00394754">
        <w:rPr>
          <w:rFonts w:ascii="Arial" w:hAnsi="Arial" w:cs="Arial"/>
          <w:i/>
          <w:color w:val="000000" w:themeColor="text1"/>
          <w:sz w:val="22"/>
          <w:szCs w:val="22"/>
        </w:rPr>
        <w:t xml:space="preserve">simple random sampling, </w:t>
      </w:r>
      <w:r w:rsidRPr="00394754">
        <w:rPr>
          <w:rFonts w:ascii="Arial" w:hAnsi="Arial" w:cs="Arial"/>
          <w:color w:val="000000" w:themeColor="text1"/>
          <w:sz w:val="22"/>
          <w:szCs w:val="22"/>
        </w:rPr>
        <w:t>dimana anggota populasi memiliki kesempatan yang sama untuk menjadi sampel.</w:t>
      </w:r>
    </w:p>
    <w:p w:rsidR="003D2DCE" w:rsidRPr="00394754" w:rsidRDefault="003D2DCE" w:rsidP="003D2DCE">
      <w:pPr>
        <w:pStyle w:val="PlainText"/>
        <w:numPr>
          <w:ilvl w:val="1"/>
          <w:numId w:val="41"/>
        </w:numPr>
        <w:spacing w:before="100" w:beforeAutospacing="1" w:line="360" w:lineRule="auto"/>
        <w:ind w:left="567" w:hanging="567"/>
        <w:jc w:val="both"/>
        <w:rPr>
          <w:rFonts w:ascii="Arial" w:hAnsi="Arial" w:cs="Arial"/>
          <w:b/>
          <w:color w:val="000000" w:themeColor="text1"/>
          <w:sz w:val="24"/>
          <w:szCs w:val="22"/>
        </w:rPr>
      </w:pPr>
      <w:r w:rsidRPr="00394754">
        <w:rPr>
          <w:rFonts w:ascii="Arial" w:hAnsi="Arial" w:cs="Arial"/>
          <w:b/>
          <w:color w:val="000000" w:themeColor="text1"/>
          <w:sz w:val="24"/>
          <w:szCs w:val="22"/>
        </w:rPr>
        <w:t>Jenis dan Cara Pengumpulan Data</w:t>
      </w:r>
    </w:p>
    <w:p w:rsidR="003D2DCE" w:rsidRPr="00394754" w:rsidRDefault="003D2DCE" w:rsidP="003D2DCE">
      <w:pPr>
        <w:pStyle w:val="PlainText"/>
        <w:numPr>
          <w:ilvl w:val="2"/>
          <w:numId w:val="42"/>
        </w:numPr>
        <w:spacing w:line="360" w:lineRule="auto"/>
        <w:ind w:left="567" w:hanging="567"/>
        <w:jc w:val="both"/>
        <w:rPr>
          <w:rFonts w:ascii="Arial" w:hAnsi="Arial" w:cs="Arial"/>
          <w:b/>
          <w:color w:val="000000" w:themeColor="text1"/>
          <w:sz w:val="22"/>
          <w:szCs w:val="22"/>
        </w:rPr>
      </w:pPr>
      <w:r w:rsidRPr="00394754">
        <w:rPr>
          <w:rFonts w:ascii="Arial" w:hAnsi="Arial" w:cs="Arial"/>
          <w:b/>
          <w:color w:val="000000" w:themeColor="text1"/>
          <w:sz w:val="22"/>
          <w:szCs w:val="22"/>
        </w:rPr>
        <w:t xml:space="preserve">Jenis Data  </w:t>
      </w:r>
    </w:p>
    <w:p w:rsidR="003D2DCE" w:rsidRPr="00394754" w:rsidRDefault="003D2DCE" w:rsidP="003D2DCE">
      <w:pPr>
        <w:pStyle w:val="PlainText"/>
        <w:spacing w:line="360" w:lineRule="auto"/>
        <w:ind w:firstLine="567"/>
        <w:jc w:val="both"/>
        <w:rPr>
          <w:rFonts w:ascii="Arial" w:hAnsi="Arial" w:cs="Arial"/>
          <w:color w:val="000000" w:themeColor="text1"/>
          <w:sz w:val="22"/>
          <w:szCs w:val="22"/>
        </w:rPr>
      </w:pPr>
      <w:r w:rsidRPr="00394754">
        <w:rPr>
          <w:rFonts w:ascii="Arial" w:hAnsi="Arial" w:cs="Arial"/>
          <w:color w:val="000000" w:themeColor="text1"/>
          <w:sz w:val="22"/>
          <w:szCs w:val="22"/>
        </w:rPr>
        <w:t>Jenis data yang digunakan dalam penelitian ini ada dua yaitu:</w:t>
      </w:r>
    </w:p>
    <w:p w:rsidR="003D2DCE" w:rsidRPr="00394754" w:rsidRDefault="003D2DCE" w:rsidP="003D2DCE">
      <w:pPr>
        <w:pStyle w:val="PlainText"/>
        <w:numPr>
          <w:ilvl w:val="0"/>
          <w:numId w:val="38"/>
        </w:numPr>
        <w:spacing w:line="360" w:lineRule="auto"/>
        <w:ind w:hanging="361"/>
        <w:jc w:val="both"/>
        <w:rPr>
          <w:rFonts w:ascii="Arial" w:hAnsi="Arial" w:cs="Arial"/>
          <w:color w:val="000000" w:themeColor="text1"/>
          <w:sz w:val="22"/>
          <w:szCs w:val="22"/>
        </w:rPr>
      </w:pPr>
      <w:r w:rsidRPr="00394754">
        <w:rPr>
          <w:rFonts w:ascii="Arial" w:hAnsi="Arial" w:cs="Arial"/>
          <w:color w:val="000000" w:themeColor="text1"/>
          <w:sz w:val="22"/>
          <w:szCs w:val="22"/>
        </w:rPr>
        <w:t xml:space="preserve">Data primer </w:t>
      </w:r>
    </w:p>
    <w:p w:rsidR="003D2DCE" w:rsidRPr="00394754" w:rsidRDefault="003D2DCE" w:rsidP="00840638">
      <w:pPr>
        <w:pStyle w:val="PlainText"/>
        <w:spacing w:line="360" w:lineRule="auto"/>
        <w:ind w:firstLine="567"/>
        <w:jc w:val="both"/>
        <w:rPr>
          <w:rFonts w:ascii="Arial" w:hAnsi="Arial" w:cs="Arial"/>
          <w:color w:val="000000" w:themeColor="text1"/>
          <w:sz w:val="22"/>
          <w:szCs w:val="22"/>
        </w:rPr>
      </w:pPr>
      <w:r w:rsidRPr="00394754">
        <w:rPr>
          <w:rFonts w:ascii="Arial" w:hAnsi="Arial" w:cs="Arial"/>
          <w:color w:val="000000" w:themeColor="text1"/>
          <w:sz w:val="22"/>
          <w:szCs w:val="22"/>
        </w:rPr>
        <w:t>Yaitu data yang diperoleh secara langsung oleh peneliti. Data dikumpulkan dari lembara laporan yang berupa kuisioner yang diberikan kepada responden yang berisi pertanyaan dan dipilih jawaban yang telah disiapkan. Responden dalam penelitian ini adalah masyarakat desa Tambiski.</w:t>
      </w:r>
    </w:p>
    <w:p w:rsidR="003D2DCE" w:rsidRPr="00394754" w:rsidRDefault="003D2DCE" w:rsidP="003D2DCE">
      <w:pPr>
        <w:pStyle w:val="PlainText"/>
        <w:numPr>
          <w:ilvl w:val="0"/>
          <w:numId w:val="38"/>
        </w:numPr>
        <w:spacing w:line="360" w:lineRule="auto"/>
        <w:jc w:val="both"/>
        <w:rPr>
          <w:rFonts w:ascii="Arial" w:hAnsi="Arial" w:cs="Arial"/>
          <w:color w:val="000000" w:themeColor="text1"/>
          <w:sz w:val="22"/>
          <w:szCs w:val="22"/>
        </w:rPr>
      </w:pPr>
      <w:r w:rsidRPr="00394754">
        <w:rPr>
          <w:rFonts w:ascii="Arial" w:hAnsi="Arial" w:cs="Arial"/>
          <w:color w:val="000000" w:themeColor="text1"/>
          <w:sz w:val="22"/>
          <w:szCs w:val="22"/>
        </w:rPr>
        <w:t>Data Sekunder</w:t>
      </w:r>
    </w:p>
    <w:p w:rsidR="003D2DCE" w:rsidRPr="00394754" w:rsidRDefault="003D2DCE" w:rsidP="003D2DCE">
      <w:pPr>
        <w:pStyle w:val="PlainText"/>
        <w:spacing w:line="360" w:lineRule="auto"/>
        <w:ind w:firstLine="567"/>
        <w:jc w:val="both"/>
        <w:rPr>
          <w:rFonts w:ascii="Arial" w:hAnsi="Arial" w:cs="Arial"/>
          <w:color w:val="000000" w:themeColor="text1"/>
          <w:sz w:val="22"/>
          <w:szCs w:val="22"/>
        </w:rPr>
      </w:pPr>
      <w:r w:rsidRPr="00394754">
        <w:rPr>
          <w:rFonts w:ascii="Arial" w:hAnsi="Arial" w:cs="Arial"/>
          <w:color w:val="000000" w:themeColor="text1"/>
          <w:sz w:val="22"/>
          <w:szCs w:val="22"/>
        </w:rPr>
        <w:lastRenderedPageBreak/>
        <w:t>Yaitu data yang diperoleh secara tidak langsung oleh peneliti akan tetapi diperoleh dari data yang sudah ada atau sudah dikumpulkan pihak lain atau institusi tertentu. Pada penelitian ini data sekunder diperoleh dari Dinas Kesehatan Kabupaten Mandailing Natal yaitu Kecamatan tertinggi angka  kejadi</w:t>
      </w:r>
      <w:r>
        <w:rPr>
          <w:rFonts w:ascii="Arial" w:hAnsi="Arial" w:cs="Arial"/>
          <w:color w:val="000000" w:themeColor="text1"/>
          <w:sz w:val="22"/>
          <w:szCs w:val="22"/>
        </w:rPr>
        <w:t>an malaria pada tahun 2017 yang</w:t>
      </w:r>
      <w:r w:rsidRPr="00394754">
        <w:rPr>
          <w:rFonts w:ascii="Arial" w:hAnsi="Arial" w:cs="Arial"/>
          <w:color w:val="000000" w:themeColor="text1"/>
          <w:sz w:val="22"/>
          <w:szCs w:val="22"/>
        </w:rPr>
        <w:t xml:space="preserve"> terdapat pada Kecamatan Nagajuang dengan jumlah kasus sebanyak 91 kejadian. Kemudian dari Puskesmas Nagajuang yaitu desa terbanyak kejadian malaria yang jatuh kepada desa Tambiski dengan 35 kejadian.</w:t>
      </w:r>
    </w:p>
    <w:p w:rsidR="003D2DCE" w:rsidRPr="00394754" w:rsidRDefault="003D2DCE" w:rsidP="003D2DCE">
      <w:pPr>
        <w:pStyle w:val="PlainText"/>
        <w:numPr>
          <w:ilvl w:val="2"/>
          <w:numId w:val="42"/>
        </w:numPr>
        <w:spacing w:before="100" w:beforeAutospacing="1" w:line="480" w:lineRule="auto"/>
        <w:ind w:left="567" w:hanging="567"/>
        <w:jc w:val="both"/>
        <w:rPr>
          <w:rFonts w:ascii="Arial" w:hAnsi="Arial" w:cs="Arial"/>
          <w:b/>
          <w:color w:val="000000" w:themeColor="text1"/>
          <w:sz w:val="22"/>
          <w:szCs w:val="22"/>
        </w:rPr>
      </w:pPr>
      <w:r w:rsidRPr="00394754">
        <w:rPr>
          <w:rFonts w:ascii="Arial" w:hAnsi="Arial" w:cs="Arial"/>
          <w:b/>
          <w:color w:val="000000" w:themeColor="text1"/>
          <w:sz w:val="22"/>
          <w:szCs w:val="22"/>
        </w:rPr>
        <w:t>Pengumpulan Data</w:t>
      </w:r>
    </w:p>
    <w:p w:rsidR="003D2DCE" w:rsidRPr="00394754" w:rsidRDefault="003D2DCE" w:rsidP="003D2DCE">
      <w:pPr>
        <w:pStyle w:val="PlainText"/>
        <w:spacing w:line="360" w:lineRule="auto"/>
        <w:ind w:firstLine="709"/>
        <w:jc w:val="both"/>
        <w:rPr>
          <w:rFonts w:ascii="Arial" w:hAnsi="Arial" w:cs="Arial"/>
          <w:color w:val="000000" w:themeColor="text1"/>
          <w:sz w:val="22"/>
          <w:szCs w:val="22"/>
        </w:rPr>
      </w:pPr>
      <w:r w:rsidRPr="00394754">
        <w:rPr>
          <w:rFonts w:ascii="Arial" w:hAnsi="Arial" w:cs="Arial"/>
          <w:color w:val="000000" w:themeColor="text1"/>
          <w:sz w:val="22"/>
          <w:szCs w:val="22"/>
        </w:rPr>
        <w:t>Dalam penelitian ini, data pengetahuan, sikap dan tindakan masyarakat tentang malaria diperoleh melalui wawancara dengan menggunakan kuisioner terstruktur.</w:t>
      </w:r>
    </w:p>
    <w:p w:rsidR="003D2DCE" w:rsidRPr="00394754" w:rsidRDefault="003D2DCE" w:rsidP="003D2DCE">
      <w:pPr>
        <w:pStyle w:val="PlainText"/>
        <w:numPr>
          <w:ilvl w:val="1"/>
          <w:numId w:val="42"/>
        </w:numPr>
        <w:spacing w:before="100" w:beforeAutospacing="1" w:line="480" w:lineRule="auto"/>
        <w:ind w:left="567" w:hanging="567"/>
        <w:jc w:val="both"/>
        <w:rPr>
          <w:rFonts w:ascii="Arial" w:hAnsi="Arial" w:cs="Arial"/>
          <w:b/>
          <w:color w:val="000000" w:themeColor="text1"/>
          <w:sz w:val="24"/>
          <w:szCs w:val="22"/>
        </w:rPr>
      </w:pPr>
      <w:r w:rsidRPr="00394754">
        <w:rPr>
          <w:rFonts w:ascii="Arial" w:hAnsi="Arial" w:cs="Arial"/>
          <w:b/>
          <w:color w:val="000000" w:themeColor="text1"/>
          <w:sz w:val="24"/>
          <w:szCs w:val="22"/>
        </w:rPr>
        <w:t xml:space="preserve">Pengolahan dan Analisa Data </w:t>
      </w:r>
    </w:p>
    <w:p w:rsidR="003D2DCE" w:rsidRPr="00394754" w:rsidRDefault="003D2DCE" w:rsidP="003D2DCE">
      <w:pPr>
        <w:pStyle w:val="PlainText"/>
        <w:numPr>
          <w:ilvl w:val="2"/>
          <w:numId w:val="42"/>
        </w:numPr>
        <w:spacing w:line="480" w:lineRule="auto"/>
        <w:ind w:left="567" w:hanging="567"/>
        <w:jc w:val="both"/>
        <w:rPr>
          <w:rFonts w:ascii="Arial" w:hAnsi="Arial" w:cs="Arial"/>
          <w:b/>
          <w:color w:val="000000" w:themeColor="text1"/>
          <w:sz w:val="22"/>
          <w:szCs w:val="22"/>
        </w:rPr>
      </w:pPr>
      <w:r w:rsidRPr="00394754">
        <w:rPr>
          <w:rFonts w:ascii="Arial" w:hAnsi="Arial" w:cs="Arial"/>
          <w:b/>
          <w:color w:val="000000" w:themeColor="text1"/>
          <w:sz w:val="22"/>
          <w:szCs w:val="22"/>
        </w:rPr>
        <w:t>Pengolahan Data</w:t>
      </w:r>
    </w:p>
    <w:p w:rsidR="003D2DCE" w:rsidRPr="00394754" w:rsidRDefault="003D2DCE" w:rsidP="003D2DCE">
      <w:pPr>
        <w:pStyle w:val="PlainText"/>
        <w:spacing w:line="360" w:lineRule="auto"/>
        <w:ind w:firstLine="567"/>
        <w:jc w:val="both"/>
        <w:rPr>
          <w:rFonts w:ascii="Arial" w:hAnsi="Arial" w:cs="Arial"/>
          <w:color w:val="000000" w:themeColor="text1"/>
          <w:sz w:val="22"/>
          <w:szCs w:val="22"/>
        </w:rPr>
      </w:pPr>
      <w:r w:rsidRPr="00394754">
        <w:rPr>
          <w:rFonts w:ascii="Arial" w:hAnsi="Arial" w:cs="Arial"/>
          <w:color w:val="000000" w:themeColor="text1"/>
          <w:sz w:val="22"/>
          <w:szCs w:val="22"/>
        </w:rPr>
        <w:t>Pengolahan data dapat dilakukan dengan menggunakan tahapan sebagai berikut (Notoatmodjo, 2016):</w:t>
      </w:r>
    </w:p>
    <w:p w:rsidR="003D2DCE" w:rsidRPr="00394754" w:rsidRDefault="003D2DCE" w:rsidP="003D2DCE">
      <w:pPr>
        <w:pStyle w:val="PlainText"/>
        <w:numPr>
          <w:ilvl w:val="0"/>
          <w:numId w:val="34"/>
        </w:numPr>
        <w:spacing w:line="360" w:lineRule="auto"/>
        <w:jc w:val="both"/>
        <w:rPr>
          <w:rFonts w:ascii="Arial" w:hAnsi="Arial" w:cs="Arial"/>
          <w:color w:val="000000" w:themeColor="text1"/>
          <w:sz w:val="22"/>
          <w:szCs w:val="22"/>
        </w:rPr>
      </w:pPr>
      <w:r w:rsidRPr="00394754">
        <w:rPr>
          <w:rFonts w:ascii="Arial" w:hAnsi="Arial" w:cs="Arial"/>
          <w:i/>
          <w:color w:val="000000" w:themeColor="text1"/>
          <w:sz w:val="22"/>
          <w:szCs w:val="22"/>
        </w:rPr>
        <w:t xml:space="preserve">Editing </w:t>
      </w:r>
      <w:r w:rsidRPr="00394754">
        <w:rPr>
          <w:rFonts w:ascii="Arial" w:hAnsi="Arial" w:cs="Arial"/>
          <w:color w:val="000000" w:themeColor="text1"/>
          <w:sz w:val="22"/>
          <w:szCs w:val="22"/>
        </w:rPr>
        <w:t xml:space="preserve">(Penyuntingan Data) </w:t>
      </w:r>
    </w:p>
    <w:p w:rsidR="003D2DCE" w:rsidRPr="00394754" w:rsidRDefault="003D2DCE" w:rsidP="003D2DCE">
      <w:pPr>
        <w:pStyle w:val="PlainText"/>
        <w:spacing w:line="360" w:lineRule="auto"/>
        <w:ind w:left="993"/>
        <w:jc w:val="both"/>
        <w:rPr>
          <w:rFonts w:ascii="Arial" w:hAnsi="Arial" w:cs="Arial"/>
          <w:color w:val="000000" w:themeColor="text1"/>
          <w:sz w:val="22"/>
          <w:szCs w:val="22"/>
        </w:rPr>
      </w:pPr>
      <w:r w:rsidRPr="00394754">
        <w:rPr>
          <w:rFonts w:ascii="Arial" w:hAnsi="Arial" w:cs="Arial"/>
          <w:color w:val="000000" w:themeColor="text1"/>
          <w:sz w:val="22"/>
          <w:szCs w:val="22"/>
        </w:rPr>
        <w:t>Hasil wawancara atau angket yang diperoleh atau dikumpulkan melalui kuisioner perlu disunting atau diedit terlebih dahulu.</w:t>
      </w:r>
      <w:r w:rsidRPr="00394754">
        <w:rPr>
          <w:rFonts w:ascii="Arial" w:hAnsi="Arial" w:cs="Arial"/>
          <w:i/>
          <w:color w:val="000000" w:themeColor="text1"/>
          <w:sz w:val="22"/>
          <w:szCs w:val="22"/>
        </w:rPr>
        <w:t xml:space="preserve"> </w:t>
      </w:r>
    </w:p>
    <w:p w:rsidR="003D2DCE" w:rsidRPr="00394754" w:rsidRDefault="003D2DCE" w:rsidP="003D2DCE">
      <w:pPr>
        <w:pStyle w:val="PlainText"/>
        <w:numPr>
          <w:ilvl w:val="0"/>
          <w:numId w:val="34"/>
        </w:numPr>
        <w:spacing w:line="360" w:lineRule="auto"/>
        <w:jc w:val="both"/>
        <w:rPr>
          <w:rFonts w:ascii="Arial" w:hAnsi="Arial" w:cs="Arial"/>
          <w:color w:val="000000" w:themeColor="text1"/>
          <w:sz w:val="22"/>
          <w:szCs w:val="22"/>
        </w:rPr>
      </w:pPr>
      <w:r w:rsidRPr="00394754">
        <w:rPr>
          <w:rFonts w:ascii="Arial" w:hAnsi="Arial" w:cs="Arial"/>
          <w:i/>
          <w:color w:val="000000" w:themeColor="text1"/>
          <w:sz w:val="22"/>
          <w:szCs w:val="22"/>
        </w:rPr>
        <w:t xml:space="preserve">Coding Sheet </w:t>
      </w:r>
      <w:r w:rsidRPr="00394754">
        <w:rPr>
          <w:rFonts w:ascii="Arial" w:hAnsi="Arial" w:cs="Arial"/>
          <w:color w:val="000000" w:themeColor="text1"/>
          <w:sz w:val="22"/>
          <w:szCs w:val="22"/>
        </w:rPr>
        <w:t>(Membuat Lembaran Kode)</w:t>
      </w:r>
    </w:p>
    <w:p w:rsidR="003D2DCE" w:rsidRPr="00394754" w:rsidRDefault="003D2DCE" w:rsidP="003D2DCE">
      <w:pPr>
        <w:pStyle w:val="PlainText"/>
        <w:spacing w:line="360" w:lineRule="auto"/>
        <w:ind w:left="993"/>
        <w:jc w:val="both"/>
        <w:rPr>
          <w:rFonts w:ascii="Arial" w:hAnsi="Arial" w:cs="Arial"/>
          <w:color w:val="000000" w:themeColor="text1"/>
          <w:sz w:val="22"/>
          <w:szCs w:val="22"/>
        </w:rPr>
      </w:pPr>
      <w:r w:rsidRPr="00394754">
        <w:rPr>
          <w:rFonts w:ascii="Arial" w:hAnsi="Arial" w:cs="Arial"/>
          <w:color w:val="000000" w:themeColor="text1"/>
          <w:sz w:val="22"/>
          <w:szCs w:val="22"/>
        </w:rPr>
        <w:t>Lembaran atau kartu kode adalah instrumen berupa kolom-kolom untuk merekam data secara manual. Lembaran atau kartu kode berisi nomor responden dan nomor-nomor pertanyaan.</w:t>
      </w:r>
    </w:p>
    <w:p w:rsidR="003D2DCE" w:rsidRPr="00394754" w:rsidRDefault="003D2DCE" w:rsidP="003D2DCE">
      <w:pPr>
        <w:pStyle w:val="PlainText"/>
        <w:numPr>
          <w:ilvl w:val="0"/>
          <w:numId w:val="34"/>
        </w:numPr>
        <w:spacing w:line="360" w:lineRule="auto"/>
        <w:jc w:val="both"/>
        <w:rPr>
          <w:rFonts w:ascii="Arial" w:hAnsi="Arial" w:cs="Arial"/>
          <w:color w:val="000000" w:themeColor="text1"/>
          <w:sz w:val="22"/>
          <w:szCs w:val="22"/>
        </w:rPr>
      </w:pPr>
      <w:r w:rsidRPr="00394754">
        <w:rPr>
          <w:rFonts w:ascii="Arial" w:hAnsi="Arial" w:cs="Arial"/>
          <w:i/>
          <w:color w:val="000000" w:themeColor="text1"/>
          <w:sz w:val="22"/>
          <w:szCs w:val="22"/>
        </w:rPr>
        <w:t>Data Entry</w:t>
      </w:r>
      <w:r w:rsidRPr="00394754">
        <w:rPr>
          <w:rFonts w:ascii="Arial" w:hAnsi="Arial" w:cs="Arial"/>
          <w:color w:val="000000" w:themeColor="text1"/>
          <w:sz w:val="22"/>
          <w:szCs w:val="22"/>
        </w:rPr>
        <w:t xml:space="preserve"> (Memasukkan Data) </w:t>
      </w:r>
    </w:p>
    <w:p w:rsidR="003D2DCE" w:rsidRPr="00394754" w:rsidRDefault="003D2DCE" w:rsidP="003D2DCE">
      <w:pPr>
        <w:pStyle w:val="PlainText"/>
        <w:spacing w:line="360" w:lineRule="auto"/>
        <w:ind w:left="993"/>
        <w:jc w:val="both"/>
        <w:rPr>
          <w:rFonts w:ascii="Arial" w:hAnsi="Arial" w:cs="Arial"/>
          <w:color w:val="000000" w:themeColor="text1"/>
          <w:sz w:val="22"/>
          <w:szCs w:val="22"/>
        </w:rPr>
      </w:pPr>
      <w:r w:rsidRPr="00394754">
        <w:rPr>
          <w:rFonts w:ascii="Arial" w:hAnsi="Arial" w:cs="Arial"/>
          <w:color w:val="000000" w:themeColor="text1"/>
          <w:sz w:val="22"/>
          <w:szCs w:val="22"/>
        </w:rPr>
        <w:t xml:space="preserve">Yakni mengisi kolom-kolom atau kotak-kotak lembar kode atau kartu kode sesuai dengan jawaban masing-masing pertanyaan. </w:t>
      </w:r>
    </w:p>
    <w:p w:rsidR="003D2DCE" w:rsidRPr="00394754" w:rsidRDefault="003D2DCE" w:rsidP="003D2DCE">
      <w:pPr>
        <w:pStyle w:val="PlainText"/>
        <w:numPr>
          <w:ilvl w:val="0"/>
          <w:numId w:val="34"/>
        </w:numPr>
        <w:spacing w:line="360" w:lineRule="auto"/>
        <w:jc w:val="both"/>
        <w:rPr>
          <w:rFonts w:ascii="Arial" w:hAnsi="Arial" w:cs="Arial"/>
          <w:color w:val="000000" w:themeColor="text1"/>
          <w:sz w:val="22"/>
          <w:szCs w:val="22"/>
        </w:rPr>
      </w:pPr>
      <w:r w:rsidRPr="00394754">
        <w:rPr>
          <w:rFonts w:ascii="Arial" w:hAnsi="Arial" w:cs="Arial"/>
          <w:color w:val="000000" w:themeColor="text1"/>
          <w:sz w:val="22"/>
          <w:szCs w:val="22"/>
        </w:rPr>
        <w:t>Tabulasi</w:t>
      </w:r>
    </w:p>
    <w:p w:rsidR="003D2DCE" w:rsidRDefault="003D2DCE" w:rsidP="00840638">
      <w:pPr>
        <w:pStyle w:val="PlainText"/>
        <w:spacing w:line="360" w:lineRule="auto"/>
        <w:ind w:left="993"/>
        <w:jc w:val="both"/>
        <w:rPr>
          <w:rFonts w:ascii="Arial" w:hAnsi="Arial" w:cs="Arial"/>
          <w:color w:val="000000" w:themeColor="text1"/>
          <w:sz w:val="22"/>
          <w:szCs w:val="22"/>
        </w:rPr>
      </w:pPr>
      <w:r w:rsidRPr="00394754">
        <w:rPr>
          <w:rFonts w:ascii="Arial" w:hAnsi="Arial" w:cs="Arial"/>
          <w:color w:val="000000" w:themeColor="text1"/>
          <w:sz w:val="22"/>
          <w:szCs w:val="22"/>
        </w:rPr>
        <w:t>Yakni membuat tabel-tabel data, sesuai dengan tujuan penelitian atau yang diinginkan oleh peneliti.</w:t>
      </w:r>
    </w:p>
    <w:p w:rsidR="00840638" w:rsidRDefault="00840638" w:rsidP="00840638">
      <w:pPr>
        <w:pStyle w:val="PlainText"/>
        <w:spacing w:line="360" w:lineRule="auto"/>
        <w:ind w:left="993"/>
        <w:jc w:val="both"/>
        <w:rPr>
          <w:rFonts w:ascii="Arial" w:hAnsi="Arial" w:cs="Arial"/>
          <w:color w:val="000000" w:themeColor="text1"/>
          <w:sz w:val="22"/>
          <w:szCs w:val="22"/>
        </w:rPr>
      </w:pPr>
    </w:p>
    <w:p w:rsidR="00840638" w:rsidRPr="00394754" w:rsidRDefault="00840638" w:rsidP="008B058C">
      <w:pPr>
        <w:pStyle w:val="PlainText"/>
        <w:spacing w:line="360" w:lineRule="auto"/>
        <w:jc w:val="both"/>
        <w:rPr>
          <w:rFonts w:ascii="Arial" w:hAnsi="Arial" w:cs="Arial"/>
          <w:color w:val="000000" w:themeColor="text1"/>
          <w:sz w:val="22"/>
          <w:szCs w:val="22"/>
        </w:rPr>
      </w:pPr>
    </w:p>
    <w:p w:rsidR="003D2DCE" w:rsidRPr="00394754" w:rsidRDefault="003D2DCE" w:rsidP="003D2DCE">
      <w:pPr>
        <w:pStyle w:val="PlainText"/>
        <w:numPr>
          <w:ilvl w:val="2"/>
          <w:numId w:val="42"/>
        </w:numPr>
        <w:spacing w:before="100" w:beforeAutospacing="1" w:line="480" w:lineRule="auto"/>
        <w:ind w:left="567" w:hanging="567"/>
        <w:jc w:val="both"/>
        <w:rPr>
          <w:rFonts w:ascii="Arial" w:hAnsi="Arial" w:cs="Arial"/>
          <w:b/>
          <w:color w:val="000000" w:themeColor="text1"/>
          <w:sz w:val="22"/>
          <w:szCs w:val="22"/>
        </w:rPr>
      </w:pPr>
      <w:r w:rsidRPr="00394754">
        <w:rPr>
          <w:rFonts w:ascii="Arial" w:hAnsi="Arial" w:cs="Arial"/>
          <w:b/>
          <w:color w:val="000000" w:themeColor="text1"/>
          <w:sz w:val="22"/>
          <w:szCs w:val="22"/>
        </w:rPr>
        <w:lastRenderedPageBreak/>
        <w:t>Analisa Data</w:t>
      </w:r>
    </w:p>
    <w:p w:rsidR="003D2DCE" w:rsidRPr="00394754" w:rsidRDefault="003D2DCE" w:rsidP="003D2DCE">
      <w:pPr>
        <w:pStyle w:val="PlainText"/>
        <w:numPr>
          <w:ilvl w:val="0"/>
          <w:numId w:val="39"/>
        </w:numPr>
        <w:spacing w:line="360" w:lineRule="auto"/>
        <w:jc w:val="both"/>
        <w:rPr>
          <w:rFonts w:ascii="Arial" w:hAnsi="Arial" w:cs="Arial"/>
          <w:color w:val="000000" w:themeColor="text1"/>
          <w:sz w:val="22"/>
          <w:szCs w:val="22"/>
        </w:rPr>
      </w:pPr>
      <w:r w:rsidRPr="00394754">
        <w:rPr>
          <w:rFonts w:ascii="Arial" w:hAnsi="Arial" w:cs="Arial"/>
          <w:color w:val="000000" w:themeColor="text1"/>
          <w:sz w:val="22"/>
          <w:szCs w:val="22"/>
        </w:rPr>
        <w:t>Analisa Univariat</w:t>
      </w:r>
    </w:p>
    <w:p w:rsidR="003D2DCE" w:rsidRPr="00394754" w:rsidRDefault="003D2DCE" w:rsidP="003D2DCE">
      <w:pPr>
        <w:pStyle w:val="PlainText"/>
        <w:spacing w:line="360" w:lineRule="auto"/>
        <w:ind w:left="1069"/>
        <w:jc w:val="both"/>
        <w:rPr>
          <w:rFonts w:ascii="Arial" w:hAnsi="Arial" w:cs="Arial"/>
          <w:color w:val="000000" w:themeColor="text1"/>
          <w:sz w:val="22"/>
          <w:szCs w:val="22"/>
          <w:lang w:val="en-US"/>
        </w:rPr>
      </w:pPr>
      <w:r w:rsidRPr="00394754">
        <w:rPr>
          <w:rFonts w:ascii="Arial" w:hAnsi="Arial" w:cs="Arial"/>
          <w:color w:val="000000" w:themeColor="text1"/>
          <w:sz w:val="22"/>
          <w:szCs w:val="22"/>
        </w:rPr>
        <w:t>Analisa univariat bertujuan untuk menjelaskan atau mendeskripsikan karateristik setiap variabel penelitian.</w:t>
      </w:r>
    </w:p>
    <w:p w:rsidR="003D2DCE" w:rsidRPr="00394754" w:rsidRDefault="003D2DCE" w:rsidP="003D2DCE">
      <w:pPr>
        <w:pStyle w:val="PlainText"/>
        <w:numPr>
          <w:ilvl w:val="0"/>
          <w:numId w:val="39"/>
        </w:numPr>
        <w:spacing w:line="360" w:lineRule="auto"/>
        <w:jc w:val="both"/>
        <w:rPr>
          <w:rFonts w:ascii="Arial" w:hAnsi="Arial" w:cs="Arial"/>
          <w:color w:val="000000" w:themeColor="text1"/>
          <w:sz w:val="22"/>
          <w:szCs w:val="22"/>
        </w:rPr>
      </w:pPr>
      <w:r w:rsidRPr="00394754">
        <w:rPr>
          <w:rFonts w:ascii="Arial" w:hAnsi="Arial" w:cs="Arial"/>
          <w:color w:val="000000" w:themeColor="text1"/>
          <w:sz w:val="22"/>
          <w:szCs w:val="22"/>
        </w:rPr>
        <w:t>Analisa Bivariat</w:t>
      </w:r>
    </w:p>
    <w:p w:rsidR="003D2DCE" w:rsidRPr="00394754" w:rsidRDefault="003D2DCE" w:rsidP="003D2DCE">
      <w:pPr>
        <w:pStyle w:val="PlainText"/>
        <w:spacing w:line="360" w:lineRule="auto"/>
        <w:ind w:left="1069"/>
        <w:jc w:val="both"/>
        <w:rPr>
          <w:rFonts w:ascii="Arial" w:hAnsi="Arial" w:cs="Arial"/>
          <w:color w:val="000000" w:themeColor="text1"/>
          <w:sz w:val="22"/>
          <w:szCs w:val="22"/>
        </w:rPr>
      </w:pPr>
      <w:r w:rsidRPr="00394754">
        <w:rPr>
          <w:rFonts w:ascii="Arial" w:hAnsi="Arial" w:cs="Arial"/>
          <w:color w:val="000000" w:themeColor="text1"/>
          <w:sz w:val="22"/>
          <w:szCs w:val="22"/>
        </w:rPr>
        <w:t xml:space="preserve">Analisa bivariat adalah analisa yang dilakukan terhadap dua variabel yang diduga berhubungan atau berkolaborasi, dengan menggunakan uji </w:t>
      </w:r>
      <w:r w:rsidRPr="00394754">
        <w:rPr>
          <w:rFonts w:ascii="Arial" w:hAnsi="Arial" w:cs="Arial"/>
          <w:i/>
          <w:color w:val="000000" w:themeColor="text1"/>
          <w:sz w:val="22"/>
          <w:szCs w:val="22"/>
        </w:rPr>
        <w:t xml:space="preserve">Chi Square, </w:t>
      </w:r>
      <w:r w:rsidRPr="00394754">
        <w:rPr>
          <w:rFonts w:ascii="Arial" w:hAnsi="Arial" w:cs="Arial"/>
          <w:color w:val="000000" w:themeColor="text1"/>
          <w:sz w:val="22"/>
          <w:szCs w:val="22"/>
        </w:rPr>
        <w:t xml:space="preserve">yaitu menganilasa hubungan pengetahuan </w:t>
      </w:r>
      <w:r>
        <w:rPr>
          <w:rFonts w:ascii="Arial" w:hAnsi="Arial" w:cs="Arial"/>
          <w:color w:val="000000" w:themeColor="text1"/>
          <w:sz w:val="22"/>
          <w:szCs w:val="22"/>
        </w:rPr>
        <w:t xml:space="preserve">terhadap </w:t>
      </w:r>
      <w:r w:rsidRPr="00394754">
        <w:rPr>
          <w:rFonts w:ascii="Arial" w:hAnsi="Arial" w:cs="Arial"/>
          <w:color w:val="000000" w:themeColor="text1"/>
          <w:sz w:val="22"/>
          <w:szCs w:val="22"/>
        </w:rPr>
        <w:t xml:space="preserve"> </w:t>
      </w:r>
      <w:r>
        <w:rPr>
          <w:rFonts w:ascii="Arial" w:hAnsi="Arial" w:cs="Arial"/>
          <w:color w:val="000000" w:themeColor="text1"/>
          <w:sz w:val="22"/>
          <w:szCs w:val="22"/>
        </w:rPr>
        <w:t xml:space="preserve">, </w:t>
      </w:r>
      <w:r w:rsidRPr="00394754">
        <w:rPr>
          <w:rFonts w:ascii="Arial" w:hAnsi="Arial" w:cs="Arial"/>
          <w:color w:val="000000" w:themeColor="text1"/>
          <w:sz w:val="22"/>
          <w:szCs w:val="22"/>
        </w:rPr>
        <w:t>kejadian penyakit malaria</w:t>
      </w:r>
      <w:r>
        <w:rPr>
          <w:rFonts w:ascii="Arial" w:hAnsi="Arial" w:cs="Arial"/>
          <w:color w:val="000000" w:themeColor="text1"/>
          <w:sz w:val="22"/>
          <w:szCs w:val="22"/>
        </w:rPr>
        <w:t>, hubungan sikap terhadap kejadian penyakit malaria dan hubungan tindakan terhadap kejadian penyakit malaria.</w:t>
      </w:r>
    </w:p>
    <w:p w:rsidR="003D2DCE" w:rsidRPr="00394754" w:rsidRDefault="003D2DCE" w:rsidP="003D2DCE">
      <w:pPr>
        <w:pStyle w:val="PlainText"/>
        <w:numPr>
          <w:ilvl w:val="1"/>
          <w:numId w:val="42"/>
        </w:numPr>
        <w:spacing w:before="100" w:beforeAutospacing="1" w:line="480" w:lineRule="auto"/>
        <w:ind w:left="567" w:hanging="567"/>
        <w:jc w:val="both"/>
        <w:rPr>
          <w:rFonts w:ascii="Arial" w:hAnsi="Arial" w:cs="Arial"/>
          <w:b/>
          <w:color w:val="000000" w:themeColor="text1"/>
          <w:sz w:val="22"/>
          <w:szCs w:val="22"/>
        </w:rPr>
      </w:pPr>
      <w:r w:rsidRPr="00394754">
        <w:rPr>
          <w:rFonts w:ascii="Arial" w:hAnsi="Arial" w:cs="Arial"/>
          <w:b/>
          <w:color w:val="000000" w:themeColor="text1"/>
          <w:sz w:val="24"/>
          <w:szCs w:val="22"/>
        </w:rPr>
        <w:t>Metode Pengukuran variabel</w:t>
      </w:r>
    </w:p>
    <w:p w:rsidR="003D2DCE" w:rsidRPr="00394754" w:rsidRDefault="003D2DCE" w:rsidP="003D2DCE">
      <w:pPr>
        <w:pStyle w:val="PlainText"/>
        <w:numPr>
          <w:ilvl w:val="2"/>
          <w:numId w:val="42"/>
        </w:numPr>
        <w:spacing w:line="480" w:lineRule="auto"/>
        <w:ind w:left="567" w:hanging="567"/>
        <w:jc w:val="both"/>
        <w:rPr>
          <w:rFonts w:ascii="Arial" w:hAnsi="Arial" w:cs="Arial"/>
          <w:b/>
          <w:color w:val="000000" w:themeColor="text1"/>
          <w:sz w:val="22"/>
          <w:szCs w:val="22"/>
        </w:rPr>
      </w:pPr>
      <w:r w:rsidRPr="00394754">
        <w:rPr>
          <w:rFonts w:ascii="Arial" w:hAnsi="Arial" w:cs="Arial"/>
          <w:b/>
          <w:color w:val="000000" w:themeColor="text1"/>
          <w:sz w:val="22"/>
          <w:szCs w:val="22"/>
        </w:rPr>
        <w:t>Pengetahuan</w:t>
      </w:r>
    </w:p>
    <w:p w:rsidR="003D2DCE" w:rsidRPr="00394754" w:rsidRDefault="003D2DCE" w:rsidP="003D2DCE">
      <w:pPr>
        <w:pStyle w:val="PlainText"/>
        <w:spacing w:line="360" w:lineRule="auto"/>
        <w:ind w:firstLine="709"/>
        <w:jc w:val="both"/>
        <w:rPr>
          <w:rFonts w:ascii="Arial" w:hAnsi="Arial" w:cs="Arial"/>
          <w:color w:val="000000" w:themeColor="text1"/>
          <w:sz w:val="22"/>
          <w:szCs w:val="22"/>
          <w:lang w:val="en-US"/>
        </w:rPr>
      </w:pPr>
      <w:r>
        <w:rPr>
          <w:rFonts w:ascii="Arial" w:hAnsi="Arial" w:cs="Arial"/>
          <w:color w:val="000000" w:themeColor="text1"/>
          <w:sz w:val="22"/>
          <w:szCs w:val="22"/>
        </w:rPr>
        <w:t xml:space="preserve">Pengetahuan diukur </w:t>
      </w:r>
      <w:r w:rsidRPr="00394754">
        <w:rPr>
          <w:rFonts w:ascii="Arial" w:hAnsi="Arial" w:cs="Arial"/>
          <w:color w:val="000000" w:themeColor="text1"/>
          <w:sz w:val="22"/>
          <w:szCs w:val="22"/>
        </w:rPr>
        <w:t>berdasarkan skala Guttman. Penelitian menggunakan skala guttman dilakukan untuk mendapatkan jawaban yang tegas terhadap suatu permasalahan yang dinyatakan (Sugiyono, 2011). Penilaian diberikan untuk pernyataan positif dengan skor 1 (satu) untuk jawaban “Ya” dan skor 0 (nol) untuk jawaban “Tidak”, Sedangkan untuk pernyataan negatif skor 1 (satu) untuk jawaban “Tidak” dan skor 0 (nol) untuk jawaban “Ya”, jumlah pertanyaan 10 maka nilai tertinggi dari seluruh pertanyaan adalah 10.</w:t>
      </w:r>
    </w:p>
    <w:p w:rsidR="003D2DCE" w:rsidRPr="00394754" w:rsidRDefault="003D2DCE" w:rsidP="003D2DCE">
      <w:pPr>
        <w:pStyle w:val="PlainText"/>
        <w:spacing w:line="360" w:lineRule="auto"/>
        <w:ind w:firstLine="709"/>
        <w:jc w:val="both"/>
        <w:rPr>
          <w:rFonts w:ascii="Arial" w:hAnsi="Arial" w:cs="Arial"/>
          <w:color w:val="000000" w:themeColor="text1"/>
          <w:sz w:val="22"/>
          <w:szCs w:val="22"/>
        </w:rPr>
      </w:pPr>
      <w:r w:rsidRPr="00394754">
        <w:rPr>
          <w:rFonts w:ascii="Arial" w:hAnsi="Arial" w:cs="Arial"/>
          <w:color w:val="000000" w:themeColor="text1"/>
          <w:sz w:val="22"/>
          <w:szCs w:val="22"/>
        </w:rPr>
        <w:t>Menurut Ari</w:t>
      </w:r>
      <w:r w:rsidRPr="00394754">
        <w:rPr>
          <w:rFonts w:ascii="Arial" w:hAnsi="Arial" w:cs="Arial"/>
          <w:color w:val="000000" w:themeColor="text1"/>
          <w:sz w:val="22"/>
          <w:szCs w:val="22"/>
          <w:lang w:val="en-US"/>
        </w:rPr>
        <w:t>ku</w:t>
      </w:r>
      <w:r w:rsidRPr="00394754">
        <w:rPr>
          <w:rFonts w:ascii="Arial" w:hAnsi="Arial" w:cs="Arial"/>
          <w:color w:val="000000" w:themeColor="text1"/>
          <w:sz w:val="22"/>
          <w:szCs w:val="22"/>
        </w:rPr>
        <w:t>nto (1996) dalam Aspuah (2013), skorsing untuk penarikan kesimpulan ditentukan dengan membandingkan skor maksimal:</w:t>
      </w:r>
    </w:p>
    <w:p w:rsidR="003D2DCE" w:rsidRPr="00394754" w:rsidRDefault="003D2DCE" w:rsidP="003D2DCE">
      <w:pPr>
        <w:pStyle w:val="PlainText"/>
        <w:spacing w:line="360" w:lineRule="auto"/>
        <w:ind w:left="709"/>
        <w:rPr>
          <w:rFonts w:ascii="Arial" w:hAnsi="Arial" w:cs="Arial"/>
          <w:color w:val="000000" w:themeColor="text1"/>
          <w:sz w:val="24"/>
          <w:szCs w:val="22"/>
        </w:rPr>
      </w:pPr>
      <w:r w:rsidRPr="00394754">
        <w:rPr>
          <w:rFonts w:ascii="Arial" w:hAnsi="Arial" w:cs="Arial"/>
          <w:color w:val="000000" w:themeColor="text1"/>
          <w:sz w:val="22"/>
          <w:szCs w:val="22"/>
        </w:rPr>
        <w:t xml:space="preserve">Skor  = </w:t>
      </w:r>
      <m:oMath>
        <m:f>
          <m:fPr>
            <m:ctrlPr>
              <w:rPr>
                <w:rFonts w:ascii="Cambria Math" w:hAnsi="Arial" w:cs="Arial"/>
                <w:i/>
                <w:color w:val="000000" w:themeColor="text1"/>
                <w:sz w:val="24"/>
                <w:szCs w:val="22"/>
              </w:rPr>
            </m:ctrlPr>
          </m:fPr>
          <m:num>
            <m:r>
              <w:rPr>
                <w:rFonts w:ascii="Cambria Math" w:hAnsi="Cambria Math" w:cs="Arial"/>
                <w:color w:val="000000" w:themeColor="text1"/>
                <w:sz w:val="24"/>
                <w:szCs w:val="22"/>
              </w:rPr>
              <m:t>skor</m:t>
            </m:r>
            <m:r>
              <w:rPr>
                <w:rFonts w:ascii="Cambria Math" w:hAnsi="Arial" w:cs="Arial"/>
                <w:color w:val="000000" w:themeColor="text1"/>
                <w:sz w:val="24"/>
                <w:szCs w:val="22"/>
              </w:rPr>
              <m:t xml:space="preserve"> </m:t>
            </m:r>
            <m:r>
              <w:rPr>
                <w:rFonts w:ascii="Cambria Math" w:hAnsi="Cambria Math" w:cs="Arial"/>
                <w:color w:val="000000" w:themeColor="text1"/>
                <w:sz w:val="24"/>
                <w:szCs w:val="22"/>
              </w:rPr>
              <m:t>yang</m:t>
            </m:r>
            <m:r>
              <w:rPr>
                <w:rFonts w:ascii="Cambria Math" w:hAnsi="Arial" w:cs="Arial"/>
                <w:color w:val="000000" w:themeColor="text1"/>
                <w:sz w:val="24"/>
                <w:szCs w:val="22"/>
              </w:rPr>
              <m:t xml:space="preserve"> </m:t>
            </m:r>
            <m:r>
              <w:rPr>
                <w:rFonts w:ascii="Cambria Math" w:hAnsi="Cambria Math" w:cs="Arial"/>
                <w:color w:val="000000" w:themeColor="text1"/>
                <w:sz w:val="24"/>
                <w:szCs w:val="22"/>
              </w:rPr>
              <m:t>dicapai</m:t>
            </m:r>
          </m:num>
          <m:den>
            <m:r>
              <w:rPr>
                <w:rFonts w:ascii="Cambria Math" w:hAnsi="Cambria Math" w:cs="Arial"/>
                <w:color w:val="000000" w:themeColor="text1"/>
                <w:sz w:val="24"/>
                <w:szCs w:val="22"/>
              </w:rPr>
              <m:t>skor</m:t>
            </m:r>
            <m:r>
              <w:rPr>
                <w:rFonts w:ascii="Cambria Math" w:hAnsi="Arial" w:cs="Arial"/>
                <w:color w:val="000000" w:themeColor="text1"/>
                <w:sz w:val="24"/>
                <w:szCs w:val="22"/>
              </w:rPr>
              <m:t xml:space="preserve"> </m:t>
            </m:r>
            <m:r>
              <w:rPr>
                <w:rFonts w:ascii="Cambria Math" w:hAnsi="Cambria Math" w:cs="Arial"/>
                <w:color w:val="000000" w:themeColor="text1"/>
                <w:sz w:val="24"/>
                <w:szCs w:val="22"/>
              </w:rPr>
              <m:t>maksimal</m:t>
            </m:r>
          </m:den>
        </m:f>
        <m:r>
          <w:rPr>
            <w:rFonts w:ascii="Arial" w:hAnsi="Arial" w:cs="Arial"/>
            <w:color w:val="000000" w:themeColor="text1"/>
            <w:sz w:val="24"/>
            <w:szCs w:val="22"/>
          </w:rPr>
          <m:t>×</m:t>
        </m:r>
        <m:r>
          <w:rPr>
            <w:rFonts w:ascii="Cambria Math" w:hAnsi="Arial" w:cs="Arial"/>
            <w:color w:val="000000" w:themeColor="text1"/>
            <w:sz w:val="24"/>
            <w:szCs w:val="22"/>
          </w:rPr>
          <m:t>100%</m:t>
        </m:r>
      </m:oMath>
    </w:p>
    <w:p w:rsidR="003D2DCE" w:rsidRPr="00394754" w:rsidRDefault="003D2DCE" w:rsidP="003D2DCE">
      <w:pPr>
        <w:pStyle w:val="PlainText"/>
        <w:spacing w:line="360" w:lineRule="auto"/>
        <w:ind w:left="709"/>
        <w:rPr>
          <w:rFonts w:ascii="Arial" w:hAnsi="Arial" w:cs="Arial"/>
          <w:color w:val="000000" w:themeColor="text1"/>
          <w:sz w:val="22"/>
          <w:szCs w:val="22"/>
        </w:rPr>
      </w:pPr>
      <w:r w:rsidRPr="00394754">
        <w:rPr>
          <w:rFonts w:ascii="Arial" w:hAnsi="Arial" w:cs="Arial"/>
          <w:color w:val="000000" w:themeColor="text1"/>
          <w:sz w:val="22"/>
          <w:szCs w:val="22"/>
        </w:rPr>
        <w:t>Ketentuan yang digunakan adalah sebagai berikut :</w:t>
      </w:r>
    </w:p>
    <w:p w:rsidR="003D2DCE" w:rsidRPr="00394754" w:rsidRDefault="003D2DCE" w:rsidP="003D2DCE">
      <w:pPr>
        <w:pStyle w:val="PlainText"/>
        <w:numPr>
          <w:ilvl w:val="0"/>
          <w:numId w:val="35"/>
        </w:numPr>
        <w:spacing w:line="360" w:lineRule="auto"/>
        <w:ind w:left="993" w:hanging="284"/>
        <w:rPr>
          <w:rFonts w:ascii="Arial" w:hAnsi="Arial" w:cs="Arial"/>
          <w:color w:val="000000" w:themeColor="text1"/>
          <w:sz w:val="22"/>
          <w:szCs w:val="22"/>
        </w:rPr>
      </w:pPr>
      <w:r w:rsidRPr="00394754">
        <w:rPr>
          <w:rFonts w:ascii="Arial" w:hAnsi="Arial" w:cs="Arial"/>
          <w:color w:val="000000" w:themeColor="text1"/>
          <w:sz w:val="22"/>
          <w:szCs w:val="22"/>
        </w:rPr>
        <w:t>76 – 100 % jawaban benar</w:t>
      </w:r>
      <w:r w:rsidRPr="00394754">
        <w:rPr>
          <w:rFonts w:ascii="Arial" w:hAnsi="Arial" w:cs="Arial"/>
          <w:color w:val="000000" w:themeColor="text1"/>
          <w:sz w:val="22"/>
          <w:szCs w:val="22"/>
          <w:lang w:val="en-US"/>
        </w:rPr>
        <w:t xml:space="preserve"> </w:t>
      </w:r>
      <w:r w:rsidRPr="00394754">
        <w:rPr>
          <w:rFonts w:ascii="Arial" w:hAnsi="Arial" w:cs="Arial"/>
          <w:color w:val="000000" w:themeColor="text1"/>
          <w:sz w:val="22"/>
          <w:szCs w:val="22"/>
        </w:rPr>
        <w:t>: pengetahuan baik</w:t>
      </w:r>
    </w:p>
    <w:p w:rsidR="003D2DCE" w:rsidRPr="00394754" w:rsidRDefault="003D2DCE" w:rsidP="003D2DCE">
      <w:pPr>
        <w:pStyle w:val="PlainText"/>
        <w:numPr>
          <w:ilvl w:val="0"/>
          <w:numId w:val="35"/>
        </w:numPr>
        <w:spacing w:line="360" w:lineRule="auto"/>
        <w:ind w:left="993" w:hanging="284"/>
        <w:rPr>
          <w:rFonts w:ascii="Arial" w:hAnsi="Arial" w:cs="Arial"/>
          <w:color w:val="000000" w:themeColor="text1"/>
          <w:sz w:val="22"/>
          <w:szCs w:val="22"/>
        </w:rPr>
      </w:pPr>
      <w:r w:rsidRPr="00394754">
        <w:rPr>
          <w:rFonts w:ascii="Arial" w:hAnsi="Arial" w:cs="Arial"/>
          <w:color w:val="000000" w:themeColor="text1"/>
          <w:sz w:val="22"/>
          <w:szCs w:val="22"/>
        </w:rPr>
        <w:t xml:space="preserve">56-75 % jawaban benar </w:t>
      </w:r>
      <w:r w:rsidRPr="00394754">
        <w:rPr>
          <w:rFonts w:ascii="Arial" w:hAnsi="Arial" w:cs="Arial"/>
          <w:color w:val="000000" w:themeColor="text1"/>
          <w:sz w:val="22"/>
          <w:szCs w:val="22"/>
        </w:rPr>
        <w:tab/>
        <w:t>: pengetahuan cukup baik</w:t>
      </w:r>
    </w:p>
    <w:p w:rsidR="003D2DCE" w:rsidRPr="00394754" w:rsidRDefault="003D2DCE" w:rsidP="003D2DCE">
      <w:pPr>
        <w:pStyle w:val="PlainText"/>
        <w:numPr>
          <w:ilvl w:val="0"/>
          <w:numId w:val="35"/>
        </w:numPr>
        <w:spacing w:line="360" w:lineRule="auto"/>
        <w:ind w:left="993" w:hanging="284"/>
        <w:rPr>
          <w:rFonts w:ascii="Arial" w:hAnsi="Arial" w:cs="Arial"/>
          <w:color w:val="000000" w:themeColor="text1"/>
          <w:sz w:val="22"/>
          <w:szCs w:val="22"/>
        </w:rPr>
      </w:pPr>
      <w:r w:rsidRPr="00394754">
        <w:rPr>
          <w:rFonts w:ascii="Arial" w:hAnsi="Arial" w:cs="Arial"/>
          <w:color w:val="000000" w:themeColor="text1"/>
          <w:sz w:val="22"/>
          <w:szCs w:val="22"/>
        </w:rPr>
        <w:t>&lt;56% jawaban benar</w:t>
      </w:r>
      <w:r w:rsidRPr="00394754">
        <w:rPr>
          <w:rFonts w:ascii="Arial" w:hAnsi="Arial" w:cs="Arial"/>
          <w:color w:val="000000" w:themeColor="text1"/>
          <w:sz w:val="22"/>
          <w:szCs w:val="22"/>
        </w:rPr>
        <w:tab/>
        <w:t>: pengetahuan kurang baik</w:t>
      </w:r>
    </w:p>
    <w:p w:rsidR="003D2DCE" w:rsidRPr="00394754" w:rsidRDefault="003D2DCE" w:rsidP="003D2DCE">
      <w:pPr>
        <w:pStyle w:val="PlainText"/>
        <w:numPr>
          <w:ilvl w:val="2"/>
          <w:numId w:val="42"/>
        </w:numPr>
        <w:tabs>
          <w:tab w:val="left" w:pos="0"/>
        </w:tabs>
        <w:spacing w:before="100" w:beforeAutospacing="1" w:line="360" w:lineRule="auto"/>
        <w:ind w:left="709" w:hanging="709"/>
        <w:jc w:val="both"/>
        <w:rPr>
          <w:rFonts w:ascii="Arial" w:hAnsi="Arial" w:cs="Arial"/>
          <w:b/>
          <w:color w:val="000000" w:themeColor="text1"/>
          <w:sz w:val="22"/>
          <w:szCs w:val="22"/>
        </w:rPr>
      </w:pPr>
      <w:r w:rsidRPr="00394754">
        <w:rPr>
          <w:rFonts w:ascii="Arial" w:hAnsi="Arial" w:cs="Arial"/>
          <w:b/>
          <w:color w:val="000000" w:themeColor="text1"/>
          <w:sz w:val="22"/>
          <w:szCs w:val="22"/>
        </w:rPr>
        <w:t xml:space="preserve">Sikap </w:t>
      </w:r>
    </w:p>
    <w:p w:rsidR="003D2DCE" w:rsidRPr="00394754" w:rsidRDefault="003D2DCE" w:rsidP="003D2DCE">
      <w:pPr>
        <w:pStyle w:val="PlainText"/>
        <w:spacing w:line="360" w:lineRule="auto"/>
        <w:ind w:firstLine="709"/>
        <w:jc w:val="both"/>
        <w:rPr>
          <w:rFonts w:ascii="Arial" w:hAnsi="Arial" w:cs="Arial"/>
          <w:color w:val="000000" w:themeColor="text1"/>
          <w:sz w:val="22"/>
          <w:szCs w:val="22"/>
        </w:rPr>
      </w:pPr>
      <w:r w:rsidRPr="00394754">
        <w:rPr>
          <w:rFonts w:ascii="Arial" w:hAnsi="Arial" w:cs="Arial"/>
          <w:color w:val="000000" w:themeColor="text1"/>
          <w:sz w:val="22"/>
          <w:szCs w:val="22"/>
        </w:rPr>
        <w:t>sikap diukur</w:t>
      </w:r>
      <w:r>
        <w:rPr>
          <w:rFonts w:ascii="Arial" w:hAnsi="Arial" w:cs="Arial"/>
          <w:b/>
          <w:color w:val="000000" w:themeColor="text1"/>
          <w:sz w:val="22"/>
          <w:szCs w:val="22"/>
        </w:rPr>
        <w:t xml:space="preserve"> </w:t>
      </w:r>
      <w:r w:rsidRPr="00394754">
        <w:rPr>
          <w:rFonts w:ascii="Arial" w:hAnsi="Arial" w:cs="Arial"/>
          <w:color w:val="000000" w:themeColor="text1"/>
          <w:sz w:val="22"/>
          <w:szCs w:val="22"/>
        </w:rPr>
        <w:t>berdasarkan</w:t>
      </w:r>
      <w:r w:rsidRPr="00394754">
        <w:rPr>
          <w:rFonts w:ascii="Arial" w:hAnsi="Arial" w:cs="Arial"/>
          <w:b/>
          <w:color w:val="000000" w:themeColor="text1"/>
          <w:sz w:val="22"/>
          <w:szCs w:val="22"/>
        </w:rPr>
        <w:t xml:space="preserve"> </w:t>
      </w:r>
      <w:r w:rsidRPr="00394754">
        <w:rPr>
          <w:rFonts w:ascii="Arial" w:hAnsi="Arial" w:cs="Arial"/>
          <w:color w:val="000000" w:themeColor="text1"/>
          <w:sz w:val="22"/>
          <w:szCs w:val="22"/>
        </w:rPr>
        <w:t>Skala Likert. Skala Likert digunakan untuk mengukur sikap, pendapat dan persepsi seseorang atau kelompok orang tentang fenomena sosial (Sugiyono, 2011).</w:t>
      </w:r>
    </w:p>
    <w:p w:rsidR="003D2DCE" w:rsidRPr="00394754" w:rsidRDefault="003D2DCE" w:rsidP="003D2DCE">
      <w:pPr>
        <w:pStyle w:val="PlainText"/>
        <w:spacing w:line="360" w:lineRule="auto"/>
        <w:ind w:firstLine="709"/>
        <w:jc w:val="both"/>
        <w:rPr>
          <w:rFonts w:ascii="Arial" w:hAnsi="Arial" w:cs="Arial"/>
          <w:color w:val="000000" w:themeColor="text1"/>
          <w:sz w:val="22"/>
          <w:szCs w:val="22"/>
        </w:rPr>
      </w:pPr>
      <w:r w:rsidRPr="00394754">
        <w:rPr>
          <w:rFonts w:ascii="Arial" w:hAnsi="Arial" w:cs="Arial"/>
          <w:color w:val="000000" w:themeColor="text1"/>
          <w:sz w:val="22"/>
          <w:szCs w:val="22"/>
        </w:rPr>
        <w:lastRenderedPageBreak/>
        <w:t xml:space="preserve">Nilai tertinggi tiap satu pertanyaan adalah empat, jumlah pertanyaan adalah 10, nilai tertinggi untuk seluruh pertanyaan adalah 40. Bobot setiap pertanyaan  untuk pertanyaan </w:t>
      </w:r>
      <w:r>
        <w:rPr>
          <w:rFonts w:ascii="Arial" w:hAnsi="Arial" w:cs="Arial"/>
          <w:color w:val="000000" w:themeColor="text1"/>
          <w:sz w:val="22"/>
          <w:szCs w:val="22"/>
        </w:rPr>
        <w:t>positif adalah sangat setuju bobot 4, setuju bobot 3, tidak setuju bobot 2 dan sangat tidak setuju bobot 1. Sedangkan yang untuk pertanyaan negatif, sangat setuju bobt 1, setuju bobot 2, tidak setuju bobot 3 dan sangat tidak setuju bobot 4.</w:t>
      </w:r>
    </w:p>
    <w:p w:rsidR="003D2DCE" w:rsidRPr="00394754" w:rsidRDefault="003D2DCE" w:rsidP="003D2DCE">
      <w:pPr>
        <w:pStyle w:val="PlainText"/>
        <w:spacing w:line="360" w:lineRule="auto"/>
        <w:ind w:firstLine="709"/>
        <w:jc w:val="both"/>
        <w:rPr>
          <w:rFonts w:ascii="Arial" w:hAnsi="Arial" w:cs="Arial"/>
          <w:color w:val="000000" w:themeColor="text1"/>
          <w:sz w:val="22"/>
          <w:szCs w:val="22"/>
        </w:rPr>
      </w:pPr>
      <w:r w:rsidRPr="00394754">
        <w:rPr>
          <w:rFonts w:ascii="Arial" w:hAnsi="Arial" w:cs="Arial"/>
          <w:color w:val="000000" w:themeColor="text1"/>
          <w:sz w:val="22"/>
          <w:szCs w:val="22"/>
        </w:rPr>
        <w:t>Menurut Arikunto (1996) dalam Aspuah (2013), skorsing untuk penarikan kesimpulan sitentukan dengan membandingkan skor maksimal.</w:t>
      </w:r>
    </w:p>
    <w:p w:rsidR="003D2DCE" w:rsidRPr="000D2189" w:rsidRDefault="003D2DCE" w:rsidP="003D2DCE">
      <w:pPr>
        <w:pStyle w:val="PlainText"/>
        <w:spacing w:line="360" w:lineRule="auto"/>
        <w:ind w:firstLine="1418"/>
        <w:jc w:val="both"/>
        <w:rPr>
          <w:rFonts w:ascii="Arial" w:hAnsi="Arial" w:cs="Arial"/>
          <w:color w:val="000000" w:themeColor="text1"/>
          <w:sz w:val="28"/>
          <w:szCs w:val="22"/>
        </w:rPr>
      </w:pPr>
      <w:r w:rsidRPr="00394754">
        <w:rPr>
          <w:rFonts w:ascii="Arial" w:hAnsi="Arial" w:cs="Arial"/>
          <w:color w:val="000000" w:themeColor="text1"/>
          <w:sz w:val="22"/>
          <w:szCs w:val="22"/>
        </w:rPr>
        <w:t xml:space="preserve">Skor = </w:t>
      </w:r>
      <m:oMath>
        <m:f>
          <m:fPr>
            <m:ctrlPr>
              <w:rPr>
                <w:rFonts w:ascii="Cambria Math" w:hAnsi="Arial" w:cs="Arial"/>
                <w:i/>
                <w:color w:val="000000" w:themeColor="text1"/>
                <w:sz w:val="28"/>
                <w:szCs w:val="22"/>
              </w:rPr>
            </m:ctrlPr>
          </m:fPr>
          <m:num>
            <m:r>
              <w:rPr>
                <w:rFonts w:ascii="Cambria Math" w:hAnsi="Cambria Math" w:cs="Arial"/>
                <w:color w:val="000000" w:themeColor="text1"/>
                <w:sz w:val="28"/>
                <w:szCs w:val="22"/>
              </w:rPr>
              <m:t>skor</m:t>
            </m:r>
            <m:r>
              <w:rPr>
                <w:rFonts w:ascii="Cambria Math" w:hAnsi="Arial" w:cs="Arial"/>
                <w:color w:val="000000" w:themeColor="text1"/>
                <w:sz w:val="28"/>
                <w:szCs w:val="22"/>
              </w:rPr>
              <m:t xml:space="preserve"> </m:t>
            </m:r>
            <m:r>
              <w:rPr>
                <w:rFonts w:ascii="Cambria Math" w:hAnsi="Cambria Math" w:cs="Arial"/>
                <w:color w:val="000000" w:themeColor="text1"/>
                <w:sz w:val="28"/>
                <w:szCs w:val="22"/>
              </w:rPr>
              <m:t>yang</m:t>
            </m:r>
            <m:r>
              <w:rPr>
                <w:rFonts w:ascii="Cambria Math" w:hAnsi="Arial" w:cs="Arial"/>
                <w:color w:val="000000" w:themeColor="text1"/>
                <w:sz w:val="28"/>
                <w:szCs w:val="22"/>
              </w:rPr>
              <m:t xml:space="preserve"> </m:t>
            </m:r>
            <m:r>
              <w:rPr>
                <w:rFonts w:ascii="Cambria Math" w:hAnsi="Cambria Math" w:cs="Arial"/>
                <w:color w:val="000000" w:themeColor="text1"/>
                <w:sz w:val="28"/>
                <w:szCs w:val="22"/>
              </w:rPr>
              <m:t>dicapai</m:t>
            </m:r>
          </m:num>
          <m:den>
            <m:r>
              <w:rPr>
                <w:rFonts w:ascii="Cambria Math" w:hAnsi="Cambria Math" w:cs="Arial"/>
                <w:color w:val="000000" w:themeColor="text1"/>
                <w:sz w:val="28"/>
                <w:szCs w:val="22"/>
              </w:rPr>
              <m:t>skor</m:t>
            </m:r>
            <m:r>
              <w:rPr>
                <w:rFonts w:ascii="Cambria Math" w:hAnsi="Arial" w:cs="Arial"/>
                <w:color w:val="000000" w:themeColor="text1"/>
                <w:sz w:val="28"/>
                <w:szCs w:val="22"/>
              </w:rPr>
              <m:t xml:space="preserve"> </m:t>
            </m:r>
            <m:r>
              <w:rPr>
                <w:rFonts w:ascii="Cambria Math" w:hAnsi="Cambria Math" w:cs="Arial"/>
                <w:color w:val="000000" w:themeColor="text1"/>
                <w:sz w:val="28"/>
                <w:szCs w:val="22"/>
              </w:rPr>
              <m:t>maksimal</m:t>
            </m:r>
          </m:den>
        </m:f>
        <m:r>
          <w:rPr>
            <w:rFonts w:ascii="Arial" w:hAnsi="Arial" w:cs="Arial"/>
            <w:color w:val="000000" w:themeColor="text1"/>
            <w:sz w:val="28"/>
            <w:szCs w:val="22"/>
          </w:rPr>
          <m:t>×</m:t>
        </m:r>
        <m:r>
          <w:rPr>
            <w:rFonts w:ascii="Cambria Math" w:hAnsi="Arial" w:cs="Arial"/>
            <w:color w:val="000000" w:themeColor="text1"/>
            <w:sz w:val="28"/>
            <w:szCs w:val="22"/>
          </w:rPr>
          <m:t>100%</m:t>
        </m:r>
      </m:oMath>
    </w:p>
    <w:p w:rsidR="003D2DCE" w:rsidRPr="00394754" w:rsidRDefault="003D2DCE" w:rsidP="003D2DCE">
      <w:pPr>
        <w:pStyle w:val="PlainText"/>
        <w:spacing w:line="360" w:lineRule="auto"/>
        <w:ind w:firstLine="1418"/>
        <w:jc w:val="both"/>
        <w:rPr>
          <w:rFonts w:ascii="Arial" w:hAnsi="Arial" w:cs="Arial"/>
          <w:color w:val="000000" w:themeColor="text1"/>
          <w:sz w:val="22"/>
          <w:szCs w:val="22"/>
        </w:rPr>
      </w:pPr>
      <w:r w:rsidRPr="00394754">
        <w:rPr>
          <w:rFonts w:ascii="Arial" w:hAnsi="Arial" w:cs="Arial"/>
          <w:color w:val="000000" w:themeColor="text1"/>
          <w:sz w:val="22"/>
          <w:szCs w:val="22"/>
        </w:rPr>
        <w:t>Ketentuan yang digunakan adalah sebagai berikut :</w:t>
      </w:r>
    </w:p>
    <w:p w:rsidR="003D2DCE" w:rsidRPr="00394754" w:rsidRDefault="003D2DCE" w:rsidP="003D2DCE">
      <w:pPr>
        <w:pStyle w:val="PlainText"/>
        <w:numPr>
          <w:ilvl w:val="0"/>
          <w:numId w:val="36"/>
        </w:numPr>
        <w:spacing w:line="360" w:lineRule="auto"/>
        <w:jc w:val="both"/>
        <w:rPr>
          <w:rFonts w:ascii="Arial" w:hAnsi="Arial" w:cs="Arial"/>
          <w:color w:val="000000" w:themeColor="text1"/>
          <w:sz w:val="22"/>
          <w:szCs w:val="22"/>
        </w:rPr>
      </w:pPr>
      <w:r>
        <w:rPr>
          <w:rFonts w:ascii="Arial" w:hAnsi="Arial" w:cs="Arial"/>
          <w:color w:val="000000" w:themeColor="text1"/>
          <w:sz w:val="22"/>
          <w:szCs w:val="22"/>
        </w:rPr>
        <w:t>51</w:t>
      </w:r>
      <w:r w:rsidRPr="00394754">
        <w:rPr>
          <w:rFonts w:ascii="Arial" w:hAnsi="Arial" w:cs="Arial"/>
          <w:color w:val="000000" w:themeColor="text1"/>
          <w:sz w:val="22"/>
          <w:szCs w:val="22"/>
        </w:rPr>
        <w:t xml:space="preserve"> – 100% jawaban benar</w:t>
      </w:r>
      <w:r w:rsidRPr="00394754">
        <w:rPr>
          <w:rFonts w:ascii="Arial" w:hAnsi="Arial" w:cs="Arial"/>
          <w:color w:val="000000" w:themeColor="text1"/>
          <w:sz w:val="22"/>
          <w:szCs w:val="22"/>
        </w:rPr>
        <w:tab/>
        <w:t>: sikap baik</w:t>
      </w:r>
    </w:p>
    <w:p w:rsidR="003D2DCE" w:rsidRPr="00394754" w:rsidRDefault="003D2DCE" w:rsidP="003D2DCE">
      <w:pPr>
        <w:pStyle w:val="PlainText"/>
        <w:numPr>
          <w:ilvl w:val="0"/>
          <w:numId w:val="36"/>
        </w:numPr>
        <w:spacing w:line="360" w:lineRule="auto"/>
        <w:jc w:val="both"/>
        <w:rPr>
          <w:rFonts w:ascii="Arial" w:hAnsi="Arial" w:cs="Arial"/>
          <w:color w:val="000000" w:themeColor="text1"/>
          <w:sz w:val="22"/>
          <w:szCs w:val="22"/>
        </w:rPr>
      </w:pPr>
      <w:r>
        <w:rPr>
          <w:rFonts w:ascii="Arial" w:hAnsi="Arial" w:cs="Arial"/>
          <w:color w:val="000000" w:themeColor="text1"/>
          <w:sz w:val="22"/>
          <w:szCs w:val="22"/>
        </w:rPr>
        <w:t>&lt;</w:t>
      </w:r>
      <w:r w:rsidRPr="00394754">
        <w:rPr>
          <w:rFonts w:ascii="Arial" w:hAnsi="Arial" w:cs="Arial"/>
          <w:color w:val="000000" w:themeColor="text1"/>
          <w:sz w:val="22"/>
          <w:szCs w:val="22"/>
        </w:rPr>
        <w:t xml:space="preserve">% jawaban benar </w:t>
      </w:r>
      <w:r w:rsidRPr="00394754">
        <w:rPr>
          <w:rFonts w:ascii="Arial" w:hAnsi="Arial" w:cs="Arial"/>
          <w:color w:val="000000" w:themeColor="text1"/>
          <w:sz w:val="22"/>
          <w:szCs w:val="22"/>
        </w:rPr>
        <w:tab/>
      </w:r>
      <w:r>
        <w:rPr>
          <w:rFonts w:ascii="Arial" w:hAnsi="Arial" w:cs="Arial"/>
          <w:color w:val="000000" w:themeColor="text1"/>
          <w:sz w:val="22"/>
          <w:szCs w:val="22"/>
        </w:rPr>
        <w:tab/>
      </w:r>
      <w:r w:rsidRPr="00394754">
        <w:rPr>
          <w:rFonts w:ascii="Arial" w:hAnsi="Arial" w:cs="Arial"/>
          <w:color w:val="000000" w:themeColor="text1"/>
          <w:sz w:val="22"/>
          <w:szCs w:val="22"/>
        </w:rPr>
        <w:t xml:space="preserve">: sikap </w:t>
      </w:r>
      <w:r>
        <w:rPr>
          <w:rFonts w:ascii="Arial" w:hAnsi="Arial" w:cs="Arial"/>
          <w:color w:val="000000" w:themeColor="text1"/>
          <w:sz w:val="22"/>
          <w:szCs w:val="22"/>
        </w:rPr>
        <w:t>Kurang</w:t>
      </w:r>
      <w:r w:rsidRPr="00394754">
        <w:rPr>
          <w:rFonts w:ascii="Arial" w:hAnsi="Arial" w:cs="Arial"/>
          <w:color w:val="000000" w:themeColor="text1"/>
          <w:sz w:val="22"/>
          <w:szCs w:val="22"/>
        </w:rPr>
        <w:t xml:space="preserve"> baik</w:t>
      </w:r>
    </w:p>
    <w:p w:rsidR="003D2DCE" w:rsidRPr="00394754" w:rsidRDefault="003D2DCE" w:rsidP="003D2DCE">
      <w:pPr>
        <w:pStyle w:val="PlainText"/>
        <w:spacing w:line="360" w:lineRule="auto"/>
        <w:jc w:val="both"/>
        <w:rPr>
          <w:rFonts w:ascii="Arial" w:hAnsi="Arial" w:cs="Arial"/>
          <w:color w:val="000000" w:themeColor="text1"/>
          <w:sz w:val="22"/>
          <w:szCs w:val="22"/>
        </w:rPr>
      </w:pPr>
      <w:r>
        <w:rPr>
          <w:rFonts w:ascii="Arial" w:hAnsi="Arial" w:cs="Arial"/>
          <w:color w:val="000000" w:themeColor="text1"/>
          <w:sz w:val="22"/>
          <w:szCs w:val="22"/>
        </w:rPr>
        <w:t xml:space="preserve"> </w:t>
      </w:r>
    </w:p>
    <w:p w:rsidR="003D2DCE" w:rsidRPr="00394754" w:rsidRDefault="003D2DCE" w:rsidP="003D2DCE">
      <w:pPr>
        <w:pStyle w:val="PlainText"/>
        <w:numPr>
          <w:ilvl w:val="2"/>
          <w:numId w:val="42"/>
        </w:numPr>
        <w:spacing w:line="360" w:lineRule="auto"/>
        <w:ind w:left="709" w:hanging="709"/>
        <w:jc w:val="both"/>
        <w:rPr>
          <w:rFonts w:ascii="Arial" w:hAnsi="Arial" w:cs="Arial"/>
          <w:b/>
          <w:color w:val="000000" w:themeColor="text1"/>
          <w:sz w:val="22"/>
          <w:szCs w:val="22"/>
        </w:rPr>
      </w:pPr>
      <w:r w:rsidRPr="00394754">
        <w:rPr>
          <w:rFonts w:ascii="Arial" w:hAnsi="Arial" w:cs="Arial"/>
          <w:b/>
          <w:color w:val="000000" w:themeColor="text1"/>
          <w:sz w:val="22"/>
          <w:szCs w:val="22"/>
        </w:rPr>
        <w:t>Tindakan</w:t>
      </w:r>
    </w:p>
    <w:p w:rsidR="003D2DCE" w:rsidRPr="00394754" w:rsidRDefault="003D2DCE" w:rsidP="003D2DCE">
      <w:pPr>
        <w:pStyle w:val="PlainText"/>
        <w:spacing w:line="360" w:lineRule="auto"/>
        <w:ind w:firstLine="709"/>
        <w:jc w:val="both"/>
        <w:rPr>
          <w:rFonts w:ascii="Arial" w:hAnsi="Arial" w:cs="Arial"/>
          <w:color w:val="000000" w:themeColor="text1"/>
          <w:sz w:val="22"/>
          <w:szCs w:val="22"/>
        </w:rPr>
      </w:pPr>
      <w:r w:rsidRPr="00394754">
        <w:rPr>
          <w:rFonts w:ascii="Arial" w:hAnsi="Arial" w:cs="Arial"/>
          <w:color w:val="000000" w:themeColor="text1"/>
          <w:sz w:val="22"/>
          <w:szCs w:val="22"/>
        </w:rPr>
        <w:t>Pengukuran tindakan dapat dilakukan secara tidak langsung, yakni dengan wawancara terhadap kegiatan – kegiatan yang telah dilakukan beberapa jam, hari atau bulan yang lalu (Notoatmodjo, 2010).</w:t>
      </w:r>
    </w:p>
    <w:p w:rsidR="003D2DCE" w:rsidRDefault="003D2DCE" w:rsidP="003D2DCE">
      <w:pPr>
        <w:pStyle w:val="PlainText"/>
        <w:spacing w:line="360" w:lineRule="auto"/>
        <w:ind w:firstLine="709"/>
        <w:jc w:val="both"/>
        <w:rPr>
          <w:rFonts w:ascii="Arial" w:hAnsi="Arial" w:cs="Arial"/>
          <w:color w:val="000000" w:themeColor="text1"/>
          <w:sz w:val="22"/>
          <w:szCs w:val="22"/>
        </w:rPr>
      </w:pPr>
      <w:r w:rsidRPr="00394754">
        <w:rPr>
          <w:rFonts w:ascii="Arial" w:hAnsi="Arial" w:cs="Arial"/>
          <w:color w:val="000000" w:themeColor="text1"/>
          <w:sz w:val="22"/>
          <w:szCs w:val="22"/>
        </w:rPr>
        <w:t>Tindakan diukur menggunakan skala Guttman. Penelitian menggunakan skala guttman digunakan untuk mendapatkan jawaban yang tegas terhadap suatu permasalahan yang ditanyakan (Sugiyono, 2011). Penilaian pertanyaan positif  untuk jawaban “Ya” diberi skor 1 (satu) dan untuk jawaban “Tidak” diberi skor 0 (nol) sedangkan untuk pertanyaan negatif diberi skornol (0) untuk jawaban “Ya” dan skor satui (1) untuk jawaban “Ya”.</w:t>
      </w:r>
    </w:p>
    <w:p w:rsidR="003D2DCE" w:rsidRPr="00394754" w:rsidRDefault="003D2DCE" w:rsidP="003D2DCE">
      <w:pPr>
        <w:pStyle w:val="PlainText"/>
        <w:spacing w:line="360" w:lineRule="auto"/>
        <w:ind w:firstLine="709"/>
        <w:jc w:val="both"/>
        <w:rPr>
          <w:rFonts w:ascii="Arial" w:hAnsi="Arial" w:cs="Arial"/>
          <w:color w:val="000000" w:themeColor="text1"/>
          <w:sz w:val="22"/>
          <w:szCs w:val="22"/>
        </w:rPr>
      </w:pPr>
      <w:r w:rsidRPr="00394754">
        <w:rPr>
          <w:rFonts w:ascii="Arial" w:hAnsi="Arial" w:cs="Arial"/>
          <w:color w:val="000000" w:themeColor="text1"/>
          <w:sz w:val="22"/>
          <w:szCs w:val="22"/>
        </w:rPr>
        <w:t xml:space="preserve">Menurut Arikunto (1996) dalam Aspuah </w:t>
      </w:r>
      <w:r w:rsidRPr="00394754">
        <w:rPr>
          <w:rFonts w:ascii="Arial" w:hAnsi="Arial" w:cs="Arial"/>
          <w:color w:val="000000" w:themeColor="text1"/>
          <w:sz w:val="22"/>
          <w:szCs w:val="22"/>
          <w:lang w:val="en-US"/>
        </w:rPr>
        <w:t>(</w:t>
      </w:r>
      <w:r w:rsidRPr="00394754">
        <w:rPr>
          <w:rFonts w:ascii="Arial" w:hAnsi="Arial" w:cs="Arial"/>
          <w:color w:val="000000" w:themeColor="text1"/>
          <w:sz w:val="22"/>
          <w:szCs w:val="22"/>
        </w:rPr>
        <w:t>2013), skorsing untuk penarikan kesimpulan ditentukan dengan membandingkan skor maksimal :</w:t>
      </w:r>
    </w:p>
    <w:p w:rsidR="003D2DCE" w:rsidRPr="00394754" w:rsidRDefault="003D2DCE" w:rsidP="003D2DCE">
      <w:pPr>
        <w:pStyle w:val="PlainText"/>
        <w:spacing w:line="360" w:lineRule="auto"/>
        <w:ind w:firstLine="1418"/>
        <w:jc w:val="both"/>
        <w:rPr>
          <w:rFonts w:ascii="Arial" w:hAnsi="Arial" w:cs="Arial"/>
          <w:color w:val="000000" w:themeColor="text1"/>
          <w:sz w:val="22"/>
          <w:szCs w:val="22"/>
        </w:rPr>
      </w:pPr>
      <w:r w:rsidRPr="00394754">
        <w:rPr>
          <w:rFonts w:ascii="Arial" w:hAnsi="Arial" w:cs="Arial"/>
          <w:color w:val="000000" w:themeColor="text1"/>
          <w:sz w:val="22"/>
          <w:szCs w:val="22"/>
        </w:rPr>
        <w:t xml:space="preserve">Skor = </w:t>
      </w:r>
      <m:oMath>
        <m:f>
          <m:fPr>
            <m:ctrlPr>
              <w:rPr>
                <w:rFonts w:ascii="Cambria Math" w:hAnsi="Arial" w:cs="Arial"/>
                <w:i/>
                <w:color w:val="000000" w:themeColor="text1"/>
                <w:sz w:val="22"/>
                <w:szCs w:val="22"/>
              </w:rPr>
            </m:ctrlPr>
          </m:fPr>
          <m:num>
            <m:r>
              <w:rPr>
                <w:rFonts w:ascii="Cambria Math" w:hAnsi="Cambria Math" w:cs="Arial"/>
                <w:color w:val="000000" w:themeColor="text1"/>
                <w:sz w:val="22"/>
                <w:szCs w:val="22"/>
              </w:rPr>
              <m:t>skor</m:t>
            </m:r>
            <m:r>
              <w:rPr>
                <w:rFonts w:ascii="Cambria Math" w:hAnsi="Arial" w:cs="Arial"/>
                <w:color w:val="000000" w:themeColor="text1"/>
                <w:sz w:val="22"/>
                <w:szCs w:val="22"/>
              </w:rPr>
              <m:t xml:space="preserve"> </m:t>
            </m:r>
            <m:r>
              <w:rPr>
                <w:rFonts w:ascii="Cambria Math" w:hAnsi="Cambria Math" w:cs="Arial"/>
                <w:color w:val="000000" w:themeColor="text1"/>
                <w:sz w:val="22"/>
                <w:szCs w:val="22"/>
              </w:rPr>
              <m:t>yang</m:t>
            </m:r>
            <m:r>
              <w:rPr>
                <w:rFonts w:ascii="Cambria Math" w:hAnsi="Arial" w:cs="Arial"/>
                <w:color w:val="000000" w:themeColor="text1"/>
                <w:sz w:val="22"/>
                <w:szCs w:val="22"/>
              </w:rPr>
              <m:t xml:space="preserve"> </m:t>
            </m:r>
            <m:r>
              <w:rPr>
                <w:rFonts w:ascii="Cambria Math" w:hAnsi="Cambria Math" w:cs="Arial"/>
                <w:color w:val="000000" w:themeColor="text1"/>
                <w:sz w:val="22"/>
                <w:szCs w:val="22"/>
              </w:rPr>
              <m:t>dicapai</m:t>
            </m:r>
          </m:num>
          <m:den>
            <m:r>
              <w:rPr>
                <w:rFonts w:ascii="Cambria Math" w:hAnsi="Cambria Math" w:cs="Arial"/>
                <w:color w:val="000000" w:themeColor="text1"/>
                <w:sz w:val="22"/>
                <w:szCs w:val="22"/>
              </w:rPr>
              <m:t>skor</m:t>
            </m:r>
            <m:r>
              <w:rPr>
                <w:rFonts w:ascii="Cambria Math" w:hAnsi="Arial" w:cs="Arial"/>
                <w:color w:val="000000" w:themeColor="text1"/>
                <w:sz w:val="22"/>
                <w:szCs w:val="22"/>
              </w:rPr>
              <m:t xml:space="preserve"> </m:t>
            </m:r>
            <m:r>
              <w:rPr>
                <w:rFonts w:ascii="Cambria Math" w:hAnsi="Cambria Math" w:cs="Arial"/>
                <w:color w:val="000000" w:themeColor="text1"/>
                <w:sz w:val="22"/>
                <w:szCs w:val="22"/>
              </w:rPr>
              <m:t>maksimal</m:t>
            </m:r>
          </m:den>
        </m:f>
        <m:r>
          <w:rPr>
            <w:rFonts w:ascii="Cambria Math" w:hAnsi="Arial" w:cs="Arial"/>
            <w:color w:val="000000" w:themeColor="text1"/>
            <w:sz w:val="22"/>
            <w:szCs w:val="22"/>
          </w:rPr>
          <m:t>×</m:t>
        </m:r>
        <m:r>
          <w:rPr>
            <w:rFonts w:ascii="Cambria Math" w:hAnsi="Arial" w:cs="Arial"/>
            <w:color w:val="000000" w:themeColor="text1"/>
            <w:sz w:val="22"/>
            <w:szCs w:val="22"/>
          </w:rPr>
          <m:t>100%</m:t>
        </m:r>
      </m:oMath>
    </w:p>
    <w:p w:rsidR="003D2DCE" w:rsidRPr="00394754" w:rsidRDefault="003D2DCE" w:rsidP="003D2DCE">
      <w:pPr>
        <w:pStyle w:val="PlainText"/>
        <w:spacing w:line="360" w:lineRule="auto"/>
        <w:ind w:left="1418"/>
        <w:jc w:val="both"/>
        <w:rPr>
          <w:rFonts w:ascii="Arial" w:hAnsi="Arial" w:cs="Arial"/>
          <w:color w:val="000000" w:themeColor="text1"/>
          <w:sz w:val="22"/>
          <w:szCs w:val="22"/>
        </w:rPr>
      </w:pPr>
      <w:r w:rsidRPr="00394754">
        <w:rPr>
          <w:rFonts w:ascii="Arial" w:hAnsi="Arial" w:cs="Arial"/>
          <w:color w:val="000000" w:themeColor="text1"/>
          <w:sz w:val="22"/>
          <w:szCs w:val="22"/>
        </w:rPr>
        <w:t>Ketentuan yang digunakan adalah sebagai berikut :</w:t>
      </w:r>
    </w:p>
    <w:p w:rsidR="003D2DCE" w:rsidRPr="00394754" w:rsidRDefault="003D2DCE" w:rsidP="003D2DCE">
      <w:pPr>
        <w:pStyle w:val="PlainText"/>
        <w:numPr>
          <w:ilvl w:val="0"/>
          <w:numId w:val="37"/>
        </w:numPr>
        <w:spacing w:line="360" w:lineRule="auto"/>
        <w:jc w:val="both"/>
        <w:rPr>
          <w:rFonts w:ascii="Arial" w:hAnsi="Arial" w:cs="Arial"/>
          <w:color w:val="000000" w:themeColor="text1"/>
          <w:sz w:val="22"/>
          <w:szCs w:val="22"/>
        </w:rPr>
      </w:pPr>
      <w:r w:rsidRPr="00394754">
        <w:rPr>
          <w:rFonts w:ascii="Arial" w:hAnsi="Arial" w:cs="Arial"/>
          <w:color w:val="000000" w:themeColor="text1"/>
          <w:sz w:val="22"/>
          <w:szCs w:val="22"/>
        </w:rPr>
        <w:t xml:space="preserve">76 – 100% jawaban benar </w:t>
      </w:r>
      <w:r w:rsidRPr="00394754">
        <w:rPr>
          <w:rFonts w:ascii="Arial" w:hAnsi="Arial" w:cs="Arial"/>
          <w:color w:val="000000" w:themeColor="text1"/>
          <w:sz w:val="22"/>
          <w:szCs w:val="22"/>
        </w:rPr>
        <w:tab/>
        <w:t>: tindakan baik</w:t>
      </w:r>
    </w:p>
    <w:p w:rsidR="003D2DCE" w:rsidRPr="00394754" w:rsidRDefault="003D2DCE" w:rsidP="003D2DCE">
      <w:pPr>
        <w:pStyle w:val="PlainText"/>
        <w:numPr>
          <w:ilvl w:val="0"/>
          <w:numId w:val="37"/>
        </w:numPr>
        <w:spacing w:line="360" w:lineRule="auto"/>
        <w:jc w:val="both"/>
        <w:rPr>
          <w:rFonts w:ascii="Arial" w:hAnsi="Arial" w:cs="Arial"/>
          <w:color w:val="000000" w:themeColor="text1"/>
          <w:sz w:val="22"/>
          <w:szCs w:val="22"/>
        </w:rPr>
      </w:pPr>
      <w:r w:rsidRPr="00394754">
        <w:rPr>
          <w:rFonts w:ascii="Arial" w:hAnsi="Arial" w:cs="Arial"/>
          <w:color w:val="000000" w:themeColor="text1"/>
          <w:sz w:val="22"/>
          <w:szCs w:val="22"/>
        </w:rPr>
        <w:t>56 – 755 jawaban benar</w:t>
      </w:r>
      <w:r w:rsidRPr="00394754">
        <w:rPr>
          <w:rFonts w:ascii="Arial" w:hAnsi="Arial" w:cs="Arial"/>
          <w:color w:val="000000" w:themeColor="text1"/>
          <w:sz w:val="22"/>
          <w:szCs w:val="22"/>
        </w:rPr>
        <w:tab/>
        <w:t>: tindakan cukup baik</w:t>
      </w:r>
    </w:p>
    <w:p w:rsidR="003D2DCE" w:rsidRPr="00394754" w:rsidRDefault="003D2DCE" w:rsidP="003D2DCE">
      <w:pPr>
        <w:pStyle w:val="PlainText"/>
        <w:numPr>
          <w:ilvl w:val="0"/>
          <w:numId w:val="37"/>
        </w:numPr>
        <w:spacing w:line="360" w:lineRule="auto"/>
        <w:jc w:val="both"/>
        <w:rPr>
          <w:rFonts w:ascii="Arial" w:hAnsi="Arial" w:cs="Arial"/>
          <w:color w:val="000000" w:themeColor="text1"/>
          <w:sz w:val="22"/>
          <w:szCs w:val="22"/>
        </w:rPr>
      </w:pPr>
      <w:r w:rsidRPr="00394754">
        <w:rPr>
          <w:rFonts w:ascii="Arial" w:hAnsi="Arial" w:cs="Arial"/>
          <w:color w:val="000000" w:themeColor="text1"/>
          <w:sz w:val="22"/>
          <w:szCs w:val="22"/>
        </w:rPr>
        <w:t>&lt;56% jawaban benar</w:t>
      </w:r>
      <w:r w:rsidRPr="00394754">
        <w:rPr>
          <w:rFonts w:ascii="Arial" w:hAnsi="Arial" w:cs="Arial"/>
          <w:color w:val="000000" w:themeColor="text1"/>
          <w:sz w:val="22"/>
          <w:szCs w:val="22"/>
        </w:rPr>
        <w:tab/>
      </w:r>
      <w:r w:rsidRPr="00394754">
        <w:rPr>
          <w:rFonts w:ascii="Arial" w:hAnsi="Arial" w:cs="Arial"/>
          <w:color w:val="000000" w:themeColor="text1"/>
          <w:sz w:val="22"/>
          <w:szCs w:val="22"/>
        </w:rPr>
        <w:tab/>
        <w:t>: tindakan kurang baik</w:t>
      </w:r>
    </w:p>
    <w:p w:rsidR="003D2DCE" w:rsidRPr="000D2189" w:rsidRDefault="003D2DCE" w:rsidP="003D2DCE">
      <w:pPr>
        <w:rPr>
          <w:rFonts w:ascii="Arial" w:hAnsi="Arial" w:cs="Arial"/>
        </w:rPr>
      </w:pPr>
    </w:p>
    <w:p w:rsidR="003D2DCE" w:rsidRDefault="003D2DCE" w:rsidP="009B19D9">
      <w:pPr>
        <w:ind w:firstLine="720"/>
        <w:jc w:val="center"/>
        <w:rPr>
          <w:rFonts w:ascii="Arial" w:hAnsi="Arial" w:cs="Arial"/>
          <w:sz w:val="24"/>
        </w:rPr>
      </w:pPr>
    </w:p>
    <w:p w:rsidR="003D2DCE" w:rsidRDefault="003D2DCE" w:rsidP="009B19D9">
      <w:pPr>
        <w:ind w:firstLine="720"/>
        <w:jc w:val="center"/>
        <w:rPr>
          <w:rFonts w:ascii="Arial" w:hAnsi="Arial" w:cs="Arial"/>
          <w:sz w:val="24"/>
        </w:rPr>
      </w:pPr>
    </w:p>
    <w:p w:rsidR="003D2DCE" w:rsidRPr="00417D77" w:rsidRDefault="003D2DCE" w:rsidP="003D2DCE">
      <w:pPr>
        <w:pStyle w:val="PlainText"/>
        <w:spacing w:line="360" w:lineRule="auto"/>
        <w:jc w:val="center"/>
        <w:rPr>
          <w:rFonts w:ascii="Arial" w:hAnsi="Arial" w:cs="Arial"/>
          <w:b/>
          <w:color w:val="000000" w:themeColor="text1"/>
          <w:sz w:val="24"/>
          <w:szCs w:val="22"/>
        </w:rPr>
      </w:pPr>
      <w:r w:rsidRPr="00417D77">
        <w:rPr>
          <w:rFonts w:ascii="Arial" w:hAnsi="Arial" w:cs="Arial"/>
          <w:b/>
          <w:color w:val="000000" w:themeColor="text1"/>
          <w:sz w:val="24"/>
          <w:szCs w:val="22"/>
        </w:rPr>
        <w:lastRenderedPageBreak/>
        <w:t>BAB IV</w:t>
      </w:r>
    </w:p>
    <w:p w:rsidR="003D2DCE" w:rsidRPr="00417D77" w:rsidRDefault="003D2DCE" w:rsidP="003D2DCE">
      <w:pPr>
        <w:pStyle w:val="PlainText"/>
        <w:spacing w:line="360" w:lineRule="auto"/>
        <w:jc w:val="center"/>
        <w:rPr>
          <w:rFonts w:ascii="Arial" w:hAnsi="Arial" w:cs="Arial"/>
          <w:b/>
          <w:color w:val="000000" w:themeColor="text1"/>
          <w:sz w:val="24"/>
          <w:szCs w:val="22"/>
        </w:rPr>
      </w:pPr>
      <w:r w:rsidRPr="00417D77">
        <w:rPr>
          <w:rFonts w:ascii="Arial" w:hAnsi="Arial" w:cs="Arial"/>
          <w:b/>
          <w:color w:val="000000" w:themeColor="text1"/>
          <w:sz w:val="24"/>
          <w:szCs w:val="22"/>
        </w:rPr>
        <w:t>HASIL DAN PEMBAHASAN</w:t>
      </w:r>
    </w:p>
    <w:p w:rsidR="003D2DCE" w:rsidRDefault="003D2DCE" w:rsidP="003D2DCE">
      <w:pPr>
        <w:pStyle w:val="PlainText"/>
        <w:numPr>
          <w:ilvl w:val="1"/>
          <w:numId w:val="43"/>
        </w:numPr>
        <w:spacing w:before="100" w:beforeAutospacing="1" w:line="360" w:lineRule="auto"/>
        <w:ind w:left="567" w:hanging="567"/>
        <w:rPr>
          <w:rFonts w:ascii="Arial" w:hAnsi="Arial" w:cs="Arial"/>
          <w:b/>
          <w:color w:val="000000" w:themeColor="text1"/>
          <w:sz w:val="24"/>
          <w:szCs w:val="22"/>
        </w:rPr>
      </w:pPr>
      <w:r>
        <w:rPr>
          <w:rFonts w:ascii="Arial" w:hAnsi="Arial" w:cs="Arial"/>
          <w:b/>
          <w:color w:val="000000" w:themeColor="text1"/>
          <w:sz w:val="24"/>
          <w:szCs w:val="22"/>
        </w:rPr>
        <w:t>Hasil</w:t>
      </w:r>
    </w:p>
    <w:p w:rsidR="003D2DCE" w:rsidRPr="00417D77" w:rsidRDefault="003D2DCE" w:rsidP="003D2DCE">
      <w:pPr>
        <w:pStyle w:val="PlainText"/>
        <w:numPr>
          <w:ilvl w:val="2"/>
          <w:numId w:val="43"/>
        </w:numPr>
        <w:spacing w:before="100" w:beforeAutospacing="1" w:line="360" w:lineRule="auto"/>
        <w:ind w:left="567" w:hanging="567"/>
        <w:rPr>
          <w:rFonts w:ascii="Arial" w:hAnsi="Arial" w:cs="Arial"/>
          <w:b/>
          <w:color w:val="000000" w:themeColor="text1"/>
          <w:sz w:val="24"/>
          <w:szCs w:val="22"/>
        </w:rPr>
      </w:pPr>
      <w:r w:rsidRPr="00417D77">
        <w:rPr>
          <w:rFonts w:ascii="Arial" w:hAnsi="Arial" w:cs="Arial"/>
          <w:b/>
          <w:color w:val="000000" w:themeColor="text1"/>
          <w:sz w:val="24"/>
          <w:szCs w:val="22"/>
        </w:rPr>
        <w:t>Gambaran Daerah Penelitian</w:t>
      </w:r>
    </w:p>
    <w:p w:rsidR="003D2DCE" w:rsidRPr="005F522E" w:rsidRDefault="003D2DCE" w:rsidP="003D2DCE">
      <w:pPr>
        <w:pStyle w:val="PlainText"/>
        <w:spacing w:line="360" w:lineRule="auto"/>
        <w:ind w:firstLine="567"/>
        <w:jc w:val="both"/>
        <w:rPr>
          <w:rFonts w:ascii="Arial" w:hAnsi="Arial" w:cs="Arial"/>
          <w:i/>
          <w:iCs/>
          <w:color w:val="000000" w:themeColor="text1"/>
          <w:sz w:val="22"/>
        </w:rPr>
      </w:pPr>
      <w:r w:rsidRPr="005F522E">
        <w:rPr>
          <w:rStyle w:val="SubtleEmphasis"/>
          <w:rFonts w:ascii="Arial" w:hAnsi="Arial" w:cs="Arial"/>
          <w:color w:val="000000" w:themeColor="text1"/>
          <w:sz w:val="22"/>
        </w:rPr>
        <w:t xml:space="preserve">Desa Tambiski adalah salah satu desa yang terdapat di Kecamatan Nagajuang, Kabupaten Mandailing Natal, Provinsi Sumatera Utara. Secara umum lapangan kerja yang dominan di desa tersebut adalah pertanian, yaitu petani padi, sayur dan karet. Selain itu masyarakat setempat bekerja sebagai pedagang seperti pedagang sayur, kelontong, makanan dan perlengkapan rumah tangga. Disela-sela bekerja sebagai petani dan pedagang sebagian masyarakat juga bekerja sebagai penambang emas yang terdapat di kecamatan Nagajuang tersebut. </w:t>
      </w:r>
    </w:p>
    <w:p w:rsidR="003D2DCE" w:rsidRPr="003F6DB6" w:rsidRDefault="003D2DCE" w:rsidP="003D2DCE">
      <w:pPr>
        <w:pStyle w:val="PlainText"/>
        <w:numPr>
          <w:ilvl w:val="2"/>
          <w:numId w:val="43"/>
        </w:numPr>
        <w:spacing w:before="100" w:beforeAutospacing="1" w:line="360" w:lineRule="auto"/>
        <w:ind w:left="567" w:hanging="567"/>
        <w:rPr>
          <w:rFonts w:ascii="Arial" w:hAnsi="Arial" w:cs="Arial"/>
          <w:b/>
          <w:color w:val="000000" w:themeColor="text1"/>
          <w:sz w:val="22"/>
          <w:szCs w:val="22"/>
        </w:rPr>
      </w:pPr>
      <w:r w:rsidRPr="00F76C0B">
        <w:rPr>
          <w:rFonts w:ascii="Arial" w:hAnsi="Arial" w:cs="Arial"/>
          <w:b/>
          <w:color w:val="000000" w:themeColor="text1"/>
          <w:sz w:val="24"/>
          <w:szCs w:val="22"/>
        </w:rPr>
        <w:t>Karasteristik Responden</w:t>
      </w:r>
    </w:p>
    <w:p w:rsidR="003D2DCE" w:rsidRPr="00394754" w:rsidRDefault="003D2DCE" w:rsidP="003D2DCE">
      <w:pPr>
        <w:pStyle w:val="PlainText"/>
        <w:spacing w:line="360" w:lineRule="auto"/>
        <w:ind w:firstLine="709"/>
        <w:jc w:val="both"/>
        <w:rPr>
          <w:rFonts w:ascii="Arial" w:hAnsi="Arial" w:cs="Arial"/>
          <w:color w:val="000000" w:themeColor="text1"/>
          <w:sz w:val="22"/>
          <w:szCs w:val="22"/>
        </w:rPr>
      </w:pPr>
      <w:r>
        <w:rPr>
          <w:rFonts w:ascii="Arial" w:hAnsi="Arial" w:cs="Arial"/>
          <w:color w:val="000000" w:themeColor="text1"/>
          <w:sz w:val="22"/>
          <w:szCs w:val="22"/>
        </w:rPr>
        <w:t>Karasteristik responden dapat dilihat pada tabel berikut :</w:t>
      </w:r>
    </w:p>
    <w:p w:rsidR="003D2DCE" w:rsidRDefault="003D2DCE" w:rsidP="003D2DCE">
      <w:pPr>
        <w:pStyle w:val="PlainText"/>
        <w:spacing w:before="100" w:beforeAutospacing="1" w:line="360" w:lineRule="auto"/>
        <w:ind w:firstLine="567"/>
        <w:jc w:val="center"/>
        <w:rPr>
          <w:rFonts w:ascii="Arial" w:hAnsi="Arial" w:cs="Arial"/>
          <w:color w:val="000000" w:themeColor="text1"/>
          <w:sz w:val="22"/>
          <w:szCs w:val="22"/>
        </w:rPr>
      </w:pPr>
      <w:r w:rsidRPr="00394754">
        <w:rPr>
          <w:rFonts w:ascii="Arial" w:hAnsi="Arial" w:cs="Arial"/>
          <w:color w:val="000000" w:themeColor="text1"/>
          <w:sz w:val="22"/>
          <w:szCs w:val="22"/>
        </w:rPr>
        <w:t xml:space="preserve">Tabel 4.1 </w:t>
      </w:r>
    </w:p>
    <w:p w:rsidR="003D2DCE" w:rsidRPr="00394754" w:rsidRDefault="003D2DCE" w:rsidP="003D2DCE">
      <w:pPr>
        <w:pStyle w:val="PlainText"/>
        <w:spacing w:line="360" w:lineRule="auto"/>
        <w:ind w:firstLine="567"/>
        <w:jc w:val="center"/>
        <w:rPr>
          <w:rFonts w:ascii="Arial" w:hAnsi="Arial" w:cs="Arial"/>
          <w:color w:val="000000" w:themeColor="text1"/>
          <w:sz w:val="22"/>
          <w:szCs w:val="22"/>
        </w:rPr>
      </w:pPr>
      <w:r w:rsidRPr="00394754">
        <w:rPr>
          <w:rFonts w:ascii="Arial" w:hAnsi="Arial" w:cs="Arial"/>
          <w:color w:val="000000" w:themeColor="text1"/>
          <w:sz w:val="22"/>
          <w:szCs w:val="22"/>
        </w:rPr>
        <w:t>Distribusi  Frekuensi Karasteristik Responden Berdasarkan U</w:t>
      </w:r>
      <w:r>
        <w:rPr>
          <w:rFonts w:ascii="Arial" w:hAnsi="Arial" w:cs="Arial"/>
          <w:color w:val="000000" w:themeColor="text1"/>
          <w:sz w:val="22"/>
          <w:szCs w:val="22"/>
        </w:rPr>
        <w:t>sia</w:t>
      </w:r>
    </w:p>
    <w:tbl>
      <w:tblPr>
        <w:tblStyle w:val="TableGrid"/>
        <w:tblW w:w="6467" w:type="dxa"/>
        <w:jc w:val="center"/>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0"/>
        <w:gridCol w:w="2038"/>
        <w:gridCol w:w="2038"/>
        <w:gridCol w:w="1541"/>
      </w:tblGrid>
      <w:tr w:rsidR="003D2DCE" w:rsidRPr="00394754" w:rsidTr="003D2DCE">
        <w:trPr>
          <w:jc w:val="center"/>
        </w:trPr>
        <w:tc>
          <w:tcPr>
            <w:tcW w:w="850" w:type="dxa"/>
            <w:tcBorders>
              <w:top w:val="single" w:sz="4" w:space="0" w:color="auto"/>
              <w:bottom w:val="single" w:sz="4" w:space="0" w:color="auto"/>
            </w:tcBorders>
          </w:tcPr>
          <w:p w:rsidR="003D2DCE" w:rsidRPr="00394754" w:rsidRDefault="003D2DCE" w:rsidP="003D2DCE">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No</w:t>
            </w:r>
          </w:p>
        </w:tc>
        <w:tc>
          <w:tcPr>
            <w:tcW w:w="2038" w:type="dxa"/>
            <w:tcBorders>
              <w:top w:val="single" w:sz="4" w:space="0" w:color="auto"/>
              <w:bottom w:val="single" w:sz="4" w:space="0" w:color="auto"/>
            </w:tcBorders>
          </w:tcPr>
          <w:p w:rsidR="003D2DCE" w:rsidRPr="00394754" w:rsidRDefault="003D2DCE" w:rsidP="003D2DCE">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Variabel</w:t>
            </w:r>
          </w:p>
        </w:tc>
        <w:tc>
          <w:tcPr>
            <w:tcW w:w="2038" w:type="dxa"/>
            <w:tcBorders>
              <w:top w:val="single" w:sz="4" w:space="0" w:color="auto"/>
              <w:bottom w:val="single" w:sz="4" w:space="0" w:color="auto"/>
            </w:tcBorders>
          </w:tcPr>
          <w:p w:rsidR="003D2DCE" w:rsidRPr="00394754" w:rsidRDefault="003D2DCE" w:rsidP="003D2DCE">
            <w:pPr>
              <w:pStyle w:val="PlainText"/>
              <w:spacing w:line="360" w:lineRule="auto"/>
              <w:rPr>
                <w:rFonts w:ascii="Arial" w:hAnsi="Arial" w:cs="Arial"/>
                <w:color w:val="000000" w:themeColor="text1"/>
                <w:sz w:val="22"/>
                <w:szCs w:val="22"/>
              </w:rPr>
            </w:pPr>
            <w:r>
              <w:rPr>
                <w:rFonts w:ascii="Arial" w:hAnsi="Arial" w:cs="Arial"/>
                <w:color w:val="000000" w:themeColor="text1"/>
                <w:sz w:val="22"/>
                <w:szCs w:val="22"/>
              </w:rPr>
              <w:t>Frekuensi (f)</w:t>
            </w:r>
          </w:p>
        </w:tc>
        <w:tc>
          <w:tcPr>
            <w:tcW w:w="1541" w:type="dxa"/>
            <w:tcBorders>
              <w:top w:val="single" w:sz="4" w:space="0" w:color="auto"/>
              <w:bottom w:val="single" w:sz="4" w:space="0" w:color="auto"/>
            </w:tcBorders>
          </w:tcPr>
          <w:p w:rsidR="003D2DCE" w:rsidRPr="00394754" w:rsidRDefault="003D2DCE" w:rsidP="003D2DCE">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Persentase (%)</w:t>
            </w:r>
          </w:p>
        </w:tc>
      </w:tr>
      <w:tr w:rsidR="003D2DCE" w:rsidRPr="00394754" w:rsidTr="003D2DCE">
        <w:trPr>
          <w:jc w:val="center"/>
        </w:trPr>
        <w:tc>
          <w:tcPr>
            <w:tcW w:w="850" w:type="dxa"/>
            <w:tcBorders>
              <w:top w:val="single" w:sz="4" w:space="0" w:color="auto"/>
            </w:tcBorders>
          </w:tcPr>
          <w:p w:rsidR="003D2DCE" w:rsidRPr="00394754" w:rsidRDefault="003D2DCE" w:rsidP="003D2DCE">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1</w:t>
            </w:r>
          </w:p>
        </w:tc>
        <w:tc>
          <w:tcPr>
            <w:tcW w:w="2038" w:type="dxa"/>
            <w:tcBorders>
              <w:top w:val="single" w:sz="4" w:space="0" w:color="auto"/>
            </w:tcBorders>
          </w:tcPr>
          <w:p w:rsidR="003D2DCE" w:rsidRPr="00394754" w:rsidRDefault="003D2DCE" w:rsidP="003D2DCE">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&lt;20 Tahun</w:t>
            </w:r>
          </w:p>
        </w:tc>
        <w:tc>
          <w:tcPr>
            <w:tcW w:w="2038" w:type="dxa"/>
            <w:tcBorders>
              <w:top w:val="single" w:sz="4" w:space="0" w:color="auto"/>
            </w:tcBorders>
          </w:tcPr>
          <w:p w:rsidR="003D2DCE" w:rsidRPr="00394754" w:rsidRDefault="003D2DCE" w:rsidP="003D2DCE">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19</w:t>
            </w:r>
          </w:p>
        </w:tc>
        <w:tc>
          <w:tcPr>
            <w:tcW w:w="1541" w:type="dxa"/>
            <w:tcBorders>
              <w:top w:val="single" w:sz="4" w:space="0" w:color="auto"/>
            </w:tcBorders>
          </w:tcPr>
          <w:p w:rsidR="003D2DCE" w:rsidRPr="00394754" w:rsidRDefault="003D2DCE" w:rsidP="003D2DCE">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25,3</w:t>
            </w:r>
          </w:p>
        </w:tc>
      </w:tr>
      <w:tr w:rsidR="003D2DCE" w:rsidRPr="00394754" w:rsidTr="003D2DCE">
        <w:trPr>
          <w:jc w:val="center"/>
        </w:trPr>
        <w:tc>
          <w:tcPr>
            <w:tcW w:w="850" w:type="dxa"/>
          </w:tcPr>
          <w:p w:rsidR="003D2DCE" w:rsidRPr="00394754" w:rsidRDefault="003D2DCE" w:rsidP="003D2DCE">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2</w:t>
            </w:r>
          </w:p>
        </w:tc>
        <w:tc>
          <w:tcPr>
            <w:tcW w:w="2038" w:type="dxa"/>
          </w:tcPr>
          <w:p w:rsidR="003D2DCE" w:rsidRPr="00394754" w:rsidRDefault="003D2DCE" w:rsidP="003D2DCE">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21-30 Tahun</w:t>
            </w:r>
          </w:p>
        </w:tc>
        <w:tc>
          <w:tcPr>
            <w:tcW w:w="2038" w:type="dxa"/>
          </w:tcPr>
          <w:p w:rsidR="003D2DCE" w:rsidRPr="00394754" w:rsidRDefault="003D2DCE" w:rsidP="003D2DCE">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17</w:t>
            </w:r>
          </w:p>
        </w:tc>
        <w:tc>
          <w:tcPr>
            <w:tcW w:w="1541" w:type="dxa"/>
          </w:tcPr>
          <w:p w:rsidR="003D2DCE" w:rsidRPr="00394754" w:rsidRDefault="003D2DCE" w:rsidP="003D2DCE">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 xml:space="preserve"> 22,7</w:t>
            </w:r>
          </w:p>
        </w:tc>
      </w:tr>
      <w:tr w:rsidR="003D2DCE" w:rsidRPr="00394754" w:rsidTr="003D2DCE">
        <w:trPr>
          <w:jc w:val="center"/>
        </w:trPr>
        <w:tc>
          <w:tcPr>
            <w:tcW w:w="850" w:type="dxa"/>
          </w:tcPr>
          <w:p w:rsidR="003D2DCE" w:rsidRPr="00394754" w:rsidRDefault="003D2DCE" w:rsidP="003D2DCE">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3</w:t>
            </w:r>
          </w:p>
        </w:tc>
        <w:tc>
          <w:tcPr>
            <w:tcW w:w="2038" w:type="dxa"/>
          </w:tcPr>
          <w:p w:rsidR="003D2DCE" w:rsidRPr="00394754" w:rsidRDefault="003D2DCE" w:rsidP="003D2DCE">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31-40 Tahun</w:t>
            </w:r>
          </w:p>
        </w:tc>
        <w:tc>
          <w:tcPr>
            <w:tcW w:w="2038" w:type="dxa"/>
          </w:tcPr>
          <w:p w:rsidR="003D2DCE" w:rsidRPr="00394754" w:rsidRDefault="003D2DCE" w:rsidP="003D2DCE">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12</w:t>
            </w:r>
          </w:p>
        </w:tc>
        <w:tc>
          <w:tcPr>
            <w:tcW w:w="1541" w:type="dxa"/>
          </w:tcPr>
          <w:p w:rsidR="003D2DCE" w:rsidRPr="00394754" w:rsidRDefault="003D2DCE" w:rsidP="003D2DCE">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16</w:t>
            </w:r>
          </w:p>
        </w:tc>
      </w:tr>
      <w:tr w:rsidR="003D2DCE" w:rsidRPr="00394754" w:rsidTr="003D2DCE">
        <w:trPr>
          <w:jc w:val="center"/>
        </w:trPr>
        <w:tc>
          <w:tcPr>
            <w:tcW w:w="850" w:type="dxa"/>
          </w:tcPr>
          <w:p w:rsidR="003D2DCE" w:rsidRPr="00394754" w:rsidRDefault="003D2DCE" w:rsidP="003D2DCE">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4</w:t>
            </w:r>
          </w:p>
        </w:tc>
        <w:tc>
          <w:tcPr>
            <w:tcW w:w="2038" w:type="dxa"/>
          </w:tcPr>
          <w:p w:rsidR="003D2DCE" w:rsidRPr="00394754" w:rsidRDefault="003D2DCE" w:rsidP="003D2DCE">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41-50 Tahun</w:t>
            </w:r>
          </w:p>
        </w:tc>
        <w:tc>
          <w:tcPr>
            <w:tcW w:w="2038" w:type="dxa"/>
          </w:tcPr>
          <w:p w:rsidR="003D2DCE" w:rsidRPr="00394754" w:rsidRDefault="003D2DCE" w:rsidP="003D2DCE">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14</w:t>
            </w:r>
          </w:p>
        </w:tc>
        <w:tc>
          <w:tcPr>
            <w:tcW w:w="1541" w:type="dxa"/>
          </w:tcPr>
          <w:p w:rsidR="003D2DCE" w:rsidRPr="00394754" w:rsidRDefault="003D2DCE" w:rsidP="003D2DCE">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18,7</w:t>
            </w:r>
          </w:p>
        </w:tc>
      </w:tr>
      <w:tr w:rsidR="003D2DCE" w:rsidRPr="00394754" w:rsidTr="003D2DCE">
        <w:trPr>
          <w:jc w:val="center"/>
        </w:trPr>
        <w:tc>
          <w:tcPr>
            <w:tcW w:w="850" w:type="dxa"/>
            <w:tcBorders>
              <w:bottom w:val="single" w:sz="4" w:space="0" w:color="auto"/>
            </w:tcBorders>
          </w:tcPr>
          <w:p w:rsidR="003D2DCE" w:rsidRPr="00394754" w:rsidRDefault="003D2DCE" w:rsidP="003D2DCE">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5</w:t>
            </w:r>
          </w:p>
        </w:tc>
        <w:tc>
          <w:tcPr>
            <w:tcW w:w="2038" w:type="dxa"/>
            <w:tcBorders>
              <w:bottom w:val="single" w:sz="4" w:space="0" w:color="auto"/>
            </w:tcBorders>
          </w:tcPr>
          <w:p w:rsidR="003D2DCE" w:rsidRPr="00394754" w:rsidRDefault="003D2DCE" w:rsidP="003D2DCE">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&gt;50 Tahun</w:t>
            </w:r>
          </w:p>
        </w:tc>
        <w:tc>
          <w:tcPr>
            <w:tcW w:w="2038" w:type="dxa"/>
            <w:tcBorders>
              <w:bottom w:val="single" w:sz="4" w:space="0" w:color="auto"/>
            </w:tcBorders>
          </w:tcPr>
          <w:p w:rsidR="003D2DCE" w:rsidRPr="00394754" w:rsidRDefault="003D2DCE" w:rsidP="003D2DCE">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13</w:t>
            </w:r>
          </w:p>
        </w:tc>
        <w:tc>
          <w:tcPr>
            <w:tcW w:w="1541" w:type="dxa"/>
            <w:tcBorders>
              <w:bottom w:val="single" w:sz="4" w:space="0" w:color="auto"/>
            </w:tcBorders>
          </w:tcPr>
          <w:p w:rsidR="003D2DCE" w:rsidRPr="00394754" w:rsidRDefault="003D2DCE" w:rsidP="003D2DCE">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17,3</w:t>
            </w:r>
          </w:p>
        </w:tc>
      </w:tr>
      <w:tr w:rsidR="003D2DCE" w:rsidRPr="00394754" w:rsidTr="003D2DCE">
        <w:trPr>
          <w:jc w:val="center"/>
        </w:trPr>
        <w:tc>
          <w:tcPr>
            <w:tcW w:w="850" w:type="dxa"/>
            <w:tcBorders>
              <w:top w:val="single" w:sz="4" w:space="0" w:color="auto"/>
              <w:bottom w:val="single" w:sz="4" w:space="0" w:color="auto"/>
            </w:tcBorders>
          </w:tcPr>
          <w:p w:rsidR="003D2DCE" w:rsidRPr="00394754" w:rsidRDefault="003D2DCE" w:rsidP="003D2DCE">
            <w:pPr>
              <w:pStyle w:val="PlainText"/>
              <w:spacing w:line="360" w:lineRule="auto"/>
              <w:rPr>
                <w:rFonts w:ascii="Arial" w:hAnsi="Arial" w:cs="Arial"/>
                <w:color w:val="000000" w:themeColor="text1"/>
                <w:sz w:val="22"/>
                <w:szCs w:val="22"/>
              </w:rPr>
            </w:pPr>
          </w:p>
        </w:tc>
        <w:tc>
          <w:tcPr>
            <w:tcW w:w="2038" w:type="dxa"/>
            <w:tcBorders>
              <w:top w:val="single" w:sz="4" w:space="0" w:color="auto"/>
              <w:bottom w:val="single" w:sz="4" w:space="0" w:color="auto"/>
            </w:tcBorders>
          </w:tcPr>
          <w:p w:rsidR="003D2DCE" w:rsidRPr="00394754" w:rsidRDefault="003D2DCE" w:rsidP="003D2DCE">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Total</w:t>
            </w:r>
          </w:p>
        </w:tc>
        <w:tc>
          <w:tcPr>
            <w:tcW w:w="2038" w:type="dxa"/>
            <w:tcBorders>
              <w:top w:val="single" w:sz="4" w:space="0" w:color="auto"/>
              <w:bottom w:val="single" w:sz="4" w:space="0" w:color="auto"/>
            </w:tcBorders>
          </w:tcPr>
          <w:p w:rsidR="003D2DCE" w:rsidRPr="00394754" w:rsidRDefault="003D2DCE" w:rsidP="003D2DCE">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75</w:t>
            </w:r>
          </w:p>
        </w:tc>
        <w:tc>
          <w:tcPr>
            <w:tcW w:w="1541" w:type="dxa"/>
            <w:tcBorders>
              <w:top w:val="single" w:sz="4" w:space="0" w:color="auto"/>
              <w:bottom w:val="single" w:sz="4" w:space="0" w:color="auto"/>
            </w:tcBorders>
          </w:tcPr>
          <w:p w:rsidR="003D2DCE" w:rsidRPr="00394754" w:rsidRDefault="003D2DCE" w:rsidP="003D2DCE">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100</w:t>
            </w:r>
          </w:p>
        </w:tc>
      </w:tr>
    </w:tbl>
    <w:p w:rsidR="003D2DCE" w:rsidRDefault="003D2DCE" w:rsidP="003D2DCE">
      <w:pPr>
        <w:pStyle w:val="PlainText"/>
        <w:spacing w:before="240" w:line="360" w:lineRule="auto"/>
        <w:ind w:firstLine="720"/>
        <w:jc w:val="both"/>
        <w:rPr>
          <w:rFonts w:ascii="Arial" w:hAnsi="Arial" w:cs="Arial"/>
          <w:color w:val="000000" w:themeColor="text1"/>
          <w:sz w:val="22"/>
          <w:szCs w:val="22"/>
        </w:rPr>
      </w:pPr>
      <w:r>
        <w:rPr>
          <w:rFonts w:ascii="Arial" w:hAnsi="Arial" w:cs="Arial"/>
          <w:color w:val="000000" w:themeColor="text1"/>
          <w:sz w:val="22"/>
          <w:szCs w:val="22"/>
        </w:rPr>
        <w:t>Tabel 4.1</w:t>
      </w:r>
      <w:r w:rsidRPr="00394754">
        <w:rPr>
          <w:rFonts w:ascii="Arial" w:hAnsi="Arial" w:cs="Arial"/>
          <w:color w:val="000000" w:themeColor="text1"/>
          <w:sz w:val="22"/>
          <w:szCs w:val="22"/>
        </w:rPr>
        <w:t xml:space="preserve"> menjelaskan dari 75 orang responden, 19 orang (25,3%) berusia &lt;20 Tahun,  17 orang (22,7%) berusia 21-30 Tahun, 14 orang (18,7%) berusia 41-50 Tahun, 13 orang (17,3%) berusia &gt;50 Tahun dan 12 orang (16%) berusia 31-40 Tahun.</w:t>
      </w:r>
    </w:p>
    <w:p w:rsidR="003D2DCE" w:rsidRPr="00DB6DDA" w:rsidRDefault="003D2DCE" w:rsidP="003D2DCE">
      <w:pPr>
        <w:spacing w:line="360" w:lineRule="auto"/>
        <w:ind w:left="-567"/>
        <w:rPr>
          <w:rFonts w:ascii="Arial" w:hAnsi="Arial" w:cs="Arial"/>
        </w:rPr>
      </w:pPr>
    </w:p>
    <w:p w:rsidR="003D2DCE" w:rsidRDefault="003D2DCE" w:rsidP="009B19D9">
      <w:pPr>
        <w:ind w:firstLine="720"/>
        <w:jc w:val="center"/>
        <w:rPr>
          <w:rFonts w:ascii="Arial" w:hAnsi="Arial" w:cs="Arial"/>
          <w:sz w:val="24"/>
        </w:rPr>
      </w:pPr>
    </w:p>
    <w:p w:rsidR="00840638" w:rsidRPr="00394754" w:rsidRDefault="00840638" w:rsidP="00840638">
      <w:pPr>
        <w:pStyle w:val="PlainText"/>
        <w:spacing w:before="100" w:beforeAutospacing="1" w:line="360" w:lineRule="auto"/>
        <w:jc w:val="center"/>
        <w:rPr>
          <w:rFonts w:ascii="Arial" w:hAnsi="Arial" w:cs="Arial"/>
          <w:color w:val="000000" w:themeColor="text1"/>
          <w:sz w:val="22"/>
          <w:szCs w:val="22"/>
        </w:rPr>
      </w:pPr>
      <w:r>
        <w:rPr>
          <w:rFonts w:ascii="Arial" w:hAnsi="Arial" w:cs="Arial"/>
          <w:color w:val="000000" w:themeColor="text1"/>
          <w:sz w:val="22"/>
          <w:szCs w:val="22"/>
        </w:rPr>
        <w:lastRenderedPageBreak/>
        <w:t>Tabel 4.2</w:t>
      </w:r>
    </w:p>
    <w:p w:rsidR="00840638" w:rsidRPr="00394754" w:rsidRDefault="00840638" w:rsidP="00840638">
      <w:pPr>
        <w:pStyle w:val="PlainText"/>
        <w:spacing w:line="360" w:lineRule="auto"/>
        <w:ind w:firstLine="567"/>
        <w:jc w:val="center"/>
        <w:rPr>
          <w:rFonts w:ascii="Arial" w:hAnsi="Arial" w:cs="Arial"/>
          <w:color w:val="000000" w:themeColor="text1"/>
          <w:sz w:val="22"/>
          <w:szCs w:val="22"/>
        </w:rPr>
      </w:pPr>
      <w:r w:rsidRPr="00394754">
        <w:rPr>
          <w:rFonts w:ascii="Arial" w:hAnsi="Arial" w:cs="Arial"/>
          <w:color w:val="000000" w:themeColor="text1"/>
          <w:sz w:val="22"/>
          <w:szCs w:val="22"/>
        </w:rPr>
        <w:t>Distribusi  Frekuensi Karasteristik Responden Berdasarkan Jenis Kelamin</w:t>
      </w:r>
    </w:p>
    <w:tbl>
      <w:tblPr>
        <w:tblStyle w:val="TableGrid"/>
        <w:tblW w:w="6966" w:type="dxa"/>
        <w:jc w:val="center"/>
        <w:tblInd w:w="675" w:type="dxa"/>
        <w:tblLook w:val="04A0"/>
      </w:tblPr>
      <w:tblGrid>
        <w:gridCol w:w="851"/>
        <w:gridCol w:w="2038"/>
        <w:gridCol w:w="2038"/>
        <w:gridCol w:w="2039"/>
      </w:tblGrid>
      <w:tr w:rsidR="00840638" w:rsidRPr="00394754" w:rsidTr="00840638">
        <w:trPr>
          <w:jc w:val="center"/>
        </w:trPr>
        <w:tc>
          <w:tcPr>
            <w:tcW w:w="851" w:type="dxa"/>
            <w:tcBorders>
              <w:left w:val="nil"/>
              <w:bottom w:val="single" w:sz="4" w:space="0" w:color="auto"/>
              <w:right w:val="nil"/>
            </w:tcBorders>
          </w:tcPr>
          <w:p w:rsidR="00840638" w:rsidRPr="00FC5108" w:rsidRDefault="00840638" w:rsidP="00840638">
            <w:pPr>
              <w:pStyle w:val="PlainText"/>
              <w:spacing w:before="240" w:line="360" w:lineRule="auto"/>
              <w:jc w:val="center"/>
              <w:rPr>
                <w:rFonts w:ascii="Arial" w:hAnsi="Arial" w:cs="Arial"/>
                <w:color w:val="000000" w:themeColor="text1"/>
                <w:sz w:val="20"/>
                <w:szCs w:val="22"/>
              </w:rPr>
            </w:pPr>
            <w:r w:rsidRPr="00FC5108">
              <w:rPr>
                <w:rFonts w:ascii="Arial" w:hAnsi="Arial" w:cs="Arial"/>
                <w:color w:val="000000" w:themeColor="text1"/>
                <w:sz w:val="20"/>
                <w:szCs w:val="22"/>
              </w:rPr>
              <w:t>No</w:t>
            </w:r>
          </w:p>
        </w:tc>
        <w:tc>
          <w:tcPr>
            <w:tcW w:w="2038" w:type="dxa"/>
            <w:tcBorders>
              <w:left w:val="nil"/>
              <w:bottom w:val="single" w:sz="4" w:space="0" w:color="auto"/>
              <w:right w:val="nil"/>
            </w:tcBorders>
          </w:tcPr>
          <w:p w:rsidR="00840638" w:rsidRPr="00FC5108" w:rsidRDefault="00840638" w:rsidP="00840638">
            <w:pPr>
              <w:pStyle w:val="PlainText"/>
              <w:spacing w:before="240" w:line="360" w:lineRule="auto"/>
              <w:jc w:val="center"/>
              <w:rPr>
                <w:rFonts w:ascii="Arial" w:hAnsi="Arial" w:cs="Arial"/>
                <w:color w:val="000000" w:themeColor="text1"/>
                <w:sz w:val="20"/>
                <w:szCs w:val="22"/>
              </w:rPr>
            </w:pPr>
            <w:r w:rsidRPr="00FC5108">
              <w:rPr>
                <w:rFonts w:ascii="Arial" w:hAnsi="Arial" w:cs="Arial"/>
                <w:color w:val="000000" w:themeColor="text1"/>
                <w:sz w:val="20"/>
                <w:szCs w:val="22"/>
              </w:rPr>
              <w:t>Jenis Kelamin</w:t>
            </w:r>
          </w:p>
        </w:tc>
        <w:tc>
          <w:tcPr>
            <w:tcW w:w="2038" w:type="dxa"/>
            <w:tcBorders>
              <w:left w:val="nil"/>
              <w:bottom w:val="single" w:sz="4" w:space="0" w:color="auto"/>
              <w:right w:val="nil"/>
            </w:tcBorders>
          </w:tcPr>
          <w:p w:rsidR="00840638" w:rsidRPr="00FC5108" w:rsidRDefault="00840638" w:rsidP="00840638">
            <w:pPr>
              <w:pStyle w:val="PlainText"/>
              <w:spacing w:before="240" w:line="360" w:lineRule="auto"/>
              <w:jc w:val="center"/>
              <w:rPr>
                <w:rFonts w:ascii="Arial" w:hAnsi="Arial" w:cs="Arial"/>
                <w:color w:val="000000" w:themeColor="text1"/>
                <w:sz w:val="20"/>
                <w:szCs w:val="22"/>
              </w:rPr>
            </w:pPr>
            <w:r w:rsidRPr="00FC5108">
              <w:rPr>
                <w:rFonts w:ascii="Arial" w:hAnsi="Arial" w:cs="Arial"/>
                <w:color w:val="000000" w:themeColor="text1"/>
                <w:sz w:val="20"/>
                <w:szCs w:val="22"/>
              </w:rPr>
              <w:t>Frekuensi (f)</w:t>
            </w:r>
          </w:p>
        </w:tc>
        <w:tc>
          <w:tcPr>
            <w:tcW w:w="2039" w:type="dxa"/>
            <w:tcBorders>
              <w:left w:val="nil"/>
              <w:bottom w:val="single" w:sz="4" w:space="0" w:color="auto"/>
              <w:right w:val="nil"/>
            </w:tcBorders>
          </w:tcPr>
          <w:p w:rsidR="00840638" w:rsidRPr="00FC5108" w:rsidRDefault="00840638" w:rsidP="00840638">
            <w:pPr>
              <w:pStyle w:val="PlainText"/>
              <w:spacing w:before="240" w:line="360" w:lineRule="auto"/>
              <w:jc w:val="center"/>
              <w:rPr>
                <w:rFonts w:ascii="Arial" w:hAnsi="Arial" w:cs="Arial"/>
                <w:color w:val="000000" w:themeColor="text1"/>
                <w:sz w:val="20"/>
                <w:szCs w:val="22"/>
              </w:rPr>
            </w:pPr>
            <w:r w:rsidRPr="00FC5108">
              <w:rPr>
                <w:rFonts w:ascii="Arial" w:hAnsi="Arial" w:cs="Arial"/>
                <w:color w:val="000000" w:themeColor="text1"/>
                <w:sz w:val="20"/>
                <w:szCs w:val="22"/>
              </w:rPr>
              <w:t>Persentase (%)</w:t>
            </w:r>
          </w:p>
        </w:tc>
      </w:tr>
      <w:tr w:rsidR="00840638" w:rsidRPr="00394754" w:rsidTr="00840638">
        <w:trPr>
          <w:jc w:val="center"/>
        </w:trPr>
        <w:tc>
          <w:tcPr>
            <w:tcW w:w="851" w:type="dxa"/>
            <w:tcBorders>
              <w:top w:val="single" w:sz="4" w:space="0" w:color="auto"/>
              <w:left w:val="nil"/>
              <w:bottom w:val="nil"/>
              <w:right w:val="nil"/>
            </w:tcBorders>
          </w:tcPr>
          <w:p w:rsidR="00840638" w:rsidRPr="00FC5108" w:rsidRDefault="00840638" w:rsidP="00840638">
            <w:pPr>
              <w:pStyle w:val="PlainText"/>
              <w:spacing w:before="240" w:line="360" w:lineRule="auto"/>
              <w:jc w:val="center"/>
              <w:rPr>
                <w:rFonts w:ascii="Arial" w:hAnsi="Arial" w:cs="Arial"/>
                <w:color w:val="000000" w:themeColor="text1"/>
                <w:sz w:val="20"/>
                <w:szCs w:val="22"/>
              </w:rPr>
            </w:pPr>
            <w:r w:rsidRPr="00FC5108">
              <w:rPr>
                <w:rFonts w:ascii="Arial" w:hAnsi="Arial" w:cs="Arial"/>
                <w:color w:val="000000" w:themeColor="text1"/>
                <w:sz w:val="20"/>
                <w:szCs w:val="22"/>
              </w:rPr>
              <w:t>1</w:t>
            </w:r>
          </w:p>
        </w:tc>
        <w:tc>
          <w:tcPr>
            <w:tcW w:w="2038" w:type="dxa"/>
            <w:tcBorders>
              <w:top w:val="single" w:sz="4" w:space="0" w:color="auto"/>
              <w:left w:val="nil"/>
              <w:bottom w:val="nil"/>
              <w:right w:val="nil"/>
            </w:tcBorders>
          </w:tcPr>
          <w:p w:rsidR="00840638" w:rsidRPr="00FC5108" w:rsidRDefault="00840638" w:rsidP="00840638">
            <w:pPr>
              <w:pStyle w:val="PlainText"/>
              <w:spacing w:before="240" w:line="360" w:lineRule="auto"/>
              <w:jc w:val="center"/>
              <w:rPr>
                <w:rFonts w:ascii="Arial" w:hAnsi="Arial" w:cs="Arial"/>
                <w:color w:val="000000" w:themeColor="text1"/>
                <w:sz w:val="20"/>
                <w:szCs w:val="22"/>
              </w:rPr>
            </w:pPr>
            <w:r w:rsidRPr="00FC5108">
              <w:rPr>
                <w:rFonts w:ascii="Arial" w:hAnsi="Arial" w:cs="Arial"/>
                <w:color w:val="000000" w:themeColor="text1"/>
                <w:sz w:val="20"/>
                <w:szCs w:val="22"/>
              </w:rPr>
              <w:t>Laki-laki</w:t>
            </w:r>
          </w:p>
        </w:tc>
        <w:tc>
          <w:tcPr>
            <w:tcW w:w="2038" w:type="dxa"/>
            <w:tcBorders>
              <w:top w:val="single" w:sz="4" w:space="0" w:color="auto"/>
              <w:left w:val="nil"/>
              <w:bottom w:val="nil"/>
              <w:right w:val="nil"/>
            </w:tcBorders>
          </w:tcPr>
          <w:p w:rsidR="00840638" w:rsidRPr="00FC5108" w:rsidRDefault="00840638" w:rsidP="00840638">
            <w:pPr>
              <w:pStyle w:val="PlainText"/>
              <w:spacing w:before="240" w:line="360" w:lineRule="auto"/>
              <w:jc w:val="center"/>
              <w:rPr>
                <w:rFonts w:ascii="Arial" w:hAnsi="Arial" w:cs="Arial"/>
                <w:color w:val="000000" w:themeColor="text1"/>
                <w:sz w:val="20"/>
                <w:szCs w:val="22"/>
              </w:rPr>
            </w:pPr>
            <w:r w:rsidRPr="00FC5108">
              <w:rPr>
                <w:rFonts w:ascii="Arial" w:hAnsi="Arial" w:cs="Arial"/>
                <w:color w:val="000000" w:themeColor="text1"/>
                <w:sz w:val="20"/>
                <w:szCs w:val="22"/>
              </w:rPr>
              <w:t>23</w:t>
            </w:r>
          </w:p>
        </w:tc>
        <w:tc>
          <w:tcPr>
            <w:tcW w:w="2039" w:type="dxa"/>
            <w:tcBorders>
              <w:top w:val="single" w:sz="4" w:space="0" w:color="auto"/>
              <w:left w:val="nil"/>
              <w:bottom w:val="nil"/>
              <w:right w:val="nil"/>
            </w:tcBorders>
          </w:tcPr>
          <w:p w:rsidR="00840638" w:rsidRPr="00FC5108" w:rsidRDefault="00840638" w:rsidP="00840638">
            <w:pPr>
              <w:pStyle w:val="PlainText"/>
              <w:spacing w:before="240" w:line="360" w:lineRule="auto"/>
              <w:jc w:val="center"/>
              <w:rPr>
                <w:rFonts w:ascii="Arial" w:hAnsi="Arial" w:cs="Arial"/>
                <w:color w:val="000000" w:themeColor="text1"/>
                <w:sz w:val="20"/>
                <w:szCs w:val="22"/>
              </w:rPr>
            </w:pPr>
            <w:r w:rsidRPr="00FC5108">
              <w:rPr>
                <w:rFonts w:ascii="Arial" w:hAnsi="Arial" w:cs="Arial"/>
                <w:color w:val="000000" w:themeColor="text1"/>
                <w:sz w:val="20"/>
                <w:szCs w:val="22"/>
              </w:rPr>
              <w:t>30,7</w:t>
            </w:r>
          </w:p>
        </w:tc>
      </w:tr>
      <w:tr w:rsidR="00840638" w:rsidRPr="00394754" w:rsidTr="00840638">
        <w:trPr>
          <w:jc w:val="center"/>
        </w:trPr>
        <w:tc>
          <w:tcPr>
            <w:tcW w:w="851" w:type="dxa"/>
            <w:tcBorders>
              <w:top w:val="nil"/>
              <w:left w:val="nil"/>
              <w:bottom w:val="nil"/>
              <w:right w:val="nil"/>
            </w:tcBorders>
          </w:tcPr>
          <w:p w:rsidR="00840638" w:rsidRPr="00FC5108" w:rsidRDefault="00840638" w:rsidP="00840638">
            <w:pPr>
              <w:pStyle w:val="PlainText"/>
              <w:spacing w:before="240" w:line="360" w:lineRule="auto"/>
              <w:jc w:val="center"/>
              <w:rPr>
                <w:rFonts w:ascii="Arial" w:hAnsi="Arial" w:cs="Arial"/>
                <w:color w:val="000000" w:themeColor="text1"/>
                <w:sz w:val="20"/>
                <w:szCs w:val="22"/>
              </w:rPr>
            </w:pPr>
            <w:r w:rsidRPr="00FC5108">
              <w:rPr>
                <w:rFonts w:ascii="Arial" w:hAnsi="Arial" w:cs="Arial"/>
                <w:color w:val="000000" w:themeColor="text1"/>
                <w:sz w:val="20"/>
                <w:szCs w:val="22"/>
              </w:rPr>
              <w:t>2</w:t>
            </w:r>
          </w:p>
        </w:tc>
        <w:tc>
          <w:tcPr>
            <w:tcW w:w="2038" w:type="dxa"/>
            <w:tcBorders>
              <w:top w:val="nil"/>
              <w:left w:val="nil"/>
              <w:bottom w:val="nil"/>
              <w:right w:val="nil"/>
            </w:tcBorders>
          </w:tcPr>
          <w:p w:rsidR="00840638" w:rsidRPr="00FC5108" w:rsidRDefault="00840638" w:rsidP="00840638">
            <w:pPr>
              <w:pStyle w:val="PlainText"/>
              <w:spacing w:before="240" w:line="360" w:lineRule="auto"/>
              <w:jc w:val="center"/>
              <w:rPr>
                <w:rFonts w:ascii="Arial" w:hAnsi="Arial" w:cs="Arial"/>
                <w:color w:val="000000" w:themeColor="text1"/>
                <w:sz w:val="20"/>
                <w:szCs w:val="22"/>
              </w:rPr>
            </w:pPr>
            <w:r w:rsidRPr="00FC5108">
              <w:rPr>
                <w:rFonts w:ascii="Arial" w:hAnsi="Arial" w:cs="Arial"/>
                <w:color w:val="000000" w:themeColor="text1"/>
                <w:sz w:val="20"/>
                <w:szCs w:val="22"/>
              </w:rPr>
              <w:t>Perempuan</w:t>
            </w:r>
          </w:p>
        </w:tc>
        <w:tc>
          <w:tcPr>
            <w:tcW w:w="2038" w:type="dxa"/>
            <w:tcBorders>
              <w:top w:val="nil"/>
              <w:left w:val="nil"/>
              <w:bottom w:val="nil"/>
              <w:right w:val="nil"/>
            </w:tcBorders>
          </w:tcPr>
          <w:p w:rsidR="00840638" w:rsidRPr="00FC5108" w:rsidRDefault="00840638" w:rsidP="00840638">
            <w:pPr>
              <w:pStyle w:val="PlainText"/>
              <w:spacing w:before="240" w:line="360" w:lineRule="auto"/>
              <w:jc w:val="center"/>
              <w:rPr>
                <w:rFonts w:ascii="Arial" w:hAnsi="Arial" w:cs="Arial"/>
                <w:color w:val="000000" w:themeColor="text1"/>
                <w:sz w:val="20"/>
                <w:szCs w:val="22"/>
              </w:rPr>
            </w:pPr>
            <w:r w:rsidRPr="00FC5108">
              <w:rPr>
                <w:rFonts w:ascii="Arial" w:hAnsi="Arial" w:cs="Arial"/>
                <w:color w:val="000000" w:themeColor="text1"/>
                <w:sz w:val="20"/>
                <w:szCs w:val="22"/>
              </w:rPr>
              <w:t>52</w:t>
            </w:r>
          </w:p>
        </w:tc>
        <w:tc>
          <w:tcPr>
            <w:tcW w:w="2039" w:type="dxa"/>
            <w:tcBorders>
              <w:top w:val="nil"/>
              <w:left w:val="nil"/>
              <w:bottom w:val="nil"/>
              <w:right w:val="nil"/>
            </w:tcBorders>
          </w:tcPr>
          <w:p w:rsidR="00840638" w:rsidRPr="00FC5108" w:rsidRDefault="00840638" w:rsidP="00840638">
            <w:pPr>
              <w:pStyle w:val="PlainText"/>
              <w:spacing w:before="240" w:line="360" w:lineRule="auto"/>
              <w:jc w:val="center"/>
              <w:rPr>
                <w:rFonts w:ascii="Arial" w:hAnsi="Arial" w:cs="Arial"/>
                <w:color w:val="000000" w:themeColor="text1"/>
                <w:sz w:val="20"/>
                <w:szCs w:val="22"/>
              </w:rPr>
            </w:pPr>
            <w:r w:rsidRPr="00FC5108">
              <w:rPr>
                <w:rFonts w:ascii="Arial" w:hAnsi="Arial" w:cs="Arial"/>
                <w:color w:val="000000" w:themeColor="text1"/>
                <w:sz w:val="20"/>
                <w:szCs w:val="22"/>
              </w:rPr>
              <w:t>69,3</w:t>
            </w:r>
          </w:p>
        </w:tc>
      </w:tr>
      <w:tr w:rsidR="00840638" w:rsidRPr="00394754" w:rsidTr="00840638">
        <w:trPr>
          <w:jc w:val="center"/>
        </w:trPr>
        <w:tc>
          <w:tcPr>
            <w:tcW w:w="851" w:type="dxa"/>
            <w:tcBorders>
              <w:top w:val="nil"/>
              <w:left w:val="nil"/>
              <w:right w:val="nil"/>
            </w:tcBorders>
          </w:tcPr>
          <w:p w:rsidR="00840638" w:rsidRPr="00FC5108" w:rsidRDefault="00840638" w:rsidP="00840638">
            <w:pPr>
              <w:pStyle w:val="PlainText"/>
              <w:spacing w:before="240" w:line="360" w:lineRule="auto"/>
              <w:jc w:val="center"/>
              <w:rPr>
                <w:rFonts w:ascii="Arial" w:hAnsi="Arial" w:cs="Arial"/>
                <w:color w:val="000000" w:themeColor="text1"/>
                <w:sz w:val="20"/>
                <w:szCs w:val="22"/>
              </w:rPr>
            </w:pPr>
          </w:p>
        </w:tc>
        <w:tc>
          <w:tcPr>
            <w:tcW w:w="2038" w:type="dxa"/>
            <w:tcBorders>
              <w:top w:val="nil"/>
              <w:left w:val="nil"/>
              <w:right w:val="nil"/>
            </w:tcBorders>
          </w:tcPr>
          <w:p w:rsidR="00840638" w:rsidRPr="00FC5108" w:rsidRDefault="00840638" w:rsidP="00840638">
            <w:pPr>
              <w:pStyle w:val="PlainText"/>
              <w:spacing w:before="240" w:line="360" w:lineRule="auto"/>
              <w:jc w:val="center"/>
              <w:rPr>
                <w:rFonts w:ascii="Arial" w:hAnsi="Arial" w:cs="Arial"/>
                <w:color w:val="000000" w:themeColor="text1"/>
                <w:sz w:val="20"/>
                <w:szCs w:val="22"/>
              </w:rPr>
            </w:pPr>
            <w:r w:rsidRPr="00FC5108">
              <w:rPr>
                <w:rFonts w:ascii="Arial" w:hAnsi="Arial" w:cs="Arial"/>
                <w:color w:val="000000" w:themeColor="text1"/>
                <w:sz w:val="20"/>
                <w:szCs w:val="22"/>
              </w:rPr>
              <w:t>Total</w:t>
            </w:r>
          </w:p>
        </w:tc>
        <w:tc>
          <w:tcPr>
            <w:tcW w:w="2038" w:type="dxa"/>
            <w:tcBorders>
              <w:top w:val="nil"/>
              <w:left w:val="nil"/>
              <w:right w:val="nil"/>
            </w:tcBorders>
          </w:tcPr>
          <w:p w:rsidR="00840638" w:rsidRPr="00FC5108" w:rsidRDefault="00840638" w:rsidP="00840638">
            <w:pPr>
              <w:pStyle w:val="PlainText"/>
              <w:spacing w:before="240" w:line="360" w:lineRule="auto"/>
              <w:jc w:val="center"/>
              <w:rPr>
                <w:rFonts w:ascii="Arial" w:hAnsi="Arial" w:cs="Arial"/>
                <w:color w:val="000000" w:themeColor="text1"/>
                <w:sz w:val="20"/>
                <w:szCs w:val="22"/>
              </w:rPr>
            </w:pPr>
            <w:r w:rsidRPr="00FC5108">
              <w:rPr>
                <w:rFonts w:ascii="Arial" w:hAnsi="Arial" w:cs="Arial"/>
                <w:color w:val="000000" w:themeColor="text1"/>
                <w:sz w:val="20"/>
                <w:szCs w:val="22"/>
              </w:rPr>
              <w:t>75</w:t>
            </w:r>
          </w:p>
        </w:tc>
        <w:tc>
          <w:tcPr>
            <w:tcW w:w="2039" w:type="dxa"/>
            <w:tcBorders>
              <w:top w:val="nil"/>
              <w:left w:val="nil"/>
              <w:right w:val="nil"/>
            </w:tcBorders>
          </w:tcPr>
          <w:p w:rsidR="00840638" w:rsidRPr="00FC5108" w:rsidRDefault="00840638" w:rsidP="00840638">
            <w:pPr>
              <w:pStyle w:val="PlainText"/>
              <w:spacing w:before="240" w:line="360" w:lineRule="auto"/>
              <w:jc w:val="center"/>
              <w:rPr>
                <w:rFonts w:ascii="Arial" w:hAnsi="Arial" w:cs="Arial"/>
                <w:color w:val="000000" w:themeColor="text1"/>
                <w:sz w:val="20"/>
                <w:szCs w:val="22"/>
              </w:rPr>
            </w:pPr>
            <w:r w:rsidRPr="00FC5108">
              <w:rPr>
                <w:rFonts w:ascii="Arial" w:hAnsi="Arial" w:cs="Arial"/>
                <w:color w:val="000000" w:themeColor="text1"/>
                <w:sz w:val="20"/>
                <w:szCs w:val="22"/>
              </w:rPr>
              <w:t>100</w:t>
            </w:r>
          </w:p>
        </w:tc>
      </w:tr>
    </w:tbl>
    <w:p w:rsidR="00840638" w:rsidRPr="00394754" w:rsidRDefault="00840638" w:rsidP="00840638">
      <w:pPr>
        <w:pStyle w:val="PlainText"/>
        <w:spacing w:before="240" w:line="360" w:lineRule="auto"/>
        <w:ind w:firstLine="567"/>
        <w:jc w:val="both"/>
        <w:rPr>
          <w:rFonts w:ascii="Arial" w:hAnsi="Arial" w:cs="Arial"/>
          <w:color w:val="000000" w:themeColor="text1"/>
          <w:sz w:val="22"/>
          <w:szCs w:val="22"/>
        </w:rPr>
      </w:pPr>
      <w:r>
        <w:rPr>
          <w:rFonts w:ascii="Arial" w:hAnsi="Arial" w:cs="Arial"/>
          <w:color w:val="000000" w:themeColor="text1"/>
          <w:sz w:val="22"/>
          <w:szCs w:val="22"/>
        </w:rPr>
        <w:t>Tabel 4.2</w:t>
      </w:r>
      <w:r w:rsidRPr="00394754">
        <w:rPr>
          <w:rFonts w:ascii="Arial" w:hAnsi="Arial" w:cs="Arial"/>
          <w:color w:val="000000" w:themeColor="text1"/>
          <w:sz w:val="22"/>
          <w:szCs w:val="22"/>
        </w:rPr>
        <w:t xml:space="preserve"> menjelaskan dari 75 orang responden, 52 orang (69,3%) berjenis kelamin perempuan dan 23 orang (30,7%) berjenis kelamin laki-laki.</w:t>
      </w:r>
    </w:p>
    <w:p w:rsidR="00840638" w:rsidRPr="00394754" w:rsidRDefault="00840638" w:rsidP="00840638">
      <w:pPr>
        <w:pStyle w:val="PlainText"/>
        <w:spacing w:before="100" w:beforeAutospacing="1"/>
        <w:ind w:firstLine="567"/>
        <w:jc w:val="center"/>
        <w:rPr>
          <w:rFonts w:ascii="Arial" w:hAnsi="Arial" w:cs="Arial"/>
          <w:color w:val="000000" w:themeColor="text1"/>
          <w:sz w:val="22"/>
          <w:szCs w:val="22"/>
        </w:rPr>
      </w:pPr>
      <w:r>
        <w:rPr>
          <w:rFonts w:ascii="Arial" w:hAnsi="Arial" w:cs="Arial"/>
          <w:color w:val="000000" w:themeColor="text1"/>
          <w:sz w:val="22"/>
          <w:szCs w:val="22"/>
        </w:rPr>
        <w:t>Tabel 4.3</w:t>
      </w:r>
    </w:p>
    <w:p w:rsidR="00840638" w:rsidRPr="00394754" w:rsidRDefault="00840638" w:rsidP="00840638">
      <w:pPr>
        <w:pStyle w:val="PlainText"/>
        <w:spacing w:line="360" w:lineRule="auto"/>
        <w:ind w:firstLine="567"/>
        <w:jc w:val="center"/>
        <w:rPr>
          <w:rFonts w:ascii="Arial" w:hAnsi="Arial" w:cs="Arial"/>
          <w:color w:val="000000" w:themeColor="text1"/>
          <w:sz w:val="22"/>
          <w:szCs w:val="22"/>
        </w:rPr>
      </w:pPr>
      <w:r w:rsidRPr="00394754">
        <w:rPr>
          <w:rFonts w:ascii="Arial" w:hAnsi="Arial" w:cs="Arial"/>
          <w:color w:val="000000" w:themeColor="text1"/>
          <w:sz w:val="22"/>
          <w:szCs w:val="22"/>
        </w:rPr>
        <w:t>Distribusi  Frekuensi Karasteristik Responden Berdasarkan Pe</w:t>
      </w:r>
      <w:r>
        <w:rPr>
          <w:rFonts w:ascii="Arial" w:hAnsi="Arial" w:cs="Arial"/>
          <w:color w:val="000000" w:themeColor="text1"/>
          <w:sz w:val="22"/>
          <w:szCs w:val="22"/>
        </w:rPr>
        <w:t>kerjaan</w:t>
      </w:r>
    </w:p>
    <w:tbl>
      <w:tblPr>
        <w:tblStyle w:val="TableGrid"/>
        <w:tblW w:w="7087"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19"/>
        <w:gridCol w:w="2012"/>
        <w:gridCol w:w="2012"/>
        <w:gridCol w:w="1944"/>
      </w:tblGrid>
      <w:tr w:rsidR="00840638" w:rsidRPr="00394754" w:rsidTr="00840638">
        <w:trPr>
          <w:trHeight w:val="382"/>
        </w:trPr>
        <w:tc>
          <w:tcPr>
            <w:tcW w:w="1119" w:type="dxa"/>
            <w:tcBorders>
              <w:top w:val="single" w:sz="4" w:space="0" w:color="auto"/>
              <w:bottom w:val="single" w:sz="4" w:space="0" w:color="auto"/>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No</w:t>
            </w:r>
          </w:p>
        </w:tc>
        <w:tc>
          <w:tcPr>
            <w:tcW w:w="2012" w:type="dxa"/>
            <w:tcBorders>
              <w:top w:val="single" w:sz="4" w:space="0" w:color="auto"/>
              <w:bottom w:val="single" w:sz="4" w:space="0" w:color="auto"/>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Variabel</w:t>
            </w:r>
          </w:p>
        </w:tc>
        <w:tc>
          <w:tcPr>
            <w:tcW w:w="2012" w:type="dxa"/>
            <w:tcBorders>
              <w:top w:val="single" w:sz="4" w:space="0" w:color="auto"/>
              <w:bottom w:val="single" w:sz="4" w:space="0" w:color="auto"/>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r>
              <w:rPr>
                <w:rFonts w:ascii="Arial" w:hAnsi="Arial" w:cs="Arial"/>
                <w:color w:val="000000" w:themeColor="text1"/>
                <w:sz w:val="22"/>
                <w:szCs w:val="22"/>
              </w:rPr>
              <w:t>Frekuensi (f)</w:t>
            </w:r>
          </w:p>
        </w:tc>
        <w:tc>
          <w:tcPr>
            <w:tcW w:w="1944" w:type="dxa"/>
            <w:tcBorders>
              <w:top w:val="single" w:sz="4" w:space="0" w:color="auto"/>
              <w:bottom w:val="single" w:sz="4" w:space="0" w:color="auto"/>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Persentase (%)</w:t>
            </w:r>
          </w:p>
        </w:tc>
      </w:tr>
      <w:tr w:rsidR="00840638" w:rsidRPr="00394754" w:rsidTr="00840638">
        <w:trPr>
          <w:trHeight w:val="382"/>
        </w:trPr>
        <w:tc>
          <w:tcPr>
            <w:tcW w:w="1119" w:type="dxa"/>
            <w:tcBorders>
              <w:top w:val="single" w:sz="4" w:space="0" w:color="auto"/>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1</w:t>
            </w:r>
          </w:p>
        </w:tc>
        <w:tc>
          <w:tcPr>
            <w:tcW w:w="2012" w:type="dxa"/>
            <w:tcBorders>
              <w:top w:val="single" w:sz="4" w:space="0" w:color="auto"/>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Guru</w:t>
            </w:r>
            <w:r>
              <w:rPr>
                <w:rFonts w:ascii="Arial" w:hAnsi="Arial" w:cs="Arial"/>
                <w:color w:val="000000" w:themeColor="text1"/>
                <w:sz w:val="22"/>
                <w:szCs w:val="22"/>
              </w:rPr>
              <w:t xml:space="preserve"> (PNS)</w:t>
            </w:r>
          </w:p>
        </w:tc>
        <w:tc>
          <w:tcPr>
            <w:tcW w:w="2012" w:type="dxa"/>
            <w:tcBorders>
              <w:top w:val="single" w:sz="4" w:space="0" w:color="auto"/>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4</w:t>
            </w:r>
          </w:p>
        </w:tc>
        <w:tc>
          <w:tcPr>
            <w:tcW w:w="1944" w:type="dxa"/>
            <w:tcBorders>
              <w:top w:val="single" w:sz="4" w:space="0" w:color="auto"/>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5,3</w:t>
            </w:r>
          </w:p>
        </w:tc>
      </w:tr>
      <w:tr w:rsidR="00840638" w:rsidRPr="00394754" w:rsidTr="00840638">
        <w:trPr>
          <w:trHeight w:val="382"/>
        </w:trPr>
        <w:tc>
          <w:tcPr>
            <w:tcW w:w="1119" w:type="dxa"/>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3</w:t>
            </w:r>
          </w:p>
        </w:tc>
        <w:tc>
          <w:tcPr>
            <w:tcW w:w="2012" w:type="dxa"/>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Pelajar</w:t>
            </w:r>
          </w:p>
        </w:tc>
        <w:tc>
          <w:tcPr>
            <w:tcW w:w="2012" w:type="dxa"/>
          </w:tcPr>
          <w:p w:rsidR="00840638" w:rsidRPr="00394754" w:rsidRDefault="00840638" w:rsidP="00840638">
            <w:pPr>
              <w:pStyle w:val="PlainText"/>
              <w:spacing w:line="360" w:lineRule="auto"/>
              <w:jc w:val="center"/>
              <w:rPr>
                <w:rFonts w:ascii="Arial" w:hAnsi="Arial" w:cs="Arial"/>
                <w:color w:val="000000" w:themeColor="text1"/>
                <w:sz w:val="22"/>
                <w:szCs w:val="22"/>
              </w:rPr>
            </w:pPr>
            <w:r>
              <w:rPr>
                <w:rFonts w:ascii="Arial" w:hAnsi="Arial" w:cs="Arial"/>
                <w:color w:val="000000" w:themeColor="text1"/>
                <w:sz w:val="22"/>
                <w:szCs w:val="22"/>
              </w:rPr>
              <w:t>20</w:t>
            </w:r>
          </w:p>
        </w:tc>
        <w:tc>
          <w:tcPr>
            <w:tcW w:w="1944" w:type="dxa"/>
          </w:tcPr>
          <w:p w:rsidR="00840638" w:rsidRPr="00394754" w:rsidRDefault="00840638" w:rsidP="00840638">
            <w:pPr>
              <w:pStyle w:val="PlainText"/>
              <w:spacing w:line="360" w:lineRule="auto"/>
              <w:jc w:val="center"/>
              <w:rPr>
                <w:rFonts w:ascii="Arial" w:hAnsi="Arial" w:cs="Arial"/>
                <w:color w:val="000000" w:themeColor="text1"/>
                <w:sz w:val="22"/>
                <w:szCs w:val="22"/>
              </w:rPr>
            </w:pPr>
            <w:r>
              <w:rPr>
                <w:rFonts w:ascii="Arial" w:hAnsi="Arial" w:cs="Arial"/>
                <w:color w:val="000000" w:themeColor="text1"/>
                <w:sz w:val="22"/>
                <w:szCs w:val="22"/>
              </w:rPr>
              <w:t>26,6</w:t>
            </w:r>
          </w:p>
        </w:tc>
      </w:tr>
      <w:tr w:rsidR="00840638" w:rsidRPr="00394754" w:rsidTr="00840638">
        <w:trPr>
          <w:trHeight w:val="398"/>
        </w:trPr>
        <w:tc>
          <w:tcPr>
            <w:tcW w:w="1119" w:type="dxa"/>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4</w:t>
            </w:r>
          </w:p>
        </w:tc>
        <w:tc>
          <w:tcPr>
            <w:tcW w:w="2012" w:type="dxa"/>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Petani</w:t>
            </w:r>
          </w:p>
        </w:tc>
        <w:tc>
          <w:tcPr>
            <w:tcW w:w="2012" w:type="dxa"/>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23</w:t>
            </w:r>
          </w:p>
        </w:tc>
        <w:tc>
          <w:tcPr>
            <w:tcW w:w="1944" w:type="dxa"/>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30,7</w:t>
            </w:r>
          </w:p>
        </w:tc>
      </w:tr>
      <w:tr w:rsidR="00840638" w:rsidRPr="00394754" w:rsidTr="00840638">
        <w:trPr>
          <w:trHeight w:val="382"/>
        </w:trPr>
        <w:tc>
          <w:tcPr>
            <w:tcW w:w="1119" w:type="dxa"/>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5</w:t>
            </w:r>
          </w:p>
        </w:tc>
        <w:tc>
          <w:tcPr>
            <w:tcW w:w="2012" w:type="dxa"/>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Wiraswasta</w:t>
            </w:r>
          </w:p>
        </w:tc>
        <w:tc>
          <w:tcPr>
            <w:tcW w:w="2012" w:type="dxa"/>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23</w:t>
            </w:r>
          </w:p>
        </w:tc>
        <w:tc>
          <w:tcPr>
            <w:tcW w:w="1944" w:type="dxa"/>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30,7</w:t>
            </w:r>
          </w:p>
        </w:tc>
      </w:tr>
      <w:tr w:rsidR="00840638" w:rsidRPr="00394754" w:rsidTr="00840638">
        <w:trPr>
          <w:trHeight w:val="215"/>
        </w:trPr>
        <w:tc>
          <w:tcPr>
            <w:tcW w:w="1119" w:type="dxa"/>
            <w:tcBorders>
              <w:bottom w:val="single" w:sz="4" w:space="0" w:color="auto"/>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6</w:t>
            </w:r>
          </w:p>
        </w:tc>
        <w:tc>
          <w:tcPr>
            <w:tcW w:w="2012" w:type="dxa"/>
            <w:tcBorders>
              <w:bottom w:val="single" w:sz="4" w:space="0" w:color="auto"/>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Tidak Bekerja</w:t>
            </w:r>
          </w:p>
        </w:tc>
        <w:tc>
          <w:tcPr>
            <w:tcW w:w="2012" w:type="dxa"/>
            <w:tcBorders>
              <w:bottom w:val="single" w:sz="4" w:space="0" w:color="auto"/>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5</w:t>
            </w:r>
          </w:p>
        </w:tc>
        <w:tc>
          <w:tcPr>
            <w:tcW w:w="1944" w:type="dxa"/>
            <w:tcBorders>
              <w:bottom w:val="single" w:sz="4" w:space="0" w:color="auto"/>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6,7</w:t>
            </w:r>
          </w:p>
        </w:tc>
      </w:tr>
      <w:tr w:rsidR="00840638" w:rsidRPr="00394754" w:rsidTr="00840638">
        <w:trPr>
          <w:trHeight w:val="398"/>
        </w:trPr>
        <w:tc>
          <w:tcPr>
            <w:tcW w:w="1119" w:type="dxa"/>
            <w:tcBorders>
              <w:top w:val="single" w:sz="4" w:space="0" w:color="auto"/>
              <w:bottom w:val="single" w:sz="4" w:space="0" w:color="auto"/>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p>
        </w:tc>
        <w:tc>
          <w:tcPr>
            <w:tcW w:w="2012" w:type="dxa"/>
            <w:tcBorders>
              <w:top w:val="single" w:sz="4" w:space="0" w:color="auto"/>
              <w:bottom w:val="single" w:sz="4" w:space="0" w:color="auto"/>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Total</w:t>
            </w:r>
          </w:p>
        </w:tc>
        <w:tc>
          <w:tcPr>
            <w:tcW w:w="2012" w:type="dxa"/>
            <w:tcBorders>
              <w:top w:val="single" w:sz="4" w:space="0" w:color="auto"/>
              <w:bottom w:val="single" w:sz="4" w:space="0" w:color="auto"/>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75</w:t>
            </w:r>
          </w:p>
        </w:tc>
        <w:tc>
          <w:tcPr>
            <w:tcW w:w="1944" w:type="dxa"/>
            <w:tcBorders>
              <w:top w:val="single" w:sz="4" w:space="0" w:color="auto"/>
              <w:bottom w:val="single" w:sz="4" w:space="0" w:color="auto"/>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100</w:t>
            </w:r>
          </w:p>
        </w:tc>
      </w:tr>
    </w:tbl>
    <w:p w:rsidR="00840638" w:rsidRDefault="00840638" w:rsidP="00840638">
      <w:pPr>
        <w:pStyle w:val="PlainText"/>
        <w:spacing w:before="240" w:line="360" w:lineRule="auto"/>
        <w:ind w:firstLine="720"/>
        <w:jc w:val="both"/>
        <w:rPr>
          <w:rFonts w:ascii="Arial" w:hAnsi="Arial" w:cs="Arial"/>
          <w:color w:val="000000" w:themeColor="text1"/>
          <w:sz w:val="22"/>
          <w:szCs w:val="22"/>
        </w:rPr>
      </w:pPr>
      <w:r>
        <w:rPr>
          <w:rFonts w:ascii="Arial" w:hAnsi="Arial" w:cs="Arial"/>
          <w:color w:val="000000" w:themeColor="text1"/>
          <w:sz w:val="22"/>
          <w:szCs w:val="22"/>
        </w:rPr>
        <w:t>Tabel 4.4</w:t>
      </w:r>
      <w:r w:rsidRPr="00394754">
        <w:rPr>
          <w:rFonts w:ascii="Arial" w:hAnsi="Arial" w:cs="Arial"/>
          <w:color w:val="000000" w:themeColor="text1"/>
          <w:sz w:val="22"/>
          <w:szCs w:val="22"/>
        </w:rPr>
        <w:t xml:space="preserve"> menjelaskan bahwa dari 75 responden, 23 orang (30,7%) bekerja sebagai petani dan wiraswasta, </w:t>
      </w:r>
      <w:r>
        <w:rPr>
          <w:rFonts w:ascii="Arial" w:hAnsi="Arial" w:cs="Arial"/>
          <w:color w:val="000000" w:themeColor="text1"/>
          <w:sz w:val="22"/>
          <w:szCs w:val="22"/>
        </w:rPr>
        <w:t xml:space="preserve">20 orang (26,6%) sebagai pelajar,5 orang (6,7%) </w:t>
      </w:r>
      <w:r w:rsidRPr="00394754">
        <w:rPr>
          <w:rFonts w:ascii="Arial" w:hAnsi="Arial" w:cs="Arial"/>
          <w:color w:val="000000" w:themeColor="text1"/>
          <w:sz w:val="22"/>
          <w:szCs w:val="22"/>
        </w:rPr>
        <w:t xml:space="preserve"> tidak bekerja dan 4 or</w:t>
      </w:r>
      <w:r>
        <w:rPr>
          <w:rFonts w:ascii="Arial" w:hAnsi="Arial" w:cs="Arial"/>
          <w:color w:val="000000" w:themeColor="text1"/>
          <w:sz w:val="22"/>
          <w:szCs w:val="22"/>
        </w:rPr>
        <w:t>ang (5,3%) bekerja sebagai Guru (PNS).</w:t>
      </w:r>
    </w:p>
    <w:p w:rsidR="00840638" w:rsidRDefault="00840638" w:rsidP="00840638">
      <w:pPr>
        <w:pStyle w:val="PlainText"/>
        <w:spacing w:before="240" w:line="360" w:lineRule="auto"/>
        <w:ind w:firstLine="720"/>
        <w:jc w:val="both"/>
        <w:rPr>
          <w:rFonts w:ascii="Arial" w:hAnsi="Arial" w:cs="Arial"/>
          <w:color w:val="000000" w:themeColor="text1"/>
          <w:sz w:val="22"/>
          <w:szCs w:val="22"/>
        </w:rPr>
      </w:pPr>
    </w:p>
    <w:p w:rsidR="00840638" w:rsidRDefault="00840638" w:rsidP="00840638">
      <w:pPr>
        <w:pStyle w:val="PlainText"/>
        <w:spacing w:before="240" w:line="360" w:lineRule="auto"/>
        <w:ind w:firstLine="720"/>
        <w:jc w:val="both"/>
        <w:rPr>
          <w:rFonts w:ascii="Arial" w:hAnsi="Arial" w:cs="Arial"/>
          <w:color w:val="000000" w:themeColor="text1"/>
          <w:sz w:val="22"/>
          <w:szCs w:val="22"/>
        </w:rPr>
      </w:pPr>
    </w:p>
    <w:p w:rsidR="00840638" w:rsidRDefault="00840638" w:rsidP="00840638">
      <w:pPr>
        <w:pStyle w:val="PlainText"/>
        <w:spacing w:before="240" w:line="360" w:lineRule="auto"/>
        <w:ind w:firstLine="720"/>
        <w:jc w:val="both"/>
        <w:rPr>
          <w:rFonts w:ascii="Arial" w:hAnsi="Arial" w:cs="Arial"/>
          <w:color w:val="000000" w:themeColor="text1"/>
          <w:sz w:val="22"/>
          <w:szCs w:val="22"/>
        </w:rPr>
      </w:pPr>
    </w:p>
    <w:p w:rsidR="00840638" w:rsidRDefault="00840638" w:rsidP="00840638">
      <w:pPr>
        <w:pStyle w:val="PlainText"/>
        <w:spacing w:before="240" w:line="360" w:lineRule="auto"/>
        <w:ind w:firstLine="720"/>
        <w:jc w:val="both"/>
        <w:rPr>
          <w:rFonts w:ascii="Arial" w:hAnsi="Arial" w:cs="Arial"/>
          <w:color w:val="000000" w:themeColor="text1"/>
          <w:sz w:val="22"/>
          <w:szCs w:val="22"/>
        </w:rPr>
      </w:pPr>
    </w:p>
    <w:p w:rsidR="00840638" w:rsidRDefault="00840638" w:rsidP="00840638">
      <w:pPr>
        <w:pStyle w:val="PlainText"/>
        <w:spacing w:before="240" w:line="360" w:lineRule="auto"/>
        <w:ind w:firstLine="720"/>
        <w:jc w:val="both"/>
        <w:rPr>
          <w:rFonts w:ascii="Arial" w:hAnsi="Arial" w:cs="Arial"/>
          <w:color w:val="000000" w:themeColor="text1"/>
          <w:sz w:val="22"/>
          <w:szCs w:val="22"/>
        </w:rPr>
      </w:pPr>
    </w:p>
    <w:p w:rsidR="00840638" w:rsidRPr="00394754" w:rsidRDefault="00840638" w:rsidP="00840638">
      <w:pPr>
        <w:pStyle w:val="PlainText"/>
        <w:spacing w:before="240" w:line="360" w:lineRule="auto"/>
        <w:ind w:firstLine="720"/>
        <w:jc w:val="both"/>
        <w:rPr>
          <w:rFonts w:ascii="Arial" w:hAnsi="Arial" w:cs="Arial"/>
          <w:color w:val="000000" w:themeColor="text1"/>
          <w:sz w:val="22"/>
          <w:szCs w:val="22"/>
        </w:rPr>
      </w:pPr>
    </w:p>
    <w:p w:rsidR="00840638" w:rsidRPr="002D5502" w:rsidRDefault="00840638" w:rsidP="00840638">
      <w:pPr>
        <w:pStyle w:val="PlainText"/>
        <w:numPr>
          <w:ilvl w:val="2"/>
          <w:numId w:val="44"/>
        </w:numPr>
        <w:spacing w:before="100" w:beforeAutospacing="1" w:line="360" w:lineRule="auto"/>
        <w:rPr>
          <w:rFonts w:ascii="Arial" w:hAnsi="Arial" w:cs="Arial"/>
          <w:b/>
          <w:color w:val="000000" w:themeColor="text1"/>
          <w:sz w:val="24"/>
          <w:szCs w:val="22"/>
        </w:rPr>
      </w:pPr>
      <w:r w:rsidRPr="002D5502">
        <w:rPr>
          <w:rFonts w:ascii="Arial" w:hAnsi="Arial" w:cs="Arial"/>
          <w:b/>
          <w:color w:val="000000" w:themeColor="text1"/>
          <w:sz w:val="24"/>
          <w:szCs w:val="22"/>
        </w:rPr>
        <w:lastRenderedPageBreak/>
        <w:t>Analisa Univariat</w:t>
      </w:r>
    </w:p>
    <w:p w:rsidR="00840638" w:rsidRDefault="00840638" w:rsidP="00840638">
      <w:pPr>
        <w:pStyle w:val="PlainText"/>
        <w:spacing w:line="360" w:lineRule="auto"/>
        <w:ind w:left="720"/>
        <w:rPr>
          <w:rFonts w:ascii="Arial" w:hAnsi="Arial" w:cs="Arial"/>
          <w:color w:val="000000" w:themeColor="text1"/>
          <w:sz w:val="22"/>
          <w:szCs w:val="22"/>
        </w:rPr>
      </w:pPr>
      <w:r w:rsidRPr="004C630F">
        <w:rPr>
          <w:rFonts w:ascii="Arial" w:hAnsi="Arial" w:cs="Arial"/>
          <w:color w:val="000000" w:themeColor="text1"/>
          <w:sz w:val="22"/>
          <w:szCs w:val="22"/>
        </w:rPr>
        <w:t>Analisa univariat dapat dilihat dalam tabel dibawah ini :</w:t>
      </w:r>
    </w:p>
    <w:p w:rsidR="00840638" w:rsidRPr="004C630F" w:rsidRDefault="00840638" w:rsidP="00840638">
      <w:pPr>
        <w:pStyle w:val="PlainText"/>
        <w:spacing w:line="360" w:lineRule="auto"/>
        <w:ind w:left="720"/>
        <w:rPr>
          <w:rFonts w:ascii="Arial" w:hAnsi="Arial" w:cs="Arial"/>
          <w:color w:val="000000" w:themeColor="text1"/>
          <w:sz w:val="22"/>
          <w:szCs w:val="22"/>
        </w:rPr>
      </w:pPr>
    </w:p>
    <w:p w:rsidR="00840638" w:rsidRPr="00394754" w:rsidRDefault="00840638" w:rsidP="00840638">
      <w:pPr>
        <w:pStyle w:val="PlainText"/>
        <w:spacing w:line="360" w:lineRule="auto"/>
        <w:ind w:left="720"/>
        <w:jc w:val="center"/>
        <w:rPr>
          <w:rFonts w:ascii="Arial" w:hAnsi="Arial" w:cs="Arial"/>
          <w:color w:val="000000" w:themeColor="text1"/>
          <w:sz w:val="22"/>
          <w:szCs w:val="22"/>
        </w:rPr>
      </w:pPr>
      <w:r>
        <w:rPr>
          <w:rFonts w:ascii="Arial" w:hAnsi="Arial" w:cs="Arial"/>
          <w:color w:val="000000" w:themeColor="text1"/>
          <w:sz w:val="22"/>
          <w:szCs w:val="22"/>
        </w:rPr>
        <w:t>Tabel 4.4</w:t>
      </w:r>
    </w:p>
    <w:p w:rsidR="00840638" w:rsidRPr="00394754" w:rsidRDefault="00840638" w:rsidP="00840638">
      <w:pPr>
        <w:pStyle w:val="PlainText"/>
        <w:spacing w:line="360" w:lineRule="auto"/>
        <w:ind w:left="720"/>
        <w:jc w:val="center"/>
        <w:rPr>
          <w:rFonts w:ascii="Arial" w:hAnsi="Arial" w:cs="Arial"/>
          <w:color w:val="000000" w:themeColor="text1"/>
          <w:sz w:val="22"/>
          <w:szCs w:val="22"/>
        </w:rPr>
      </w:pPr>
      <w:r w:rsidRPr="00394754">
        <w:rPr>
          <w:rFonts w:ascii="Arial" w:hAnsi="Arial" w:cs="Arial"/>
          <w:color w:val="000000" w:themeColor="text1"/>
          <w:sz w:val="22"/>
          <w:szCs w:val="22"/>
        </w:rPr>
        <w:t>Karasteristik Respo</w:t>
      </w:r>
      <w:r>
        <w:rPr>
          <w:rFonts w:ascii="Arial" w:hAnsi="Arial" w:cs="Arial"/>
          <w:color w:val="000000" w:themeColor="text1"/>
          <w:sz w:val="22"/>
          <w:szCs w:val="22"/>
        </w:rPr>
        <w:t>nden Berdasarkan Pengetahuan Terhadap</w:t>
      </w:r>
      <w:r w:rsidRPr="00394754">
        <w:rPr>
          <w:rFonts w:ascii="Arial" w:hAnsi="Arial" w:cs="Arial"/>
          <w:color w:val="000000" w:themeColor="text1"/>
          <w:sz w:val="22"/>
          <w:szCs w:val="22"/>
        </w:rPr>
        <w:t xml:space="preserve"> Penyakit Malaria</w:t>
      </w:r>
    </w:p>
    <w:tbl>
      <w:tblPr>
        <w:tblStyle w:val="TableGrid"/>
        <w:tblW w:w="0" w:type="auto"/>
        <w:tblInd w:w="675" w:type="dxa"/>
        <w:tblBorders>
          <w:left w:val="none" w:sz="0" w:space="0" w:color="auto"/>
          <w:right w:val="none" w:sz="0" w:space="0" w:color="auto"/>
          <w:insideH w:val="none" w:sz="0" w:space="0" w:color="auto"/>
          <w:insideV w:val="none" w:sz="0" w:space="0" w:color="auto"/>
        </w:tblBorders>
        <w:tblLook w:val="04A0"/>
      </w:tblPr>
      <w:tblGrid>
        <w:gridCol w:w="851"/>
        <w:gridCol w:w="1943"/>
        <w:gridCol w:w="2168"/>
        <w:gridCol w:w="2321"/>
      </w:tblGrid>
      <w:tr w:rsidR="00840638" w:rsidRPr="00394754" w:rsidTr="00840638">
        <w:tc>
          <w:tcPr>
            <w:tcW w:w="851" w:type="dxa"/>
            <w:tcBorders>
              <w:top w:val="single" w:sz="4" w:space="0" w:color="000000" w:themeColor="text1"/>
              <w:bottom w:val="single" w:sz="4" w:space="0" w:color="auto"/>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r>
              <w:rPr>
                <w:rFonts w:ascii="Arial" w:hAnsi="Arial" w:cs="Arial"/>
                <w:color w:val="000000" w:themeColor="text1"/>
                <w:sz w:val="22"/>
                <w:szCs w:val="22"/>
              </w:rPr>
              <w:t>No</w:t>
            </w:r>
          </w:p>
        </w:tc>
        <w:tc>
          <w:tcPr>
            <w:tcW w:w="1943" w:type="dxa"/>
            <w:tcBorders>
              <w:top w:val="single" w:sz="4" w:space="0" w:color="000000" w:themeColor="text1"/>
              <w:bottom w:val="single" w:sz="4" w:space="0" w:color="auto"/>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Pengetahuan</w:t>
            </w:r>
          </w:p>
        </w:tc>
        <w:tc>
          <w:tcPr>
            <w:tcW w:w="2168" w:type="dxa"/>
            <w:tcBorders>
              <w:top w:val="single" w:sz="4" w:space="0" w:color="000000" w:themeColor="text1"/>
              <w:bottom w:val="single" w:sz="4" w:space="0" w:color="auto"/>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r>
              <w:rPr>
                <w:rFonts w:ascii="Arial" w:hAnsi="Arial" w:cs="Arial"/>
                <w:color w:val="000000" w:themeColor="text1"/>
                <w:sz w:val="22"/>
                <w:szCs w:val="22"/>
              </w:rPr>
              <w:t>Frekuensi (f)</w:t>
            </w:r>
          </w:p>
        </w:tc>
        <w:tc>
          <w:tcPr>
            <w:tcW w:w="2321" w:type="dxa"/>
            <w:tcBorders>
              <w:top w:val="single" w:sz="4" w:space="0" w:color="000000" w:themeColor="text1"/>
              <w:bottom w:val="single" w:sz="4" w:space="0" w:color="auto"/>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Persentase (%)</w:t>
            </w:r>
          </w:p>
        </w:tc>
      </w:tr>
      <w:tr w:rsidR="00840638" w:rsidRPr="00394754" w:rsidTr="00840638">
        <w:tc>
          <w:tcPr>
            <w:tcW w:w="851" w:type="dxa"/>
            <w:tcBorders>
              <w:top w:val="single" w:sz="4" w:space="0" w:color="auto"/>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1</w:t>
            </w:r>
          </w:p>
        </w:tc>
        <w:tc>
          <w:tcPr>
            <w:tcW w:w="1943" w:type="dxa"/>
            <w:tcBorders>
              <w:top w:val="single" w:sz="4" w:space="0" w:color="auto"/>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Baik</w:t>
            </w:r>
          </w:p>
        </w:tc>
        <w:tc>
          <w:tcPr>
            <w:tcW w:w="2168" w:type="dxa"/>
            <w:tcBorders>
              <w:top w:val="single" w:sz="4" w:space="0" w:color="auto"/>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31</w:t>
            </w:r>
          </w:p>
        </w:tc>
        <w:tc>
          <w:tcPr>
            <w:tcW w:w="2321" w:type="dxa"/>
            <w:tcBorders>
              <w:top w:val="single" w:sz="4" w:space="0" w:color="auto"/>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41,3</w:t>
            </w:r>
          </w:p>
        </w:tc>
      </w:tr>
      <w:tr w:rsidR="00840638" w:rsidRPr="00394754" w:rsidTr="00840638">
        <w:tc>
          <w:tcPr>
            <w:tcW w:w="851" w:type="dxa"/>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2</w:t>
            </w:r>
          </w:p>
        </w:tc>
        <w:tc>
          <w:tcPr>
            <w:tcW w:w="1943" w:type="dxa"/>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Cukup</w:t>
            </w:r>
          </w:p>
        </w:tc>
        <w:tc>
          <w:tcPr>
            <w:tcW w:w="2168" w:type="dxa"/>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33</w:t>
            </w:r>
          </w:p>
        </w:tc>
        <w:tc>
          <w:tcPr>
            <w:tcW w:w="2321" w:type="dxa"/>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44</w:t>
            </w:r>
          </w:p>
        </w:tc>
      </w:tr>
      <w:tr w:rsidR="00840638" w:rsidRPr="00394754" w:rsidTr="00840638">
        <w:tc>
          <w:tcPr>
            <w:tcW w:w="851" w:type="dxa"/>
            <w:tcBorders>
              <w:bottom w:val="single" w:sz="4" w:space="0" w:color="auto"/>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3</w:t>
            </w:r>
          </w:p>
        </w:tc>
        <w:tc>
          <w:tcPr>
            <w:tcW w:w="1943" w:type="dxa"/>
            <w:tcBorders>
              <w:bottom w:val="single" w:sz="4" w:space="0" w:color="auto"/>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Kurang</w:t>
            </w:r>
          </w:p>
        </w:tc>
        <w:tc>
          <w:tcPr>
            <w:tcW w:w="2168" w:type="dxa"/>
            <w:tcBorders>
              <w:bottom w:val="single" w:sz="4" w:space="0" w:color="auto"/>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11</w:t>
            </w:r>
          </w:p>
        </w:tc>
        <w:tc>
          <w:tcPr>
            <w:tcW w:w="2321" w:type="dxa"/>
            <w:tcBorders>
              <w:bottom w:val="single" w:sz="4" w:space="0" w:color="auto"/>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14,7</w:t>
            </w:r>
          </w:p>
        </w:tc>
      </w:tr>
      <w:tr w:rsidR="00840638" w:rsidRPr="00394754" w:rsidTr="00840638">
        <w:tc>
          <w:tcPr>
            <w:tcW w:w="851" w:type="dxa"/>
            <w:tcBorders>
              <w:top w:val="single" w:sz="4" w:space="0" w:color="auto"/>
              <w:bottom w:val="single" w:sz="4" w:space="0" w:color="000000" w:themeColor="text1"/>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p>
        </w:tc>
        <w:tc>
          <w:tcPr>
            <w:tcW w:w="1943" w:type="dxa"/>
            <w:tcBorders>
              <w:top w:val="single" w:sz="4" w:space="0" w:color="auto"/>
              <w:bottom w:val="single" w:sz="4" w:space="0" w:color="000000" w:themeColor="text1"/>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Total</w:t>
            </w:r>
          </w:p>
        </w:tc>
        <w:tc>
          <w:tcPr>
            <w:tcW w:w="2168" w:type="dxa"/>
            <w:tcBorders>
              <w:top w:val="single" w:sz="4" w:space="0" w:color="auto"/>
              <w:bottom w:val="single" w:sz="4" w:space="0" w:color="000000" w:themeColor="text1"/>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75</w:t>
            </w:r>
          </w:p>
        </w:tc>
        <w:tc>
          <w:tcPr>
            <w:tcW w:w="2321" w:type="dxa"/>
            <w:tcBorders>
              <w:top w:val="single" w:sz="4" w:space="0" w:color="auto"/>
              <w:bottom w:val="single" w:sz="4" w:space="0" w:color="000000" w:themeColor="text1"/>
            </w:tcBorders>
          </w:tcPr>
          <w:p w:rsidR="00840638" w:rsidRPr="00394754" w:rsidRDefault="00840638" w:rsidP="00840638">
            <w:pPr>
              <w:pStyle w:val="PlainText"/>
              <w:spacing w:line="360" w:lineRule="auto"/>
              <w:jc w:val="center"/>
              <w:rPr>
                <w:rFonts w:ascii="Arial" w:hAnsi="Arial" w:cs="Arial"/>
                <w:color w:val="000000" w:themeColor="text1"/>
                <w:sz w:val="22"/>
                <w:szCs w:val="22"/>
              </w:rPr>
            </w:pPr>
            <w:r w:rsidRPr="00394754">
              <w:rPr>
                <w:rFonts w:ascii="Arial" w:hAnsi="Arial" w:cs="Arial"/>
                <w:color w:val="000000" w:themeColor="text1"/>
                <w:sz w:val="22"/>
                <w:szCs w:val="22"/>
              </w:rPr>
              <w:t>100</w:t>
            </w:r>
          </w:p>
        </w:tc>
      </w:tr>
    </w:tbl>
    <w:p w:rsidR="00840638" w:rsidRPr="00394754" w:rsidRDefault="00840638" w:rsidP="00840638">
      <w:pPr>
        <w:pStyle w:val="PlainText"/>
        <w:spacing w:line="360" w:lineRule="auto"/>
        <w:ind w:left="720"/>
        <w:rPr>
          <w:rFonts w:ascii="Arial" w:hAnsi="Arial" w:cs="Arial"/>
          <w:color w:val="000000" w:themeColor="text1"/>
          <w:sz w:val="22"/>
          <w:szCs w:val="22"/>
        </w:rPr>
      </w:pPr>
    </w:p>
    <w:p w:rsidR="00840638" w:rsidRPr="00394754" w:rsidRDefault="00840638" w:rsidP="00840638">
      <w:pPr>
        <w:pStyle w:val="PlainText"/>
        <w:spacing w:line="360" w:lineRule="auto"/>
        <w:ind w:firstLine="720"/>
        <w:jc w:val="both"/>
        <w:rPr>
          <w:rFonts w:ascii="Arial" w:hAnsi="Arial" w:cs="Arial"/>
          <w:color w:val="000000" w:themeColor="text1"/>
          <w:sz w:val="22"/>
          <w:szCs w:val="22"/>
        </w:rPr>
      </w:pPr>
      <w:r w:rsidRPr="00394754">
        <w:rPr>
          <w:rFonts w:ascii="Arial" w:hAnsi="Arial" w:cs="Arial"/>
          <w:color w:val="000000" w:themeColor="text1"/>
          <w:sz w:val="22"/>
          <w:szCs w:val="22"/>
        </w:rPr>
        <w:t>Tabel 4.5 memperlihatkan bahwa dari 75 responden, 31 orang (41,3%) memiliki pengetahuan baik</w:t>
      </w:r>
      <w:r>
        <w:rPr>
          <w:rFonts w:ascii="Arial" w:hAnsi="Arial" w:cs="Arial"/>
          <w:color w:val="000000" w:themeColor="text1"/>
          <w:sz w:val="22"/>
          <w:szCs w:val="22"/>
        </w:rPr>
        <w:t xml:space="preserve"> </w:t>
      </w:r>
      <w:r w:rsidRPr="00394754">
        <w:rPr>
          <w:rFonts w:ascii="Arial" w:hAnsi="Arial" w:cs="Arial"/>
          <w:color w:val="000000" w:themeColor="text1"/>
          <w:sz w:val="22"/>
          <w:szCs w:val="22"/>
        </w:rPr>
        <w:t>tentang penyakit malaria, 33 orang (44%) memiliki pengetahuan cukup dan 11 orang (14,7%</w:t>
      </w:r>
      <w:r>
        <w:rPr>
          <w:rFonts w:ascii="Arial" w:hAnsi="Arial" w:cs="Arial"/>
          <w:color w:val="000000" w:themeColor="text1"/>
          <w:sz w:val="22"/>
          <w:szCs w:val="22"/>
        </w:rPr>
        <w:t>) memiliki pengetahuan kurang. J</w:t>
      </w:r>
      <w:r w:rsidRPr="00394754">
        <w:rPr>
          <w:rFonts w:ascii="Arial" w:hAnsi="Arial" w:cs="Arial"/>
          <w:color w:val="000000" w:themeColor="text1"/>
          <w:sz w:val="22"/>
          <w:szCs w:val="22"/>
        </w:rPr>
        <w:t xml:space="preserve">umlah skor seluruh pengetahuan responden terhadap penyakit malaria adalah  524. Secara keseluruhan tingkat pengetahuan responden terhadap penyakit malaria di Desa Tambiski adalah : </w:t>
      </w:r>
      <m:oMath>
        <m:f>
          <m:fPr>
            <m:ctrlPr>
              <w:rPr>
                <w:rFonts w:ascii="Cambria Math" w:hAnsi="Arial" w:cs="Arial"/>
                <w:i/>
                <w:color w:val="000000" w:themeColor="text1"/>
                <w:sz w:val="22"/>
                <w:szCs w:val="22"/>
              </w:rPr>
            </m:ctrlPr>
          </m:fPr>
          <m:num>
            <m:r>
              <w:rPr>
                <w:rFonts w:ascii="Cambria Math" w:hAnsi="Arial" w:cs="Arial"/>
                <w:color w:val="000000" w:themeColor="text1"/>
                <w:sz w:val="22"/>
                <w:szCs w:val="22"/>
              </w:rPr>
              <m:t>524</m:t>
            </m:r>
          </m:num>
          <m:den>
            <m:r>
              <w:rPr>
                <w:rFonts w:ascii="Cambria Math" w:hAnsi="Arial" w:cs="Arial"/>
                <w:color w:val="000000" w:themeColor="text1"/>
                <w:sz w:val="22"/>
                <w:szCs w:val="22"/>
              </w:rPr>
              <m:t xml:space="preserve">750  </m:t>
            </m:r>
          </m:den>
        </m:f>
        <m:r>
          <w:rPr>
            <w:rFonts w:ascii="Cambria Math" w:hAnsi="Arial" w:cs="Arial"/>
            <w:color w:val="000000" w:themeColor="text1"/>
            <w:sz w:val="22"/>
            <w:szCs w:val="22"/>
          </w:rPr>
          <m:t>×</m:t>
        </m:r>
        <m:r>
          <w:rPr>
            <w:rFonts w:ascii="Cambria Math" w:hAnsi="Arial" w:cs="Arial"/>
            <w:color w:val="000000" w:themeColor="text1"/>
            <w:sz w:val="22"/>
            <w:szCs w:val="22"/>
          </w:rPr>
          <m:t>100%=69,8 %</m:t>
        </m:r>
      </m:oMath>
      <w:r w:rsidRPr="00394754">
        <w:rPr>
          <w:rFonts w:ascii="Arial" w:hAnsi="Arial" w:cs="Arial"/>
          <w:color w:val="000000" w:themeColor="text1"/>
          <w:sz w:val="22"/>
          <w:szCs w:val="22"/>
        </w:rPr>
        <w:t xml:space="preserve"> (termasuk kategori cukup baik).</w:t>
      </w:r>
    </w:p>
    <w:p w:rsidR="00840638" w:rsidRPr="00394754" w:rsidRDefault="00840638" w:rsidP="00840638">
      <w:pPr>
        <w:pStyle w:val="PlainText"/>
        <w:spacing w:before="100" w:beforeAutospacing="1" w:line="360" w:lineRule="auto"/>
        <w:jc w:val="center"/>
        <w:rPr>
          <w:rFonts w:ascii="Arial" w:hAnsi="Arial" w:cs="Arial"/>
          <w:color w:val="000000" w:themeColor="text1"/>
          <w:sz w:val="22"/>
          <w:szCs w:val="22"/>
        </w:rPr>
      </w:pPr>
      <w:r>
        <w:rPr>
          <w:rFonts w:ascii="Arial" w:hAnsi="Arial" w:cs="Arial"/>
          <w:color w:val="000000" w:themeColor="text1"/>
          <w:sz w:val="22"/>
          <w:szCs w:val="22"/>
        </w:rPr>
        <w:t>Tabel 4.5</w:t>
      </w:r>
    </w:p>
    <w:p w:rsidR="00840638" w:rsidRPr="00394754" w:rsidRDefault="00840638" w:rsidP="00840638">
      <w:pPr>
        <w:pStyle w:val="PlainText"/>
        <w:spacing w:line="360" w:lineRule="auto"/>
        <w:ind w:firstLine="567"/>
        <w:jc w:val="center"/>
        <w:rPr>
          <w:rFonts w:ascii="Arial" w:hAnsi="Arial" w:cs="Arial"/>
          <w:color w:val="000000" w:themeColor="text1"/>
          <w:sz w:val="22"/>
          <w:szCs w:val="22"/>
        </w:rPr>
      </w:pPr>
      <w:r w:rsidRPr="00394754">
        <w:rPr>
          <w:rFonts w:ascii="Arial" w:hAnsi="Arial" w:cs="Arial"/>
          <w:color w:val="000000" w:themeColor="text1"/>
          <w:sz w:val="22"/>
          <w:szCs w:val="22"/>
        </w:rPr>
        <w:t>Karasteristik</w:t>
      </w:r>
      <w:r>
        <w:rPr>
          <w:rFonts w:ascii="Arial" w:hAnsi="Arial" w:cs="Arial"/>
          <w:color w:val="000000" w:themeColor="text1"/>
          <w:sz w:val="22"/>
          <w:szCs w:val="22"/>
        </w:rPr>
        <w:t xml:space="preserve"> Responden Berdasarkan Sikap Terhadap</w:t>
      </w:r>
      <w:r w:rsidRPr="00394754">
        <w:rPr>
          <w:rFonts w:ascii="Arial" w:hAnsi="Arial" w:cs="Arial"/>
          <w:color w:val="000000" w:themeColor="text1"/>
          <w:sz w:val="22"/>
          <w:szCs w:val="22"/>
        </w:rPr>
        <w:t xml:space="preserve"> Penyakit Malaria</w:t>
      </w:r>
    </w:p>
    <w:tbl>
      <w:tblPr>
        <w:tblStyle w:val="TableGrid"/>
        <w:tblW w:w="6697" w:type="dxa"/>
        <w:jc w:val="center"/>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2"/>
        <w:gridCol w:w="2038"/>
        <w:gridCol w:w="1789"/>
        <w:gridCol w:w="1878"/>
      </w:tblGrid>
      <w:tr w:rsidR="00840638" w:rsidRPr="00394754" w:rsidTr="00840638">
        <w:trPr>
          <w:jc w:val="center"/>
        </w:trPr>
        <w:tc>
          <w:tcPr>
            <w:tcW w:w="992" w:type="dxa"/>
            <w:tcBorders>
              <w:top w:val="single" w:sz="4" w:space="0" w:color="auto"/>
              <w:bottom w:val="single" w:sz="4" w:space="0" w:color="auto"/>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No</w:t>
            </w:r>
          </w:p>
        </w:tc>
        <w:tc>
          <w:tcPr>
            <w:tcW w:w="2038" w:type="dxa"/>
            <w:tcBorders>
              <w:top w:val="single" w:sz="4" w:space="0" w:color="auto"/>
              <w:bottom w:val="single" w:sz="4" w:space="0" w:color="auto"/>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 xml:space="preserve">Sikap </w:t>
            </w:r>
          </w:p>
        </w:tc>
        <w:tc>
          <w:tcPr>
            <w:tcW w:w="1789" w:type="dxa"/>
            <w:tcBorders>
              <w:top w:val="single" w:sz="4" w:space="0" w:color="auto"/>
              <w:bottom w:val="single" w:sz="4" w:space="0" w:color="auto"/>
            </w:tcBorders>
          </w:tcPr>
          <w:p w:rsidR="00840638" w:rsidRPr="00394754" w:rsidRDefault="00840638" w:rsidP="00840638">
            <w:pPr>
              <w:pStyle w:val="PlainText"/>
              <w:spacing w:line="360" w:lineRule="auto"/>
              <w:rPr>
                <w:rFonts w:ascii="Arial" w:hAnsi="Arial" w:cs="Arial"/>
                <w:color w:val="000000" w:themeColor="text1"/>
                <w:sz w:val="22"/>
                <w:szCs w:val="22"/>
              </w:rPr>
            </w:pPr>
            <w:r>
              <w:rPr>
                <w:rFonts w:ascii="Arial" w:hAnsi="Arial" w:cs="Arial"/>
                <w:color w:val="000000" w:themeColor="text1"/>
                <w:sz w:val="22"/>
                <w:szCs w:val="22"/>
              </w:rPr>
              <w:t>Frekuensi (f)</w:t>
            </w:r>
          </w:p>
        </w:tc>
        <w:tc>
          <w:tcPr>
            <w:tcW w:w="1878" w:type="dxa"/>
            <w:tcBorders>
              <w:top w:val="single" w:sz="4" w:space="0" w:color="auto"/>
              <w:bottom w:val="single" w:sz="4" w:space="0" w:color="auto"/>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Persentase %)</w:t>
            </w:r>
          </w:p>
        </w:tc>
      </w:tr>
      <w:tr w:rsidR="00840638" w:rsidRPr="00394754" w:rsidTr="00840638">
        <w:trPr>
          <w:jc w:val="center"/>
        </w:trPr>
        <w:tc>
          <w:tcPr>
            <w:tcW w:w="992" w:type="dxa"/>
            <w:tcBorders>
              <w:top w:val="single" w:sz="4" w:space="0" w:color="auto"/>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1</w:t>
            </w:r>
          </w:p>
        </w:tc>
        <w:tc>
          <w:tcPr>
            <w:tcW w:w="2038" w:type="dxa"/>
            <w:tcBorders>
              <w:top w:val="single" w:sz="4" w:space="0" w:color="auto"/>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Baik</w:t>
            </w:r>
          </w:p>
        </w:tc>
        <w:tc>
          <w:tcPr>
            <w:tcW w:w="1789" w:type="dxa"/>
            <w:tcBorders>
              <w:top w:val="single" w:sz="4" w:space="0" w:color="auto"/>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50</w:t>
            </w:r>
          </w:p>
        </w:tc>
        <w:tc>
          <w:tcPr>
            <w:tcW w:w="1878" w:type="dxa"/>
            <w:tcBorders>
              <w:top w:val="single" w:sz="4" w:space="0" w:color="auto"/>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66,7</w:t>
            </w:r>
          </w:p>
        </w:tc>
      </w:tr>
      <w:tr w:rsidR="00840638" w:rsidRPr="00394754" w:rsidTr="00840638">
        <w:trPr>
          <w:jc w:val="center"/>
        </w:trPr>
        <w:tc>
          <w:tcPr>
            <w:tcW w:w="992" w:type="dxa"/>
            <w:tcBorders>
              <w:bottom w:val="single" w:sz="4" w:space="0" w:color="auto"/>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2</w:t>
            </w:r>
          </w:p>
        </w:tc>
        <w:tc>
          <w:tcPr>
            <w:tcW w:w="2038" w:type="dxa"/>
            <w:tcBorders>
              <w:bottom w:val="single" w:sz="4" w:space="0" w:color="auto"/>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Cukup</w:t>
            </w:r>
          </w:p>
        </w:tc>
        <w:tc>
          <w:tcPr>
            <w:tcW w:w="1789" w:type="dxa"/>
            <w:tcBorders>
              <w:bottom w:val="single" w:sz="4" w:space="0" w:color="auto"/>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25</w:t>
            </w:r>
          </w:p>
        </w:tc>
        <w:tc>
          <w:tcPr>
            <w:tcW w:w="1878" w:type="dxa"/>
            <w:tcBorders>
              <w:bottom w:val="single" w:sz="4" w:space="0" w:color="auto"/>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33,3</w:t>
            </w:r>
          </w:p>
        </w:tc>
      </w:tr>
      <w:tr w:rsidR="00840638" w:rsidRPr="00394754" w:rsidTr="00840638">
        <w:trPr>
          <w:jc w:val="center"/>
        </w:trPr>
        <w:tc>
          <w:tcPr>
            <w:tcW w:w="992" w:type="dxa"/>
            <w:tcBorders>
              <w:top w:val="single" w:sz="4" w:space="0" w:color="auto"/>
              <w:bottom w:val="single" w:sz="4" w:space="0" w:color="auto"/>
            </w:tcBorders>
          </w:tcPr>
          <w:p w:rsidR="00840638" w:rsidRPr="00394754" w:rsidRDefault="00840638" w:rsidP="00840638">
            <w:pPr>
              <w:pStyle w:val="PlainText"/>
              <w:spacing w:line="360" w:lineRule="auto"/>
              <w:rPr>
                <w:rFonts w:ascii="Arial" w:hAnsi="Arial" w:cs="Arial"/>
                <w:color w:val="000000" w:themeColor="text1"/>
                <w:sz w:val="22"/>
                <w:szCs w:val="22"/>
              </w:rPr>
            </w:pPr>
          </w:p>
        </w:tc>
        <w:tc>
          <w:tcPr>
            <w:tcW w:w="2038" w:type="dxa"/>
            <w:tcBorders>
              <w:top w:val="single" w:sz="4" w:space="0" w:color="auto"/>
              <w:bottom w:val="single" w:sz="4" w:space="0" w:color="auto"/>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Total</w:t>
            </w:r>
          </w:p>
        </w:tc>
        <w:tc>
          <w:tcPr>
            <w:tcW w:w="1789" w:type="dxa"/>
            <w:tcBorders>
              <w:top w:val="single" w:sz="4" w:space="0" w:color="auto"/>
              <w:bottom w:val="single" w:sz="4" w:space="0" w:color="auto"/>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75</w:t>
            </w:r>
          </w:p>
        </w:tc>
        <w:tc>
          <w:tcPr>
            <w:tcW w:w="1878" w:type="dxa"/>
            <w:tcBorders>
              <w:top w:val="single" w:sz="4" w:space="0" w:color="auto"/>
              <w:bottom w:val="single" w:sz="4" w:space="0" w:color="auto"/>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100</w:t>
            </w:r>
          </w:p>
        </w:tc>
      </w:tr>
    </w:tbl>
    <w:p w:rsidR="00840638" w:rsidRPr="00394754" w:rsidRDefault="00840638" w:rsidP="00840638">
      <w:pPr>
        <w:pStyle w:val="PlainText"/>
        <w:spacing w:line="360" w:lineRule="auto"/>
        <w:ind w:firstLine="567"/>
        <w:rPr>
          <w:rFonts w:ascii="Arial" w:hAnsi="Arial" w:cs="Arial"/>
          <w:color w:val="000000" w:themeColor="text1"/>
          <w:sz w:val="22"/>
          <w:szCs w:val="22"/>
        </w:rPr>
      </w:pPr>
    </w:p>
    <w:p w:rsidR="00840638" w:rsidRDefault="00840638" w:rsidP="00840638">
      <w:pPr>
        <w:pStyle w:val="PlainText"/>
        <w:spacing w:line="360" w:lineRule="auto"/>
        <w:ind w:firstLine="567"/>
        <w:jc w:val="both"/>
        <w:rPr>
          <w:rFonts w:ascii="Arial" w:hAnsi="Arial" w:cs="Arial"/>
          <w:color w:val="000000" w:themeColor="text1"/>
          <w:sz w:val="22"/>
          <w:szCs w:val="22"/>
        </w:rPr>
      </w:pPr>
      <w:r w:rsidRPr="00394754">
        <w:rPr>
          <w:rFonts w:ascii="Arial" w:hAnsi="Arial" w:cs="Arial"/>
          <w:color w:val="000000" w:themeColor="text1"/>
          <w:sz w:val="22"/>
          <w:szCs w:val="22"/>
        </w:rPr>
        <w:t>Tabel 4.6 memperlihatkan bahwa dari 75 responden, seb</w:t>
      </w:r>
      <w:r>
        <w:rPr>
          <w:rFonts w:ascii="Arial" w:hAnsi="Arial" w:cs="Arial"/>
          <w:color w:val="000000" w:themeColor="text1"/>
          <w:sz w:val="22"/>
          <w:szCs w:val="22"/>
        </w:rPr>
        <w:t>esar 50 orang (66,7%) bersikap b</w:t>
      </w:r>
      <w:r w:rsidRPr="00394754">
        <w:rPr>
          <w:rFonts w:ascii="Arial" w:hAnsi="Arial" w:cs="Arial"/>
          <w:color w:val="000000" w:themeColor="text1"/>
          <w:sz w:val="22"/>
          <w:szCs w:val="22"/>
        </w:rPr>
        <w:t>aik dan 25 orang (33,3%)</w:t>
      </w:r>
      <w:r>
        <w:rPr>
          <w:rFonts w:ascii="Arial" w:hAnsi="Arial" w:cs="Arial"/>
          <w:color w:val="000000" w:themeColor="text1"/>
          <w:sz w:val="22"/>
          <w:szCs w:val="22"/>
        </w:rPr>
        <w:t xml:space="preserve"> </w:t>
      </w:r>
      <w:r w:rsidRPr="00394754">
        <w:rPr>
          <w:rFonts w:ascii="Arial" w:hAnsi="Arial" w:cs="Arial"/>
          <w:color w:val="000000" w:themeColor="text1"/>
          <w:sz w:val="22"/>
          <w:szCs w:val="22"/>
        </w:rPr>
        <w:t xml:space="preserve">bersikap Tidak baik. Skor seluruh sikap responden terhadap penyakit malaria adalah 2049. Secara keseluruhan tingkat sikap responden terhadap penyakit malaria di Desa Tambiski adalah </w:t>
      </w:r>
      <m:oMath>
        <m:f>
          <m:fPr>
            <m:ctrlPr>
              <w:rPr>
                <w:rFonts w:ascii="Cambria Math" w:hAnsi="Arial" w:cs="Arial"/>
                <w:i/>
                <w:color w:val="000000" w:themeColor="text1"/>
                <w:sz w:val="22"/>
                <w:szCs w:val="22"/>
              </w:rPr>
            </m:ctrlPr>
          </m:fPr>
          <m:num>
            <m:r>
              <w:rPr>
                <w:rFonts w:ascii="Cambria Math" w:hAnsi="Arial" w:cs="Arial"/>
                <w:color w:val="000000" w:themeColor="text1"/>
                <w:sz w:val="22"/>
                <w:szCs w:val="22"/>
              </w:rPr>
              <m:t>2049</m:t>
            </m:r>
          </m:num>
          <m:den>
            <m:r>
              <w:rPr>
                <w:rFonts w:ascii="Cambria Math" w:hAnsi="Arial" w:cs="Arial"/>
                <w:color w:val="000000" w:themeColor="text1"/>
                <w:sz w:val="22"/>
                <w:szCs w:val="22"/>
              </w:rPr>
              <m:t>3000</m:t>
            </m:r>
          </m:den>
        </m:f>
        <m:r>
          <w:rPr>
            <w:rFonts w:ascii="Cambria Math" w:hAnsi="Arial" w:cs="Arial"/>
            <w:color w:val="000000" w:themeColor="text1"/>
            <w:sz w:val="22"/>
            <w:szCs w:val="22"/>
          </w:rPr>
          <m:t>×</m:t>
        </m:r>
        <m:r>
          <w:rPr>
            <w:rFonts w:ascii="Cambria Math" w:hAnsi="Arial" w:cs="Arial"/>
            <w:color w:val="000000" w:themeColor="text1"/>
            <w:sz w:val="22"/>
            <w:szCs w:val="22"/>
          </w:rPr>
          <m:t>100%=68,3%</m:t>
        </m:r>
      </m:oMath>
      <w:r w:rsidRPr="00394754">
        <w:rPr>
          <w:rFonts w:ascii="Arial" w:hAnsi="Arial" w:cs="Arial"/>
          <w:color w:val="000000" w:themeColor="text1"/>
          <w:sz w:val="22"/>
          <w:szCs w:val="22"/>
        </w:rPr>
        <w:t xml:space="preserve"> (termasuk kategori baik)</w:t>
      </w:r>
    </w:p>
    <w:p w:rsidR="00840638" w:rsidRPr="00394754" w:rsidRDefault="00840638" w:rsidP="00840638">
      <w:pPr>
        <w:pStyle w:val="PlainText"/>
        <w:spacing w:line="360" w:lineRule="auto"/>
        <w:ind w:firstLine="567"/>
        <w:jc w:val="both"/>
        <w:rPr>
          <w:rFonts w:ascii="Arial" w:hAnsi="Arial" w:cs="Arial"/>
          <w:color w:val="000000" w:themeColor="text1"/>
          <w:sz w:val="22"/>
          <w:szCs w:val="22"/>
        </w:rPr>
      </w:pPr>
    </w:p>
    <w:p w:rsidR="00840638" w:rsidRPr="00394754" w:rsidRDefault="00840638" w:rsidP="00840638">
      <w:pPr>
        <w:pStyle w:val="PlainText"/>
        <w:spacing w:before="100" w:beforeAutospacing="1" w:line="360" w:lineRule="auto"/>
        <w:jc w:val="center"/>
        <w:rPr>
          <w:rFonts w:ascii="Arial" w:hAnsi="Arial" w:cs="Arial"/>
          <w:color w:val="000000" w:themeColor="text1"/>
          <w:sz w:val="22"/>
          <w:szCs w:val="22"/>
        </w:rPr>
      </w:pPr>
      <w:r>
        <w:rPr>
          <w:rFonts w:ascii="Arial" w:hAnsi="Arial" w:cs="Arial"/>
          <w:color w:val="000000" w:themeColor="text1"/>
          <w:sz w:val="22"/>
          <w:szCs w:val="22"/>
        </w:rPr>
        <w:lastRenderedPageBreak/>
        <w:t>Tabel 4.6</w:t>
      </w:r>
    </w:p>
    <w:p w:rsidR="00840638" w:rsidRPr="00394754" w:rsidRDefault="00840638" w:rsidP="00840638">
      <w:pPr>
        <w:pStyle w:val="PlainText"/>
        <w:spacing w:line="360" w:lineRule="auto"/>
        <w:ind w:firstLine="567"/>
        <w:jc w:val="center"/>
        <w:rPr>
          <w:rFonts w:ascii="Arial" w:hAnsi="Arial" w:cs="Arial"/>
          <w:color w:val="000000" w:themeColor="text1"/>
          <w:sz w:val="22"/>
          <w:szCs w:val="22"/>
        </w:rPr>
      </w:pPr>
      <w:r w:rsidRPr="00394754">
        <w:rPr>
          <w:rFonts w:ascii="Arial" w:hAnsi="Arial" w:cs="Arial"/>
          <w:color w:val="000000" w:themeColor="text1"/>
          <w:sz w:val="22"/>
          <w:szCs w:val="22"/>
        </w:rPr>
        <w:t xml:space="preserve">Karasteristik Responden Berdasarkan </w:t>
      </w:r>
      <w:r>
        <w:rPr>
          <w:rFonts w:ascii="Arial" w:hAnsi="Arial" w:cs="Arial"/>
          <w:color w:val="000000" w:themeColor="text1"/>
          <w:sz w:val="22"/>
          <w:szCs w:val="22"/>
        </w:rPr>
        <w:t>Tindakan</w:t>
      </w:r>
      <w:r w:rsidRPr="00394754">
        <w:rPr>
          <w:rFonts w:ascii="Arial" w:hAnsi="Arial" w:cs="Arial"/>
          <w:color w:val="000000" w:themeColor="text1"/>
          <w:sz w:val="22"/>
          <w:szCs w:val="22"/>
        </w:rPr>
        <w:t>Te</w:t>
      </w:r>
      <w:r>
        <w:rPr>
          <w:rFonts w:ascii="Arial" w:hAnsi="Arial" w:cs="Arial"/>
          <w:color w:val="000000" w:themeColor="text1"/>
          <w:sz w:val="22"/>
          <w:szCs w:val="22"/>
        </w:rPr>
        <w:t>rhadap</w:t>
      </w:r>
      <w:r w:rsidRPr="00394754">
        <w:rPr>
          <w:rFonts w:ascii="Arial" w:hAnsi="Arial" w:cs="Arial"/>
          <w:color w:val="000000" w:themeColor="text1"/>
          <w:sz w:val="22"/>
          <w:szCs w:val="22"/>
        </w:rPr>
        <w:t xml:space="preserve"> Penyakit Malaria</w:t>
      </w:r>
    </w:p>
    <w:tbl>
      <w:tblPr>
        <w:tblStyle w:val="TableGrid"/>
        <w:tblW w:w="6966" w:type="dxa"/>
        <w:jc w:val="center"/>
        <w:tblInd w:w="817" w:type="dxa"/>
        <w:tblBorders>
          <w:left w:val="none" w:sz="0" w:space="0" w:color="auto"/>
          <w:right w:val="none" w:sz="0" w:space="0" w:color="auto"/>
          <w:insideH w:val="none" w:sz="0" w:space="0" w:color="auto"/>
          <w:insideV w:val="none" w:sz="0" w:space="0" w:color="auto"/>
        </w:tblBorders>
        <w:tblLook w:val="04A0"/>
      </w:tblPr>
      <w:tblGrid>
        <w:gridCol w:w="851"/>
        <w:gridCol w:w="2038"/>
        <w:gridCol w:w="2038"/>
        <w:gridCol w:w="2039"/>
      </w:tblGrid>
      <w:tr w:rsidR="00840638" w:rsidRPr="00394754" w:rsidTr="00840638">
        <w:trPr>
          <w:jc w:val="center"/>
        </w:trPr>
        <w:tc>
          <w:tcPr>
            <w:tcW w:w="851" w:type="dxa"/>
            <w:tcBorders>
              <w:top w:val="single" w:sz="4" w:space="0" w:color="000000" w:themeColor="text1"/>
              <w:bottom w:val="single" w:sz="4" w:space="0" w:color="auto"/>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No</w:t>
            </w:r>
          </w:p>
        </w:tc>
        <w:tc>
          <w:tcPr>
            <w:tcW w:w="2038" w:type="dxa"/>
            <w:tcBorders>
              <w:top w:val="single" w:sz="4" w:space="0" w:color="000000" w:themeColor="text1"/>
              <w:bottom w:val="single" w:sz="4" w:space="0" w:color="auto"/>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Tindakan</w:t>
            </w:r>
          </w:p>
        </w:tc>
        <w:tc>
          <w:tcPr>
            <w:tcW w:w="2038" w:type="dxa"/>
            <w:tcBorders>
              <w:top w:val="single" w:sz="4" w:space="0" w:color="000000" w:themeColor="text1"/>
              <w:bottom w:val="single" w:sz="4" w:space="0" w:color="auto"/>
            </w:tcBorders>
          </w:tcPr>
          <w:p w:rsidR="00840638" w:rsidRPr="00394754" w:rsidRDefault="00840638" w:rsidP="00840638">
            <w:pPr>
              <w:pStyle w:val="PlainText"/>
              <w:spacing w:line="360" w:lineRule="auto"/>
              <w:rPr>
                <w:rFonts w:ascii="Arial" w:hAnsi="Arial" w:cs="Arial"/>
                <w:color w:val="000000" w:themeColor="text1"/>
                <w:sz w:val="22"/>
                <w:szCs w:val="22"/>
              </w:rPr>
            </w:pPr>
            <w:r>
              <w:rPr>
                <w:rFonts w:ascii="Arial" w:hAnsi="Arial" w:cs="Arial"/>
                <w:color w:val="000000" w:themeColor="text1"/>
                <w:sz w:val="22"/>
                <w:szCs w:val="22"/>
              </w:rPr>
              <w:t>Frekuensi (f)</w:t>
            </w:r>
          </w:p>
        </w:tc>
        <w:tc>
          <w:tcPr>
            <w:tcW w:w="2039" w:type="dxa"/>
            <w:tcBorders>
              <w:top w:val="single" w:sz="4" w:space="0" w:color="000000" w:themeColor="text1"/>
              <w:bottom w:val="single" w:sz="4" w:space="0" w:color="auto"/>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Persentase %)</w:t>
            </w:r>
          </w:p>
        </w:tc>
      </w:tr>
      <w:tr w:rsidR="00840638" w:rsidRPr="00394754" w:rsidTr="00840638">
        <w:trPr>
          <w:jc w:val="center"/>
        </w:trPr>
        <w:tc>
          <w:tcPr>
            <w:tcW w:w="851" w:type="dxa"/>
            <w:tcBorders>
              <w:top w:val="single" w:sz="4" w:space="0" w:color="auto"/>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1</w:t>
            </w:r>
          </w:p>
        </w:tc>
        <w:tc>
          <w:tcPr>
            <w:tcW w:w="2038" w:type="dxa"/>
            <w:tcBorders>
              <w:top w:val="single" w:sz="4" w:space="0" w:color="auto"/>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Baik</w:t>
            </w:r>
          </w:p>
        </w:tc>
        <w:tc>
          <w:tcPr>
            <w:tcW w:w="2038" w:type="dxa"/>
            <w:tcBorders>
              <w:top w:val="single" w:sz="4" w:space="0" w:color="auto"/>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13</w:t>
            </w:r>
          </w:p>
        </w:tc>
        <w:tc>
          <w:tcPr>
            <w:tcW w:w="2039" w:type="dxa"/>
            <w:tcBorders>
              <w:top w:val="single" w:sz="4" w:space="0" w:color="auto"/>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17,3</w:t>
            </w:r>
          </w:p>
        </w:tc>
      </w:tr>
      <w:tr w:rsidR="00840638" w:rsidRPr="00394754" w:rsidTr="00840638">
        <w:trPr>
          <w:jc w:val="center"/>
        </w:trPr>
        <w:tc>
          <w:tcPr>
            <w:tcW w:w="851" w:type="dxa"/>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2</w:t>
            </w:r>
          </w:p>
        </w:tc>
        <w:tc>
          <w:tcPr>
            <w:tcW w:w="2038" w:type="dxa"/>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Cukup</w:t>
            </w:r>
          </w:p>
        </w:tc>
        <w:tc>
          <w:tcPr>
            <w:tcW w:w="2038" w:type="dxa"/>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31</w:t>
            </w:r>
          </w:p>
        </w:tc>
        <w:tc>
          <w:tcPr>
            <w:tcW w:w="2039" w:type="dxa"/>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41,3</w:t>
            </w:r>
          </w:p>
        </w:tc>
      </w:tr>
      <w:tr w:rsidR="00840638" w:rsidRPr="00394754" w:rsidTr="00840638">
        <w:trPr>
          <w:jc w:val="center"/>
        </w:trPr>
        <w:tc>
          <w:tcPr>
            <w:tcW w:w="851" w:type="dxa"/>
            <w:tcBorders>
              <w:bottom w:val="single" w:sz="4" w:space="0" w:color="auto"/>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3</w:t>
            </w:r>
          </w:p>
        </w:tc>
        <w:tc>
          <w:tcPr>
            <w:tcW w:w="2038" w:type="dxa"/>
            <w:tcBorders>
              <w:bottom w:val="single" w:sz="4" w:space="0" w:color="auto"/>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Kurang</w:t>
            </w:r>
          </w:p>
        </w:tc>
        <w:tc>
          <w:tcPr>
            <w:tcW w:w="2038" w:type="dxa"/>
            <w:tcBorders>
              <w:bottom w:val="single" w:sz="4" w:space="0" w:color="auto"/>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31</w:t>
            </w:r>
          </w:p>
        </w:tc>
        <w:tc>
          <w:tcPr>
            <w:tcW w:w="2039" w:type="dxa"/>
            <w:tcBorders>
              <w:bottom w:val="single" w:sz="4" w:space="0" w:color="auto"/>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41,3</w:t>
            </w:r>
          </w:p>
        </w:tc>
      </w:tr>
      <w:tr w:rsidR="00840638" w:rsidRPr="00394754" w:rsidTr="00840638">
        <w:trPr>
          <w:jc w:val="center"/>
        </w:trPr>
        <w:tc>
          <w:tcPr>
            <w:tcW w:w="851" w:type="dxa"/>
            <w:tcBorders>
              <w:top w:val="single" w:sz="4" w:space="0" w:color="auto"/>
              <w:bottom w:val="single" w:sz="4" w:space="0" w:color="000000" w:themeColor="text1"/>
            </w:tcBorders>
          </w:tcPr>
          <w:p w:rsidR="00840638" w:rsidRPr="00394754" w:rsidRDefault="00840638" w:rsidP="00840638">
            <w:pPr>
              <w:pStyle w:val="PlainText"/>
              <w:spacing w:line="360" w:lineRule="auto"/>
              <w:rPr>
                <w:rFonts w:ascii="Arial" w:hAnsi="Arial" w:cs="Arial"/>
                <w:color w:val="000000" w:themeColor="text1"/>
                <w:sz w:val="22"/>
                <w:szCs w:val="22"/>
              </w:rPr>
            </w:pPr>
          </w:p>
        </w:tc>
        <w:tc>
          <w:tcPr>
            <w:tcW w:w="2038" w:type="dxa"/>
            <w:tcBorders>
              <w:top w:val="single" w:sz="4" w:space="0" w:color="auto"/>
              <w:bottom w:val="single" w:sz="4" w:space="0" w:color="000000" w:themeColor="text1"/>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Total</w:t>
            </w:r>
          </w:p>
        </w:tc>
        <w:tc>
          <w:tcPr>
            <w:tcW w:w="2038" w:type="dxa"/>
            <w:tcBorders>
              <w:top w:val="single" w:sz="4" w:space="0" w:color="auto"/>
              <w:bottom w:val="single" w:sz="4" w:space="0" w:color="000000" w:themeColor="text1"/>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75</w:t>
            </w:r>
          </w:p>
        </w:tc>
        <w:tc>
          <w:tcPr>
            <w:tcW w:w="2039" w:type="dxa"/>
            <w:tcBorders>
              <w:top w:val="single" w:sz="4" w:space="0" w:color="auto"/>
              <w:bottom w:val="single" w:sz="4" w:space="0" w:color="000000" w:themeColor="text1"/>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100</w:t>
            </w:r>
          </w:p>
        </w:tc>
      </w:tr>
    </w:tbl>
    <w:p w:rsidR="00840638" w:rsidRDefault="00840638" w:rsidP="00840638">
      <w:pPr>
        <w:pStyle w:val="PlainText"/>
        <w:spacing w:line="360" w:lineRule="auto"/>
        <w:ind w:firstLine="720"/>
        <w:jc w:val="both"/>
        <w:rPr>
          <w:rFonts w:ascii="Arial" w:hAnsi="Arial" w:cs="Arial"/>
          <w:color w:val="000000" w:themeColor="text1"/>
          <w:sz w:val="22"/>
          <w:szCs w:val="22"/>
        </w:rPr>
      </w:pPr>
    </w:p>
    <w:p w:rsidR="00840638" w:rsidRPr="00394754" w:rsidRDefault="00840638" w:rsidP="00840638">
      <w:pPr>
        <w:pStyle w:val="PlainText"/>
        <w:spacing w:line="360" w:lineRule="auto"/>
        <w:ind w:firstLine="720"/>
        <w:jc w:val="both"/>
        <w:rPr>
          <w:rFonts w:ascii="Arial" w:hAnsi="Arial" w:cs="Arial"/>
          <w:color w:val="000000" w:themeColor="text1"/>
          <w:sz w:val="22"/>
          <w:szCs w:val="22"/>
        </w:rPr>
      </w:pPr>
      <w:r w:rsidRPr="00394754">
        <w:rPr>
          <w:rFonts w:ascii="Arial" w:hAnsi="Arial" w:cs="Arial"/>
          <w:color w:val="000000" w:themeColor="text1"/>
          <w:sz w:val="22"/>
          <w:szCs w:val="22"/>
        </w:rPr>
        <w:t>Tabel 4.7 memperlihatkan bahwa dari 75 responden, sebesar 13</w:t>
      </w:r>
      <w:r>
        <w:rPr>
          <w:rFonts w:ascii="Arial" w:hAnsi="Arial" w:cs="Arial"/>
          <w:color w:val="000000" w:themeColor="text1"/>
          <w:sz w:val="22"/>
          <w:szCs w:val="22"/>
        </w:rPr>
        <w:t xml:space="preserve"> </w:t>
      </w:r>
      <w:r w:rsidRPr="00394754">
        <w:rPr>
          <w:rFonts w:ascii="Arial" w:hAnsi="Arial" w:cs="Arial"/>
          <w:color w:val="000000" w:themeColor="text1"/>
          <w:sz w:val="22"/>
          <w:szCs w:val="22"/>
        </w:rPr>
        <w:t>o</w:t>
      </w:r>
      <w:r>
        <w:rPr>
          <w:rFonts w:ascii="Arial" w:hAnsi="Arial" w:cs="Arial"/>
          <w:color w:val="000000" w:themeColor="text1"/>
          <w:sz w:val="22"/>
          <w:szCs w:val="22"/>
        </w:rPr>
        <w:t>rang (17,3%) memiliki tindakan b</w:t>
      </w:r>
      <w:r w:rsidRPr="00394754">
        <w:rPr>
          <w:rFonts w:ascii="Arial" w:hAnsi="Arial" w:cs="Arial"/>
          <w:color w:val="000000" w:themeColor="text1"/>
          <w:sz w:val="22"/>
          <w:szCs w:val="22"/>
        </w:rPr>
        <w:t xml:space="preserve">aik, 31 orang (41,3%) memiliki tindakan cukup dan 31 orang (41,3%) memiliki tindakan kurang. Skor keseluruhan tingkat tindakan responden terhadap penyakit malaria di Desa Tambiski adalah </w:t>
      </w:r>
      <m:oMath>
        <m:f>
          <m:fPr>
            <m:ctrlPr>
              <w:rPr>
                <w:rFonts w:ascii="Cambria Math" w:hAnsi="Arial" w:cs="Arial"/>
                <w:i/>
                <w:color w:val="000000" w:themeColor="text1"/>
                <w:sz w:val="22"/>
                <w:szCs w:val="22"/>
              </w:rPr>
            </m:ctrlPr>
          </m:fPr>
          <m:num>
            <m:r>
              <w:rPr>
                <w:rFonts w:ascii="Cambria Math" w:hAnsi="Arial" w:cs="Arial"/>
                <w:color w:val="000000" w:themeColor="text1"/>
                <w:sz w:val="22"/>
                <w:szCs w:val="22"/>
              </w:rPr>
              <m:t>462</m:t>
            </m:r>
          </m:num>
          <m:den>
            <m:r>
              <w:rPr>
                <w:rFonts w:ascii="Cambria Math" w:hAnsi="Arial" w:cs="Arial"/>
                <w:color w:val="000000" w:themeColor="text1"/>
                <w:sz w:val="22"/>
                <w:szCs w:val="22"/>
              </w:rPr>
              <m:t>750</m:t>
            </m:r>
          </m:den>
        </m:f>
        <m:r>
          <w:rPr>
            <w:rFonts w:ascii="Cambria Math" w:hAnsi="Arial" w:cs="Arial"/>
            <w:color w:val="000000" w:themeColor="text1"/>
            <w:sz w:val="22"/>
            <w:szCs w:val="22"/>
          </w:rPr>
          <m:t>×</m:t>
        </m:r>
        <m:r>
          <w:rPr>
            <w:rFonts w:ascii="Cambria Math" w:hAnsi="Arial" w:cs="Arial"/>
            <w:color w:val="000000" w:themeColor="text1"/>
            <w:sz w:val="22"/>
            <w:szCs w:val="22"/>
          </w:rPr>
          <m:t>100%=61,6%</m:t>
        </m:r>
      </m:oMath>
      <w:r w:rsidRPr="00394754">
        <w:rPr>
          <w:rFonts w:ascii="Arial" w:hAnsi="Arial" w:cs="Arial"/>
          <w:color w:val="000000" w:themeColor="text1"/>
          <w:sz w:val="22"/>
          <w:szCs w:val="22"/>
        </w:rPr>
        <w:t xml:space="preserve"> (termasuk kategori cukup).</w:t>
      </w:r>
    </w:p>
    <w:p w:rsidR="00840638" w:rsidRPr="002D5502" w:rsidRDefault="00840638" w:rsidP="00840638">
      <w:pPr>
        <w:pStyle w:val="PlainText"/>
        <w:spacing w:line="360" w:lineRule="auto"/>
        <w:rPr>
          <w:rFonts w:ascii="Arial" w:hAnsi="Arial" w:cs="Arial"/>
          <w:b/>
          <w:color w:val="000000" w:themeColor="text1"/>
          <w:sz w:val="24"/>
          <w:szCs w:val="22"/>
        </w:rPr>
      </w:pPr>
    </w:p>
    <w:p w:rsidR="00840638" w:rsidRPr="002D5502" w:rsidRDefault="00840638" w:rsidP="00840638">
      <w:pPr>
        <w:pStyle w:val="PlainText"/>
        <w:numPr>
          <w:ilvl w:val="2"/>
          <w:numId w:val="44"/>
        </w:numPr>
        <w:spacing w:line="360" w:lineRule="auto"/>
        <w:rPr>
          <w:rFonts w:ascii="Arial" w:hAnsi="Arial" w:cs="Arial"/>
          <w:b/>
          <w:color w:val="000000" w:themeColor="text1"/>
          <w:sz w:val="24"/>
          <w:szCs w:val="22"/>
        </w:rPr>
      </w:pPr>
      <w:r w:rsidRPr="002D5502">
        <w:rPr>
          <w:rFonts w:ascii="Arial" w:hAnsi="Arial" w:cs="Arial"/>
          <w:b/>
          <w:color w:val="000000" w:themeColor="text1"/>
          <w:sz w:val="24"/>
          <w:szCs w:val="22"/>
        </w:rPr>
        <w:t>Analisa Bivariat</w:t>
      </w:r>
    </w:p>
    <w:p w:rsidR="00840638" w:rsidRDefault="00840638" w:rsidP="00840638">
      <w:pPr>
        <w:pStyle w:val="PlainText"/>
        <w:spacing w:line="360" w:lineRule="auto"/>
        <w:ind w:firstLine="709"/>
        <w:jc w:val="both"/>
        <w:rPr>
          <w:rFonts w:ascii="Arial" w:hAnsi="Arial" w:cs="Arial"/>
          <w:color w:val="000000" w:themeColor="text1"/>
          <w:sz w:val="22"/>
          <w:szCs w:val="22"/>
        </w:rPr>
      </w:pPr>
      <w:r w:rsidRPr="00394754">
        <w:rPr>
          <w:rFonts w:ascii="Arial" w:hAnsi="Arial" w:cs="Arial"/>
          <w:color w:val="000000" w:themeColor="text1"/>
          <w:sz w:val="22"/>
          <w:szCs w:val="22"/>
        </w:rPr>
        <w:t>Analisa bivariat dalam penelitian ini dilakukan dengan menggunakan uji chi-square.</w:t>
      </w:r>
    </w:p>
    <w:p w:rsidR="00840638" w:rsidRPr="00394754" w:rsidRDefault="00840638" w:rsidP="00840638">
      <w:pPr>
        <w:pStyle w:val="PlainText"/>
        <w:spacing w:before="100" w:beforeAutospacing="1" w:line="360" w:lineRule="auto"/>
        <w:jc w:val="center"/>
        <w:rPr>
          <w:rFonts w:ascii="Arial" w:hAnsi="Arial" w:cs="Arial"/>
          <w:color w:val="000000" w:themeColor="text1"/>
          <w:sz w:val="22"/>
          <w:szCs w:val="22"/>
        </w:rPr>
      </w:pPr>
      <w:r>
        <w:rPr>
          <w:rFonts w:ascii="Arial" w:hAnsi="Arial" w:cs="Arial"/>
          <w:color w:val="000000" w:themeColor="text1"/>
          <w:sz w:val="22"/>
          <w:szCs w:val="22"/>
        </w:rPr>
        <w:t>Tabel 4.7</w:t>
      </w:r>
    </w:p>
    <w:p w:rsidR="00840638" w:rsidRPr="00394754" w:rsidRDefault="00840638" w:rsidP="00840638">
      <w:pPr>
        <w:pStyle w:val="PlainText"/>
        <w:spacing w:line="360" w:lineRule="auto"/>
        <w:ind w:left="720"/>
        <w:jc w:val="center"/>
        <w:rPr>
          <w:rFonts w:ascii="Arial" w:hAnsi="Arial" w:cs="Arial"/>
          <w:color w:val="000000" w:themeColor="text1"/>
          <w:sz w:val="22"/>
          <w:szCs w:val="22"/>
        </w:rPr>
      </w:pPr>
      <w:r w:rsidRPr="00394754">
        <w:rPr>
          <w:rFonts w:ascii="Arial" w:hAnsi="Arial" w:cs="Arial"/>
          <w:color w:val="000000" w:themeColor="text1"/>
          <w:sz w:val="22"/>
          <w:szCs w:val="22"/>
        </w:rPr>
        <w:t>Hubungan Pengetahuan Dengan Kejadian Penyakit Malaria</w:t>
      </w:r>
    </w:p>
    <w:tbl>
      <w:tblPr>
        <w:tblStyle w:val="TableGrid"/>
        <w:tblW w:w="0" w:type="auto"/>
        <w:tblInd w:w="817" w:type="dxa"/>
        <w:tblLook w:val="04A0"/>
      </w:tblPr>
      <w:tblGrid>
        <w:gridCol w:w="1526"/>
        <w:gridCol w:w="1239"/>
        <w:gridCol w:w="1239"/>
        <w:gridCol w:w="1239"/>
        <w:gridCol w:w="1239"/>
      </w:tblGrid>
      <w:tr w:rsidR="00840638" w:rsidRPr="00394754" w:rsidTr="00840638">
        <w:tc>
          <w:tcPr>
            <w:tcW w:w="1526" w:type="dxa"/>
            <w:tcBorders>
              <w:left w:val="nil"/>
              <w:bottom w:val="single" w:sz="4" w:space="0" w:color="000000" w:themeColor="text1"/>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p>
        </w:tc>
        <w:tc>
          <w:tcPr>
            <w:tcW w:w="1239" w:type="dxa"/>
            <w:tcBorders>
              <w:left w:val="nil"/>
              <w:bottom w:val="single" w:sz="4" w:space="0" w:color="000000" w:themeColor="text1"/>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Kejadian</w:t>
            </w:r>
          </w:p>
        </w:tc>
        <w:tc>
          <w:tcPr>
            <w:tcW w:w="1239" w:type="dxa"/>
            <w:tcBorders>
              <w:left w:val="nil"/>
              <w:bottom w:val="single" w:sz="4" w:space="0" w:color="000000" w:themeColor="text1"/>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Penyakit</w:t>
            </w:r>
          </w:p>
        </w:tc>
        <w:tc>
          <w:tcPr>
            <w:tcW w:w="1239" w:type="dxa"/>
            <w:tcBorders>
              <w:left w:val="nil"/>
              <w:bottom w:val="single" w:sz="4" w:space="0" w:color="000000" w:themeColor="text1"/>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Malaria</w:t>
            </w:r>
          </w:p>
        </w:tc>
        <w:tc>
          <w:tcPr>
            <w:tcW w:w="1239" w:type="dxa"/>
            <w:tcBorders>
              <w:left w:val="nil"/>
              <w:bottom w:val="single" w:sz="4" w:space="0" w:color="000000" w:themeColor="text1"/>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p>
        </w:tc>
      </w:tr>
      <w:tr w:rsidR="00840638" w:rsidRPr="00394754" w:rsidTr="00840638">
        <w:tc>
          <w:tcPr>
            <w:tcW w:w="1526" w:type="dxa"/>
            <w:tcBorders>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Pengetahuan</w:t>
            </w:r>
          </w:p>
        </w:tc>
        <w:tc>
          <w:tcPr>
            <w:tcW w:w="1239" w:type="dxa"/>
            <w:tcBorders>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Ya</w:t>
            </w:r>
          </w:p>
        </w:tc>
        <w:tc>
          <w:tcPr>
            <w:tcW w:w="1239" w:type="dxa"/>
            <w:tcBorders>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Tidak</w:t>
            </w:r>
          </w:p>
        </w:tc>
        <w:tc>
          <w:tcPr>
            <w:tcW w:w="1239" w:type="dxa"/>
            <w:tcBorders>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Total</w:t>
            </w:r>
          </w:p>
        </w:tc>
        <w:tc>
          <w:tcPr>
            <w:tcW w:w="1239" w:type="dxa"/>
            <w:tcBorders>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p-value</w:t>
            </w:r>
          </w:p>
        </w:tc>
      </w:tr>
      <w:tr w:rsidR="00840638" w:rsidRPr="00394754" w:rsidTr="00840638">
        <w:tc>
          <w:tcPr>
            <w:tcW w:w="1526"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N       %</w:t>
            </w: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N       %</w:t>
            </w: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N       %</w:t>
            </w: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p>
        </w:tc>
      </w:tr>
      <w:tr w:rsidR="00840638" w:rsidRPr="00394754" w:rsidTr="00840638">
        <w:tc>
          <w:tcPr>
            <w:tcW w:w="1526"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Baik</w:t>
            </w: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14     45,2</w:t>
            </w: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 xml:space="preserve">17     </w:t>
            </w:r>
            <w:r>
              <w:rPr>
                <w:rFonts w:ascii="Arial" w:hAnsi="Arial" w:cs="Arial"/>
                <w:color w:val="000000" w:themeColor="text1"/>
                <w:sz w:val="22"/>
                <w:szCs w:val="22"/>
              </w:rPr>
              <w:t>54,8</w:t>
            </w: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31     100</w:t>
            </w: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p>
        </w:tc>
      </w:tr>
      <w:tr w:rsidR="00840638" w:rsidRPr="00394754" w:rsidTr="00840638">
        <w:tc>
          <w:tcPr>
            <w:tcW w:w="1526"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Cukup</w:t>
            </w: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21     63,4</w:t>
            </w: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12     36,4</w:t>
            </w: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33     100</w:t>
            </w: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0,027</w:t>
            </w:r>
          </w:p>
        </w:tc>
      </w:tr>
      <w:tr w:rsidR="00840638" w:rsidRPr="00394754" w:rsidTr="00840638">
        <w:tc>
          <w:tcPr>
            <w:tcW w:w="1526" w:type="dxa"/>
            <w:tcBorders>
              <w:top w:val="nil"/>
              <w:left w:val="nil"/>
              <w:bottom w:val="single" w:sz="4" w:space="0" w:color="auto"/>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Kurang</w:t>
            </w:r>
          </w:p>
        </w:tc>
        <w:tc>
          <w:tcPr>
            <w:tcW w:w="1239" w:type="dxa"/>
            <w:tcBorders>
              <w:top w:val="nil"/>
              <w:left w:val="nil"/>
              <w:bottom w:val="single" w:sz="4" w:space="0" w:color="auto"/>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2       18,2</w:t>
            </w:r>
          </w:p>
        </w:tc>
        <w:tc>
          <w:tcPr>
            <w:tcW w:w="1239" w:type="dxa"/>
            <w:tcBorders>
              <w:top w:val="nil"/>
              <w:left w:val="nil"/>
              <w:bottom w:val="single" w:sz="4" w:space="0" w:color="auto"/>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9       81,8</w:t>
            </w:r>
          </w:p>
        </w:tc>
        <w:tc>
          <w:tcPr>
            <w:tcW w:w="1239" w:type="dxa"/>
            <w:tcBorders>
              <w:top w:val="nil"/>
              <w:left w:val="nil"/>
              <w:bottom w:val="single" w:sz="4" w:space="0" w:color="auto"/>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11      100</w:t>
            </w:r>
          </w:p>
        </w:tc>
        <w:tc>
          <w:tcPr>
            <w:tcW w:w="1239" w:type="dxa"/>
            <w:tcBorders>
              <w:top w:val="nil"/>
              <w:left w:val="nil"/>
              <w:bottom w:val="single" w:sz="4" w:space="0" w:color="auto"/>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p>
        </w:tc>
      </w:tr>
      <w:tr w:rsidR="00840638" w:rsidRPr="00394754" w:rsidTr="00840638">
        <w:tc>
          <w:tcPr>
            <w:tcW w:w="1526" w:type="dxa"/>
            <w:tcBorders>
              <w:top w:val="single" w:sz="4" w:space="0" w:color="auto"/>
              <w:left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p>
        </w:tc>
        <w:tc>
          <w:tcPr>
            <w:tcW w:w="1239" w:type="dxa"/>
            <w:tcBorders>
              <w:top w:val="single" w:sz="4" w:space="0" w:color="auto"/>
              <w:left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37     49,3</w:t>
            </w:r>
          </w:p>
        </w:tc>
        <w:tc>
          <w:tcPr>
            <w:tcW w:w="1239" w:type="dxa"/>
            <w:tcBorders>
              <w:top w:val="single" w:sz="4" w:space="0" w:color="auto"/>
              <w:left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38     50,7</w:t>
            </w:r>
          </w:p>
        </w:tc>
        <w:tc>
          <w:tcPr>
            <w:tcW w:w="1239" w:type="dxa"/>
            <w:tcBorders>
              <w:top w:val="single" w:sz="4" w:space="0" w:color="auto"/>
              <w:left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75      100</w:t>
            </w:r>
          </w:p>
        </w:tc>
        <w:tc>
          <w:tcPr>
            <w:tcW w:w="1239" w:type="dxa"/>
            <w:tcBorders>
              <w:top w:val="single" w:sz="4" w:space="0" w:color="auto"/>
              <w:left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p>
        </w:tc>
      </w:tr>
    </w:tbl>
    <w:p w:rsidR="00840638" w:rsidRPr="00394754" w:rsidRDefault="00840638" w:rsidP="00840638">
      <w:pPr>
        <w:pStyle w:val="PlainText"/>
        <w:spacing w:line="360" w:lineRule="auto"/>
        <w:ind w:firstLine="709"/>
        <w:jc w:val="both"/>
        <w:rPr>
          <w:rFonts w:ascii="Arial" w:hAnsi="Arial" w:cs="Arial"/>
          <w:color w:val="000000" w:themeColor="text1"/>
          <w:sz w:val="22"/>
          <w:szCs w:val="22"/>
        </w:rPr>
      </w:pPr>
      <w:r w:rsidRPr="00394754">
        <w:rPr>
          <w:rFonts w:ascii="Arial" w:hAnsi="Arial" w:cs="Arial"/>
          <w:color w:val="000000" w:themeColor="text1"/>
          <w:sz w:val="22"/>
          <w:szCs w:val="22"/>
        </w:rPr>
        <w:t>Tabel 4.8 memperlihatkan bahwa dari 31 responden yang memiliki pengetahuan baik, 14 orang (45,2%) pernah menderita malaria dan 17 orang (</w:t>
      </w:r>
      <w:r>
        <w:rPr>
          <w:rFonts w:ascii="Arial" w:hAnsi="Arial" w:cs="Arial"/>
          <w:color w:val="000000" w:themeColor="text1"/>
          <w:sz w:val="22"/>
          <w:szCs w:val="22"/>
        </w:rPr>
        <w:t>54,8</w:t>
      </w:r>
      <w:r w:rsidRPr="00394754">
        <w:rPr>
          <w:rFonts w:ascii="Arial" w:hAnsi="Arial" w:cs="Arial"/>
          <w:color w:val="000000" w:themeColor="text1"/>
          <w:sz w:val="22"/>
          <w:szCs w:val="22"/>
        </w:rPr>
        <w:t xml:space="preserve">%) tidak pernah terkena malaria. Dari 33 responden yang memiliki pengetahuan cukup, 21 orang ( 63,4%) pernah menderita malaria dan 12 orang (36,4%) tidak pernah menderita malaria. Dan dari 11 orang yang memiliki </w:t>
      </w:r>
      <w:r w:rsidRPr="00394754">
        <w:rPr>
          <w:rFonts w:ascii="Arial" w:hAnsi="Arial" w:cs="Arial"/>
          <w:color w:val="000000" w:themeColor="text1"/>
          <w:sz w:val="22"/>
          <w:szCs w:val="22"/>
        </w:rPr>
        <w:lastRenderedPageBreak/>
        <w:t>pengetahuan kurang, 2 orang (18,2%) pernah menderita malaria dan 9 orang (81,8%) tidak pernah terkena malaria.</w:t>
      </w:r>
    </w:p>
    <w:p w:rsidR="00840638" w:rsidRPr="00394754" w:rsidRDefault="00840638" w:rsidP="00840638">
      <w:pPr>
        <w:pStyle w:val="PlainText"/>
        <w:spacing w:line="360" w:lineRule="auto"/>
        <w:ind w:firstLine="709"/>
        <w:jc w:val="both"/>
        <w:rPr>
          <w:rFonts w:ascii="Arial" w:hAnsi="Arial" w:cs="Arial"/>
          <w:color w:val="000000" w:themeColor="text1"/>
          <w:sz w:val="22"/>
          <w:szCs w:val="22"/>
        </w:rPr>
      </w:pPr>
      <w:r w:rsidRPr="00394754">
        <w:rPr>
          <w:rFonts w:ascii="Arial" w:hAnsi="Arial" w:cs="Arial"/>
          <w:color w:val="000000" w:themeColor="text1"/>
          <w:sz w:val="22"/>
          <w:szCs w:val="22"/>
        </w:rPr>
        <w:t>Hasil uji chi-square</w:t>
      </w:r>
      <w:r>
        <w:rPr>
          <w:rFonts w:ascii="Arial" w:hAnsi="Arial" w:cs="Arial"/>
          <w:color w:val="000000" w:themeColor="text1"/>
          <w:sz w:val="22"/>
          <w:szCs w:val="22"/>
        </w:rPr>
        <w:t xml:space="preserve"> </w:t>
      </w:r>
      <w:r w:rsidRPr="00394754">
        <w:rPr>
          <w:rFonts w:ascii="Arial" w:hAnsi="Arial" w:cs="Arial"/>
          <w:color w:val="000000" w:themeColor="text1"/>
          <w:sz w:val="22"/>
          <w:szCs w:val="22"/>
        </w:rPr>
        <w:t xml:space="preserve">memperlihatkan bahwa nilai p-value </w:t>
      </w:r>
      <w:r>
        <w:rPr>
          <w:rFonts w:ascii="Arial" w:hAnsi="Arial" w:cs="Arial"/>
          <w:color w:val="000000" w:themeColor="text1"/>
          <w:sz w:val="22"/>
          <w:szCs w:val="22"/>
        </w:rPr>
        <w:t xml:space="preserve">= 0,027 lebih kecil dari 0,05 </w:t>
      </w:r>
      <w:r w:rsidRPr="00394754">
        <w:rPr>
          <w:rFonts w:ascii="Arial" w:hAnsi="Arial" w:cs="Arial"/>
          <w:color w:val="000000" w:themeColor="text1"/>
          <w:sz w:val="22"/>
          <w:szCs w:val="22"/>
        </w:rPr>
        <w:t>sehingga dapat disimpulkan bahwa pengetahuan memiliki hubungan signifikan dengan kejadian penyakit malaria. Dengan kata lain semakin baik pengetahuan maka semakin terhindar dari penyakit malaria.</w:t>
      </w:r>
    </w:p>
    <w:p w:rsidR="00840638" w:rsidRDefault="00840638" w:rsidP="00840638">
      <w:pPr>
        <w:pStyle w:val="PlainText"/>
        <w:spacing w:line="360" w:lineRule="auto"/>
        <w:ind w:left="720"/>
        <w:jc w:val="center"/>
        <w:rPr>
          <w:rFonts w:ascii="Arial" w:hAnsi="Arial" w:cs="Arial"/>
          <w:b/>
          <w:color w:val="000000" w:themeColor="text1"/>
          <w:sz w:val="22"/>
          <w:szCs w:val="22"/>
        </w:rPr>
      </w:pPr>
    </w:p>
    <w:p w:rsidR="00840638" w:rsidRDefault="00840638" w:rsidP="00840638">
      <w:pPr>
        <w:pStyle w:val="PlainText"/>
        <w:spacing w:line="360" w:lineRule="auto"/>
        <w:ind w:left="720"/>
        <w:jc w:val="center"/>
        <w:rPr>
          <w:rFonts w:ascii="Arial" w:hAnsi="Arial" w:cs="Arial"/>
          <w:color w:val="000000" w:themeColor="text1"/>
          <w:sz w:val="22"/>
          <w:szCs w:val="22"/>
        </w:rPr>
      </w:pPr>
      <w:r>
        <w:rPr>
          <w:rFonts w:ascii="Arial" w:hAnsi="Arial" w:cs="Arial"/>
          <w:color w:val="000000" w:themeColor="text1"/>
          <w:sz w:val="22"/>
          <w:szCs w:val="22"/>
        </w:rPr>
        <w:t>Tabel 4.8</w:t>
      </w:r>
    </w:p>
    <w:p w:rsidR="00840638" w:rsidRPr="00394754" w:rsidRDefault="00840638" w:rsidP="00840638">
      <w:pPr>
        <w:pStyle w:val="PlainText"/>
        <w:spacing w:line="360" w:lineRule="auto"/>
        <w:ind w:left="720"/>
        <w:jc w:val="center"/>
        <w:rPr>
          <w:rFonts w:ascii="Arial" w:hAnsi="Arial" w:cs="Arial"/>
          <w:color w:val="000000" w:themeColor="text1"/>
          <w:sz w:val="22"/>
          <w:szCs w:val="22"/>
        </w:rPr>
      </w:pPr>
      <w:r w:rsidRPr="00394754">
        <w:rPr>
          <w:rFonts w:ascii="Arial" w:hAnsi="Arial" w:cs="Arial"/>
          <w:color w:val="000000" w:themeColor="text1"/>
          <w:sz w:val="22"/>
          <w:szCs w:val="22"/>
        </w:rPr>
        <w:t>Hubungan Sikap Dengan Kejadian Penyakit Malaria</w:t>
      </w:r>
    </w:p>
    <w:tbl>
      <w:tblPr>
        <w:tblStyle w:val="TableGrid"/>
        <w:tblW w:w="0" w:type="auto"/>
        <w:tblInd w:w="817" w:type="dxa"/>
        <w:tblLook w:val="04A0"/>
      </w:tblPr>
      <w:tblGrid>
        <w:gridCol w:w="1526"/>
        <w:gridCol w:w="1239"/>
        <w:gridCol w:w="1239"/>
        <w:gridCol w:w="1239"/>
        <w:gridCol w:w="1239"/>
      </w:tblGrid>
      <w:tr w:rsidR="00840638" w:rsidRPr="00394754" w:rsidTr="00840638">
        <w:tc>
          <w:tcPr>
            <w:tcW w:w="1526" w:type="dxa"/>
            <w:tcBorders>
              <w:left w:val="nil"/>
              <w:bottom w:val="single" w:sz="4" w:space="0" w:color="000000" w:themeColor="text1"/>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p>
        </w:tc>
        <w:tc>
          <w:tcPr>
            <w:tcW w:w="1239" w:type="dxa"/>
            <w:tcBorders>
              <w:left w:val="nil"/>
              <w:bottom w:val="single" w:sz="4" w:space="0" w:color="000000" w:themeColor="text1"/>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Kejadian</w:t>
            </w:r>
          </w:p>
        </w:tc>
        <w:tc>
          <w:tcPr>
            <w:tcW w:w="1239" w:type="dxa"/>
            <w:tcBorders>
              <w:left w:val="nil"/>
              <w:bottom w:val="single" w:sz="4" w:space="0" w:color="000000" w:themeColor="text1"/>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Penyakit</w:t>
            </w:r>
          </w:p>
        </w:tc>
        <w:tc>
          <w:tcPr>
            <w:tcW w:w="1239" w:type="dxa"/>
            <w:tcBorders>
              <w:left w:val="nil"/>
              <w:bottom w:val="single" w:sz="4" w:space="0" w:color="000000" w:themeColor="text1"/>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Malaria</w:t>
            </w:r>
          </w:p>
        </w:tc>
        <w:tc>
          <w:tcPr>
            <w:tcW w:w="1239" w:type="dxa"/>
            <w:tcBorders>
              <w:left w:val="nil"/>
              <w:bottom w:val="single" w:sz="4" w:space="0" w:color="000000" w:themeColor="text1"/>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p>
        </w:tc>
      </w:tr>
      <w:tr w:rsidR="00840638" w:rsidRPr="00394754" w:rsidTr="00840638">
        <w:tc>
          <w:tcPr>
            <w:tcW w:w="1526" w:type="dxa"/>
            <w:tcBorders>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Sikap</w:t>
            </w:r>
          </w:p>
        </w:tc>
        <w:tc>
          <w:tcPr>
            <w:tcW w:w="1239" w:type="dxa"/>
            <w:tcBorders>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Ya</w:t>
            </w:r>
          </w:p>
        </w:tc>
        <w:tc>
          <w:tcPr>
            <w:tcW w:w="1239" w:type="dxa"/>
            <w:tcBorders>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Tidak</w:t>
            </w:r>
          </w:p>
        </w:tc>
        <w:tc>
          <w:tcPr>
            <w:tcW w:w="1239" w:type="dxa"/>
            <w:tcBorders>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Total</w:t>
            </w:r>
          </w:p>
        </w:tc>
        <w:tc>
          <w:tcPr>
            <w:tcW w:w="1239" w:type="dxa"/>
            <w:tcBorders>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p-value</w:t>
            </w:r>
          </w:p>
        </w:tc>
      </w:tr>
      <w:tr w:rsidR="00840638" w:rsidRPr="00394754" w:rsidTr="00840638">
        <w:tc>
          <w:tcPr>
            <w:tcW w:w="1526"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N       %</w:t>
            </w: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N       %</w:t>
            </w: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N       %</w:t>
            </w: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p>
        </w:tc>
      </w:tr>
      <w:tr w:rsidR="00840638" w:rsidRPr="00394754" w:rsidTr="00840638">
        <w:tc>
          <w:tcPr>
            <w:tcW w:w="1526"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Baik</w:t>
            </w: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20     40</w:t>
            </w: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30     60</w:t>
            </w: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50    100</w:t>
            </w: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0,02</w:t>
            </w:r>
            <w:r>
              <w:rPr>
                <w:rFonts w:ascii="Arial" w:hAnsi="Arial" w:cs="Arial"/>
                <w:color w:val="000000" w:themeColor="text1"/>
                <w:sz w:val="22"/>
                <w:szCs w:val="22"/>
              </w:rPr>
              <w:t>2</w:t>
            </w:r>
          </w:p>
        </w:tc>
      </w:tr>
      <w:tr w:rsidR="00840638" w:rsidRPr="00394754" w:rsidTr="00840638">
        <w:tc>
          <w:tcPr>
            <w:tcW w:w="1526" w:type="dxa"/>
            <w:tcBorders>
              <w:top w:val="nil"/>
              <w:left w:val="nil"/>
              <w:bottom w:val="single" w:sz="4" w:space="0" w:color="auto"/>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Pr>
                <w:rFonts w:ascii="Arial" w:hAnsi="Arial" w:cs="Arial"/>
                <w:color w:val="000000" w:themeColor="text1"/>
                <w:sz w:val="22"/>
                <w:szCs w:val="22"/>
              </w:rPr>
              <w:t>Kurang</w:t>
            </w:r>
          </w:p>
        </w:tc>
        <w:tc>
          <w:tcPr>
            <w:tcW w:w="1239" w:type="dxa"/>
            <w:tcBorders>
              <w:top w:val="nil"/>
              <w:left w:val="nil"/>
              <w:bottom w:val="single" w:sz="4" w:space="0" w:color="auto"/>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17     68</w:t>
            </w:r>
          </w:p>
        </w:tc>
        <w:tc>
          <w:tcPr>
            <w:tcW w:w="1239" w:type="dxa"/>
            <w:tcBorders>
              <w:top w:val="nil"/>
              <w:left w:val="nil"/>
              <w:bottom w:val="single" w:sz="4" w:space="0" w:color="auto"/>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8       32</w:t>
            </w:r>
          </w:p>
        </w:tc>
        <w:tc>
          <w:tcPr>
            <w:tcW w:w="1239" w:type="dxa"/>
            <w:tcBorders>
              <w:top w:val="nil"/>
              <w:left w:val="nil"/>
              <w:bottom w:val="single" w:sz="4" w:space="0" w:color="auto"/>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25    100</w:t>
            </w:r>
          </w:p>
        </w:tc>
        <w:tc>
          <w:tcPr>
            <w:tcW w:w="1239" w:type="dxa"/>
            <w:tcBorders>
              <w:top w:val="nil"/>
              <w:left w:val="nil"/>
              <w:bottom w:val="single" w:sz="4" w:space="0" w:color="auto"/>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 xml:space="preserve"> </w:t>
            </w:r>
          </w:p>
        </w:tc>
      </w:tr>
      <w:tr w:rsidR="00840638" w:rsidRPr="00394754" w:rsidTr="00840638">
        <w:tc>
          <w:tcPr>
            <w:tcW w:w="1526" w:type="dxa"/>
            <w:tcBorders>
              <w:top w:val="single" w:sz="4" w:space="0" w:color="auto"/>
              <w:left w:val="nil"/>
              <w:bottom w:val="single" w:sz="4" w:space="0" w:color="auto"/>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Total</w:t>
            </w:r>
          </w:p>
        </w:tc>
        <w:tc>
          <w:tcPr>
            <w:tcW w:w="1239" w:type="dxa"/>
            <w:tcBorders>
              <w:top w:val="single" w:sz="4" w:space="0" w:color="auto"/>
              <w:left w:val="nil"/>
              <w:bottom w:val="single" w:sz="4" w:space="0" w:color="auto"/>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37     49,3</w:t>
            </w:r>
          </w:p>
        </w:tc>
        <w:tc>
          <w:tcPr>
            <w:tcW w:w="1239" w:type="dxa"/>
            <w:tcBorders>
              <w:top w:val="single" w:sz="4" w:space="0" w:color="auto"/>
              <w:left w:val="nil"/>
              <w:bottom w:val="single" w:sz="4" w:space="0" w:color="auto"/>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38    50,7</w:t>
            </w:r>
          </w:p>
        </w:tc>
        <w:tc>
          <w:tcPr>
            <w:tcW w:w="1239" w:type="dxa"/>
            <w:tcBorders>
              <w:top w:val="single" w:sz="4" w:space="0" w:color="auto"/>
              <w:left w:val="nil"/>
              <w:bottom w:val="single" w:sz="4" w:space="0" w:color="auto"/>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75    100</w:t>
            </w:r>
          </w:p>
        </w:tc>
        <w:tc>
          <w:tcPr>
            <w:tcW w:w="1239" w:type="dxa"/>
            <w:tcBorders>
              <w:top w:val="single" w:sz="4" w:space="0" w:color="auto"/>
              <w:left w:val="nil"/>
              <w:bottom w:val="single" w:sz="4" w:space="0" w:color="auto"/>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p>
        </w:tc>
      </w:tr>
    </w:tbl>
    <w:p w:rsidR="00840638" w:rsidRPr="00394754" w:rsidRDefault="00840638" w:rsidP="00840638">
      <w:pPr>
        <w:pStyle w:val="PlainText"/>
        <w:spacing w:line="360" w:lineRule="auto"/>
        <w:ind w:firstLine="709"/>
        <w:rPr>
          <w:rFonts w:ascii="Arial" w:hAnsi="Arial" w:cs="Arial"/>
          <w:color w:val="000000" w:themeColor="text1"/>
          <w:sz w:val="22"/>
          <w:szCs w:val="22"/>
        </w:rPr>
      </w:pPr>
    </w:p>
    <w:p w:rsidR="00840638" w:rsidRPr="00394754" w:rsidRDefault="00840638" w:rsidP="00840638">
      <w:pPr>
        <w:pStyle w:val="PlainText"/>
        <w:spacing w:line="360" w:lineRule="auto"/>
        <w:ind w:firstLine="709"/>
        <w:jc w:val="both"/>
        <w:rPr>
          <w:rFonts w:ascii="Arial" w:hAnsi="Arial" w:cs="Arial"/>
          <w:color w:val="000000" w:themeColor="text1"/>
          <w:sz w:val="22"/>
          <w:szCs w:val="22"/>
        </w:rPr>
      </w:pPr>
      <w:r w:rsidRPr="00394754">
        <w:rPr>
          <w:rFonts w:ascii="Arial" w:hAnsi="Arial" w:cs="Arial"/>
          <w:color w:val="000000" w:themeColor="text1"/>
          <w:sz w:val="22"/>
          <w:szCs w:val="22"/>
        </w:rPr>
        <w:t>Tabel 4.9 memperlihatkan bahwa dari 50 responden yang memiliki sikap baik 20 orang (40%) pernah menderita malaria dan 30 orang (60%) tidak pernah menderita malaria. Dan d</w:t>
      </w:r>
      <w:r>
        <w:rPr>
          <w:rFonts w:ascii="Arial" w:hAnsi="Arial" w:cs="Arial"/>
          <w:color w:val="000000" w:themeColor="text1"/>
          <w:sz w:val="22"/>
          <w:szCs w:val="22"/>
        </w:rPr>
        <w:t>ari 25 responden yang memiliki sikap</w:t>
      </w:r>
      <w:r w:rsidRPr="00394754">
        <w:rPr>
          <w:rFonts w:ascii="Arial" w:hAnsi="Arial" w:cs="Arial"/>
          <w:color w:val="000000" w:themeColor="text1"/>
          <w:sz w:val="22"/>
          <w:szCs w:val="22"/>
        </w:rPr>
        <w:t xml:space="preserve"> kurang, 17 orang (68%) pernah menderita malaria</w:t>
      </w:r>
      <w:r>
        <w:rPr>
          <w:rFonts w:ascii="Arial" w:hAnsi="Arial" w:cs="Arial"/>
          <w:color w:val="000000" w:themeColor="text1"/>
          <w:sz w:val="22"/>
          <w:szCs w:val="22"/>
        </w:rPr>
        <w:t xml:space="preserve"> </w:t>
      </w:r>
      <w:r w:rsidRPr="00394754">
        <w:rPr>
          <w:rFonts w:ascii="Arial" w:hAnsi="Arial" w:cs="Arial"/>
          <w:color w:val="000000" w:themeColor="text1"/>
          <w:sz w:val="22"/>
          <w:szCs w:val="22"/>
        </w:rPr>
        <w:t>dan 8 orang (32%) tidak pernah terkena malaria.</w:t>
      </w:r>
    </w:p>
    <w:p w:rsidR="00840638" w:rsidRDefault="00840638" w:rsidP="00840638">
      <w:pPr>
        <w:pStyle w:val="PlainText"/>
        <w:spacing w:line="360" w:lineRule="auto"/>
        <w:ind w:firstLine="709"/>
        <w:jc w:val="both"/>
        <w:rPr>
          <w:rFonts w:ascii="Arial" w:hAnsi="Arial" w:cs="Arial"/>
          <w:color w:val="000000" w:themeColor="text1"/>
          <w:sz w:val="22"/>
          <w:szCs w:val="22"/>
        </w:rPr>
      </w:pPr>
      <w:r w:rsidRPr="00394754">
        <w:rPr>
          <w:rFonts w:ascii="Arial" w:hAnsi="Arial" w:cs="Arial"/>
          <w:color w:val="000000" w:themeColor="text1"/>
          <w:sz w:val="22"/>
          <w:szCs w:val="22"/>
        </w:rPr>
        <w:t>Hasil uji chi-squa</w:t>
      </w:r>
      <w:r>
        <w:rPr>
          <w:rFonts w:ascii="Arial" w:hAnsi="Arial" w:cs="Arial"/>
          <w:color w:val="000000" w:themeColor="text1"/>
          <w:sz w:val="22"/>
          <w:szCs w:val="22"/>
        </w:rPr>
        <w:t xml:space="preserve"> </w:t>
      </w:r>
      <w:r w:rsidRPr="00394754">
        <w:rPr>
          <w:rFonts w:ascii="Arial" w:hAnsi="Arial" w:cs="Arial"/>
          <w:color w:val="000000" w:themeColor="text1"/>
          <w:sz w:val="22"/>
          <w:szCs w:val="22"/>
        </w:rPr>
        <w:t>rememperlihat</w:t>
      </w:r>
      <w:r>
        <w:rPr>
          <w:rFonts w:ascii="Arial" w:hAnsi="Arial" w:cs="Arial"/>
          <w:color w:val="000000" w:themeColor="text1"/>
          <w:sz w:val="22"/>
          <w:szCs w:val="22"/>
        </w:rPr>
        <w:t xml:space="preserve">kan bahwa nilai p-value = 0,022 </w:t>
      </w:r>
      <w:r w:rsidRPr="00394754">
        <w:rPr>
          <w:rFonts w:ascii="Arial" w:hAnsi="Arial" w:cs="Arial"/>
          <w:color w:val="000000" w:themeColor="text1"/>
          <w:sz w:val="22"/>
          <w:szCs w:val="22"/>
        </w:rPr>
        <w:t>lebih kecil dari 0,05, sehingga dapat disimpulkan bahwa sikap memiliki hubungan signifikan dengan kejadian penyakit malaria. Dengan kata lain semakin baik sikap maka semakin terhindar dari penyakit malaria.</w:t>
      </w:r>
    </w:p>
    <w:p w:rsidR="00840638" w:rsidRDefault="00840638" w:rsidP="00840638">
      <w:pPr>
        <w:pStyle w:val="PlainText"/>
        <w:spacing w:line="360" w:lineRule="auto"/>
        <w:ind w:firstLine="709"/>
        <w:jc w:val="both"/>
        <w:rPr>
          <w:rFonts w:ascii="Arial" w:hAnsi="Arial" w:cs="Arial"/>
          <w:color w:val="000000" w:themeColor="text1"/>
          <w:sz w:val="22"/>
          <w:szCs w:val="22"/>
        </w:rPr>
      </w:pPr>
    </w:p>
    <w:p w:rsidR="00840638" w:rsidRDefault="00840638" w:rsidP="00840638">
      <w:pPr>
        <w:pStyle w:val="PlainText"/>
        <w:spacing w:line="360" w:lineRule="auto"/>
        <w:ind w:firstLine="709"/>
        <w:jc w:val="both"/>
        <w:rPr>
          <w:rFonts w:ascii="Arial" w:hAnsi="Arial" w:cs="Arial"/>
          <w:color w:val="000000" w:themeColor="text1"/>
          <w:sz w:val="22"/>
          <w:szCs w:val="22"/>
        </w:rPr>
      </w:pPr>
    </w:p>
    <w:p w:rsidR="00840638" w:rsidRDefault="00840638" w:rsidP="00840638">
      <w:pPr>
        <w:pStyle w:val="PlainText"/>
        <w:spacing w:line="360" w:lineRule="auto"/>
        <w:ind w:firstLine="709"/>
        <w:jc w:val="both"/>
        <w:rPr>
          <w:rFonts w:ascii="Arial" w:hAnsi="Arial" w:cs="Arial"/>
          <w:color w:val="000000" w:themeColor="text1"/>
          <w:sz w:val="22"/>
          <w:szCs w:val="22"/>
        </w:rPr>
      </w:pPr>
    </w:p>
    <w:p w:rsidR="00840638" w:rsidRDefault="00840638" w:rsidP="00840638">
      <w:pPr>
        <w:pStyle w:val="PlainText"/>
        <w:spacing w:line="360" w:lineRule="auto"/>
        <w:ind w:firstLine="709"/>
        <w:jc w:val="both"/>
        <w:rPr>
          <w:rFonts w:ascii="Arial" w:hAnsi="Arial" w:cs="Arial"/>
          <w:color w:val="000000" w:themeColor="text1"/>
          <w:sz w:val="22"/>
          <w:szCs w:val="22"/>
        </w:rPr>
      </w:pPr>
    </w:p>
    <w:p w:rsidR="00840638" w:rsidRDefault="00840638" w:rsidP="00840638">
      <w:pPr>
        <w:pStyle w:val="PlainText"/>
        <w:spacing w:line="360" w:lineRule="auto"/>
        <w:ind w:firstLine="709"/>
        <w:jc w:val="both"/>
        <w:rPr>
          <w:rFonts w:ascii="Arial" w:hAnsi="Arial" w:cs="Arial"/>
          <w:color w:val="000000" w:themeColor="text1"/>
          <w:sz w:val="22"/>
          <w:szCs w:val="22"/>
        </w:rPr>
      </w:pPr>
    </w:p>
    <w:p w:rsidR="00840638" w:rsidRDefault="00840638" w:rsidP="00840638">
      <w:pPr>
        <w:pStyle w:val="PlainText"/>
        <w:spacing w:line="360" w:lineRule="auto"/>
        <w:ind w:firstLine="709"/>
        <w:jc w:val="both"/>
        <w:rPr>
          <w:rFonts w:ascii="Arial" w:hAnsi="Arial" w:cs="Arial"/>
          <w:color w:val="000000" w:themeColor="text1"/>
          <w:sz w:val="22"/>
          <w:szCs w:val="22"/>
        </w:rPr>
      </w:pPr>
    </w:p>
    <w:p w:rsidR="00840638" w:rsidRDefault="00840638" w:rsidP="00840638">
      <w:pPr>
        <w:pStyle w:val="PlainText"/>
        <w:spacing w:line="360" w:lineRule="auto"/>
        <w:ind w:firstLine="709"/>
        <w:jc w:val="both"/>
        <w:rPr>
          <w:rFonts w:ascii="Arial" w:hAnsi="Arial" w:cs="Arial"/>
          <w:color w:val="000000" w:themeColor="text1"/>
          <w:sz w:val="22"/>
          <w:szCs w:val="22"/>
        </w:rPr>
      </w:pPr>
    </w:p>
    <w:p w:rsidR="00840638" w:rsidRDefault="00840638" w:rsidP="00840638">
      <w:pPr>
        <w:pStyle w:val="PlainText"/>
        <w:spacing w:line="360" w:lineRule="auto"/>
        <w:ind w:firstLine="709"/>
        <w:jc w:val="both"/>
        <w:rPr>
          <w:rFonts w:ascii="Arial" w:hAnsi="Arial" w:cs="Arial"/>
          <w:color w:val="000000" w:themeColor="text1"/>
          <w:sz w:val="22"/>
          <w:szCs w:val="22"/>
        </w:rPr>
      </w:pPr>
    </w:p>
    <w:p w:rsidR="00840638" w:rsidRDefault="00840638" w:rsidP="00840638">
      <w:pPr>
        <w:pStyle w:val="PlainText"/>
        <w:spacing w:line="360" w:lineRule="auto"/>
        <w:ind w:firstLine="709"/>
        <w:jc w:val="both"/>
        <w:rPr>
          <w:rFonts w:ascii="Arial" w:hAnsi="Arial" w:cs="Arial"/>
          <w:color w:val="000000" w:themeColor="text1"/>
          <w:sz w:val="22"/>
          <w:szCs w:val="22"/>
        </w:rPr>
      </w:pPr>
    </w:p>
    <w:p w:rsidR="00840638" w:rsidRDefault="00840638" w:rsidP="00840638">
      <w:pPr>
        <w:pStyle w:val="PlainText"/>
        <w:spacing w:line="360" w:lineRule="auto"/>
        <w:ind w:left="720"/>
        <w:jc w:val="center"/>
        <w:rPr>
          <w:rFonts w:ascii="Arial" w:hAnsi="Arial" w:cs="Arial"/>
          <w:color w:val="000000" w:themeColor="text1"/>
          <w:sz w:val="22"/>
          <w:szCs w:val="22"/>
        </w:rPr>
      </w:pPr>
      <w:r>
        <w:rPr>
          <w:rFonts w:ascii="Arial" w:hAnsi="Arial" w:cs="Arial"/>
          <w:color w:val="000000" w:themeColor="text1"/>
          <w:sz w:val="22"/>
          <w:szCs w:val="22"/>
        </w:rPr>
        <w:lastRenderedPageBreak/>
        <w:t>Tabel 4.9</w:t>
      </w:r>
    </w:p>
    <w:p w:rsidR="00840638" w:rsidRPr="00394754" w:rsidRDefault="00840638" w:rsidP="00840638">
      <w:pPr>
        <w:pStyle w:val="PlainText"/>
        <w:spacing w:line="360" w:lineRule="auto"/>
        <w:ind w:left="720"/>
        <w:jc w:val="center"/>
        <w:rPr>
          <w:rFonts w:ascii="Arial" w:hAnsi="Arial" w:cs="Arial"/>
          <w:color w:val="000000" w:themeColor="text1"/>
          <w:sz w:val="22"/>
          <w:szCs w:val="22"/>
        </w:rPr>
      </w:pPr>
      <w:r w:rsidRPr="00394754">
        <w:rPr>
          <w:rFonts w:ascii="Arial" w:hAnsi="Arial" w:cs="Arial"/>
          <w:color w:val="000000" w:themeColor="text1"/>
          <w:sz w:val="22"/>
          <w:szCs w:val="22"/>
        </w:rPr>
        <w:t>Hubungan Tindakan Dengan Kejadian Penyakit Malaria</w:t>
      </w:r>
    </w:p>
    <w:tbl>
      <w:tblPr>
        <w:tblStyle w:val="TableGrid"/>
        <w:tblW w:w="0" w:type="auto"/>
        <w:tblInd w:w="817" w:type="dxa"/>
        <w:tblLook w:val="04A0"/>
      </w:tblPr>
      <w:tblGrid>
        <w:gridCol w:w="1526"/>
        <w:gridCol w:w="1239"/>
        <w:gridCol w:w="1239"/>
        <w:gridCol w:w="1239"/>
        <w:gridCol w:w="1239"/>
      </w:tblGrid>
      <w:tr w:rsidR="00840638" w:rsidRPr="00394754" w:rsidTr="00840638">
        <w:tc>
          <w:tcPr>
            <w:tcW w:w="1526" w:type="dxa"/>
            <w:tcBorders>
              <w:left w:val="nil"/>
              <w:bottom w:val="single" w:sz="4" w:space="0" w:color="000000" w:themeColor="text1"/>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p>
        </w:tc>
        <w:tc>
          <w:tcPr>
            <w:tcW w:w="1239" w:type="dxa"/>
            <w:tcBorders>
              <w:left w:val="nil"/>
              <w:bottom w:val="single" w:sz="4" w:space="0" w:color="000000" w:themeColor="text1"/>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Kejadian</w:t>
            </w:r>
          </w:p>
        </w:tc>
        <w:tc>
          <w:tcPr>
            <w:tcW w:w="1239" w:type="dxa"/>
            <w:tcBorders>
              <w:left w:val="nil"/>
              <w:bottom w:val="single" w:sz="4" w:space="0" w:color="000000" w:themeColor="text1"/>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Penyakit</w:t>
            </w:r>
          </w:p>
        </w:tc>
        <w:tc>
          <w:tcPr>
            <w:tcW w:w="1239" w:type="dxa"/>
            <w:tcBorders>
              <w:left w:val="nil"/>
              <w:bottom w:val="single" w:sz="4" w:space="0" w:color="000000" w:themeColor="text1"/>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Malaria</w:t>
            </w:r>
          </w:p>
        </w:tc>
        <w:tc>
          <w:tcPr>
            <w:tcW w:w="1239" w:type="dxa"/>
            <w:tcBorders>
              <w:left w:val="nil"/>
              <w:bottom w:val="single" w:sz="4" w:space="0" w:color="000000" w:themeColor="text1"/>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p>
        </w:tc>
      </w:tr>
      <w:tr w:rsidR="00840638" w:rsidRPr="00394754" w:rsidTr="00840638">
        <w:tc>
          <w:tcPr>
            <w:tcW w:w="1526" w:type="dxa"/>
            <w:tcBorders>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Tindakan</w:t>
            </w:r>
          </w:p>
        </w:tc>
        <w:tc>
          <w:tcPr>
            <w:tcW w:w="1239" w:type="dxa"/>
            <w:tcBorders>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Ya</w:t>
            </w:r>
          </w:p>
        </w:tc>
        <w:tc>
          <w:tcPr>
            <w:tcW w:w="1239" w:type="dxa"/>
            <w:tcBorders>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Tidak</w:t>
            </w:r>
          </w:p>
        </w:tc>
        <w:tc>
          <w:tcPr>
            <w:tcW w:w="1239" w:type="dxa"/>
            <w:tcBorders>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Total</w:t>
            </w:r>
          </w:p>
        </w:tc>
        <w:tc>
          <w:tcPr>
            <w:tcW w:w="1239" w:type="dxa"/>
            <w:tcBorders>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p-value</w:t>
            </w:r>
          </w:p>
        </w:tc>
      </w:tr>
      <w:tr w:rsidR="00840638" w:rsidRPr="00394754" w:rsidTr="00840638">
        <w:tc>
          <w:tcPr>
            <w:tcW w:w="1526"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N       %</w:t>
            </w: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N       %</w:t>
            </w: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N       %</w:t>
            </w: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p>
        </w:tc>
      </w:tr>
      <w:tr w:rsidR="00840638" w:rsidRPr="00394754" w:rsidTr="00840638">
        <w:tc>
          <w:tcPr>
            <w:tcW w:w="1526"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Baik</w:t>
            </w: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10     76,9</w:t>
            </w: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3      23,1</w:t>
            </w: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13     100</w:t>
            </w: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p>
        </w:tc>
      </w:tr>
      <w:tr w:rsidR="00840638" w:rsidRPr="00394754" w:rsidTr="00840638">
        <w:tc>
          <w:tcPr>
            <w:tcW w:w="1526"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Cukup</w:t>
            </w: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11     35,5</w:t>
            </w: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20     64,5</w:t>
            </w: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31     100</w:t>
            </w:r>
          </w:p>
        </w:tc>
        <w:tc>
          <w:tcPr>
            <w:tcW w:w="1239" w:type="dxa"/>
            <w:tcBorders>
              <w:top w:val="nil"/>
              <w:left w:val="nil"/>
              <w:bottom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0,0041</w:t>
            </w:r>
          </w:p>
        </w:tc>
      </w:tr>
      <w:tr w:rsidR="00840638" w:rsidRPr="00394754" w:rsidTr="00840638">
        <w:tc>
          <w:tcPr>
            <w:tcW w:w="1526" w:type="dxa"/>
            <w:tcBorders>
              <w:top w:val="nil"/>
              <w:left w:val="nil"/>
              <w:bottom w:val="single" w:sz="4" w:space="0" w:color="auto"/>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Kurang</w:t>
            </w:r>
          </w:p>
        </w:tc>
        <w:tc>
          <w:tcPr>
            <w:tcW w:w="1239" w:type="dxa"/>
            <w:tcBorders>
              <w:top w:val="nil"/>
              <w:left w:val="nil"/>
              <w:bottom w:val="single" w:sz="4" w:space="0" w:color="auto"/>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16     51,6</w:t>
            </w:r>
          </w:p>
        </w:tc>
        <w:tc>
          <w:tcPr>
            <w:tcW w:w="1239" w:type="dxa"/>
            <w:tcBorders>
              <w:top w:val="nil"/>
              <w:left w:val="nil"/>
              <w:bottom w:val="single" w:sz="4" w:space="0" w:color="auto"/>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15     48,4</w:t>
            </w:r>
          </w:p>
        </w:tc>
        <w:tc>
          <w:tcPr>
            <w:tcW w:w="1239" w:type="dxa"/>
            <w:tcBorders>
              <w:top w:val="nil"/>
              <w:left w:val="nil"/>
              <w:bottom w:val="single" w:sz="4" w:space="0" w:color="auto"/>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31      100</w:t>
            </w:r>
          </w:p>
        </w:tc>
        <w:tc>
          <w:tcPr>
            <w:tcW w:w="1239" w:type="dxa"/>
            <w:tcBorders>
              <w:top w:val="nil"/>
              <w:left w:val="nil"/>
              <w:bottom w:val="single" w:sz="4" w:space="0" w:color="auto"/>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p>
        </w:tc>
      </w:tr>
      <w:tr w:rsidR="00840638" w:rsidRPr="00394754" w:rsidTr="00840638">
        <w:tc>
          <w:tcPr>
            <w:tcW w:w="1526" w:type="dxa"/>
            <w:tcBorders>
              <w:top w:val="single" w:sz="4" w:space="0" w:color="auto"/>
              <w:left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p>
        </w:tc>
        <w:tc>
          <w:tcPr>
            <w:tcW w:w="1239" w:type="dxa"/>
            <w:tcBorders>
              <w:top w:val="single" w:sz="4" w:space="0" w:color="auto"/>
              <w:left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37     49,3</w:t>
            </w:r>
          </w:p>
        </w:tc>
        <w:tc>
          <w:tcPr>
            <w:tcW w:w="1239" w:type="dxa"/>
            <w:tcBorders>
              <w:top w:val="single" w:sz="4" w:space="0" w:color="auto"/>
              <w:left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38     50,7</w:t>
            </w:r>
          </w:p>
        </w:tc>
        <w:tc>
          <w:tcPr>
            <w:tcW w:w="1239" w:type="dxa"/>
            <w:tcBorders>
              <w:top w:val="single" w:sz="4" w:space="0" w:color="auto"/>
              <w:left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r w:rsidRPr="00394754">
              <w:rPr>
                <w:rFonts w:ascii="Arial" w:hAnsi="Arial" w:cs="Arial"/>
                <w:color w:val="000000" w:themeColor="text1"/>
                <w:sz w:val="22"/>
                <w:szCs w:val="22"/>
              </w:rPr>
              <w:t>75      100</w:t>
            </w:r>
          </w:p>
        </w:tc>
        <w:tc>
          <w:tcPr>
            <w:tcW w:w="1239" w:type="dxa"/>
            <w:tcBorders>
              <w:top w:val="single" w:sz="4" w:space="0" w:color="auto"/>
              <w:left w:val="nil"/>
              <w:right w:val="nil"/>
            </w:tcBorders>
          </w:tcPr>
          <w:p w:rsidR="00840638" w:rsidRPr="00394754" w:rsidRDefault="00840638" w:rsidP="00840638">
            <w:pPr>
              <w:pStyle w:val="PlainText"/>
              <w:spacing w:line="360" w:lineRule="auto"/>
              <w:rPr>
                <w:rFonts w:ascii="Arial" w:hAnsi="Arial" w:cs="Arial"/>
                <w:color w:val="000000" w:themeColor="text1"/>
                <w:sz w:val="22"/>
                <w:szCs w:val="22"/>
              </w:rPr>
            </w:pPr>
          </w:p>
        </w:tc>
      </w:tr>
    </w:tbl>
    <w:p w:rsidR="00840638" w:rsidRPr="00394754" w:rsidRDefault="00840638" w:rsidP="00840638">
      <w:pPr>
        <w:pStyle w:val="PlainText"/>
        <w:spacing w:line="360" w:lineRule="auto"/>
        <w:ind w:firstLine="567"/>
        <w:rPr>
          <w:rFonts w:ascii="Arial" w:hAnsi="Arial" w:cs="Arial"/>
          <w:color w:val="000000" w:themeColor="text1"/>
          <w:sz w:val="22"/>
          <w:szCs w:val="22"/>
        </w:rPr>
      </w:pPr>
    </w:p>
    <w:p w:rsidR="00840638" w:rsidRPr="00394754" w:rsidRDefault="00840638" w:rsidP="00840638">
      <w:pPr>
        <w:pStyle w:val="PlainText"/>
        <w:spacing w:line="360" w:lineRule="auto"/>
        <w:ind w:firstLine="709"/>
        <w:jc w:val="both"/>
        <w:rPr>
          <w:rFonts w:ascii="Arial" w:hAnsi="Arial" w:cs="Arial"/>
          <w:color w:val="000000" w:themeColor="text1"/>
          <w:sz w:val="22"/>
          <w:szCs w:val="22"/>
        </w:rPr>
      </w:pPr>
      <w:r w:rsidRPr="00394754">
        <w:rPr>
          <w:rFonts w:ascii="Arial" w:hAnsi="Arial" w:cs="Arial"/>
          <w:color w:val="000000" w:themeColor="text1"/>
          <w:sz w:val="22"/>
          <w:szCs w:val="22"/>
        </w:rPr>
        <w:t xml:space="preserve">Tabel 4.10 memperlihatkan bahwa dari 13 responden yang memiliki </w:t>
      </w:r>
      <w:r>
        <w:rPr>
          <w:rFonts w:ascii="Arial" w:hAnsi="Arial" w:cs="Arial"/>
          <w:color w:val="000000" w:themeColor="text1"/>
          <w:sz w:val="22"/>
          <w:szCs w:val="22"/>
        </w:rPr>
        <w:t>tindakan</w:t>
      </w:r>
      <w:r w:rsidRPr="00394754">
        <w:rPr>
          <w:rFonts w:ascii="Arial" w:hAnsi="Arial" w:cs="Arial"/>
          <w:color w:val="000000" w:themeColor="text1"/>
          <w:sz w:val="22"/>
          <w:szCs w:val="22"/>
        </w:rPr>
        <w:t xml:space="preserve"> baik, 10 orang (76,9%) pernah menderita malaria dan 3 orang (23,1%) tidak pernah terkena malaria. Dari 31 responden yang memiliki </w:t>
      </w:r>
      <w:r>
        <w:rPr>
          <w:rFonts w:ascii="Arial" w:hAnsi="Arial" w:cs="Arial"/>
          <w:color w:val="000000" w:themeColor="text1"/>
          <w:sz w:val="22"/>
          <w:szCs w:val="22"/>
        </w:rPr>
        <w:t>tindakan</w:t>
      </w:r>
      <w:r w:rsidRPr="00394754">
        <w:rPr>
          <w:rFonts w:ascii="Arial" w:hAnsi="Arial" w:cs="Arial"/>
          <w:color w:val="000000" w:themeColor="text1"/>
          <w:sz w:val="22"/>
          <w:szCs w:val="22"/>
        </w:rPr>
        <w:t xml:space="preserve"> cukup, 11 orang (35,5%) pernah menderita malaria dan 20 orang (64,5%) tidak pernah menderita malaria. Dan dari 31 orang yang memiliki </w:t>
      </w:r>
      <w:r>
        <w:rPr>
          <w:rFonts w:ascii="Arial" w:hAnsi="Arial" w:cs="Arial"/>
          <w:color w:val="000000" w:themeColor="text1"/>
          <w:sz w:val="22"/>
          <w:szCs w:val="22"/>
        </w:rPr>
        <w:t>tindakan</w:t>
      </w:r>
      <w:r w:rsidRPr="00394754">
        <w:rPr>
          <w:rFonts w:ascii="Arial" w:hAnsi="Arial" w:cs="Arial"/>
          <w:color w:val="000000" w:themeColor="text1"/>
          <w:sz w:val="22"/>
          <w:szCs w:val="22"/>
        </w:rPr>
        <w:t xml:space="preserve"> kurang, 16 orang (51,6%) pernah menderita malaria dan 15 orang (48,4%) tidak pernah terkena malaria.</w:t>
      </w:r>
    </w:p>
    <w:p w:rsidR="00840638" w:rsidRPr="00394754" w:rsidRDefault="00840638" w:rsidP="00840638">
      <w:pPr>
        <w:pStyle w:val="PlainText"/>
        <w:spacing w:line="360" w:lineRule="auto"/>
        <w:ind w:firstLine="709"/>
        <w:jc w:val="both"/>
        <w:rPr>
          <w:rFonts w:ascii="Arial" w:hAnsi="Arial" w:cs="Arial"/>
          <w:color w:val="000000" w:themeColor="text1"/>
          <w:sz w:val="22"/>
          <w:szCs w:val="22"/>
        </w:rPr>
      </w:pPr>
      <w:r w:rsidRPr="00394754">
        <w:rPr>
          <w:rFonts w:ascii="Arial" w:hAnsi="Arial" w:cs="Arial"/>
          <w:color w:val="000000" w:themeColor="text1"/>
          <w:sz w:val="22"/>
          <w:szCs w:val="22"/>
        </w:rPr>
        <w:t>Hasil uji chi-square memperlihatkan bahwa nilai p-value = 0,041 lebih kecil dari 0,05, sehingga dapat disimpulkan bahwaTindakan memiliki hubungan signifikan dengan kejadian penyakit malaria. Dengan kata lain semakin baik tindakan maka semakin terhindar dari penyakit malaria.</w:t>
      </w:r>
    </w:p>
    <w:p w:rsidR="00840638" w:rsidRPr="00394754" w:rsidRDefault="00840638" w:rsidP="00840638">
      <w:pPr>
        <w:pStyle w:val="PlainText"/>
        <w:spacing w:line="360" w:lineRule="auto"/>
        <w:rPr>
          <w:rFonts w:ascii="Arial" w:hAnsi="Arial" w:cs="Arial"/>
          <w:color w:val="000000" w:themeColor="text1"/>
          <w:sz w:val="22"/>
          <w:szCs w:val="22"/>
        </w:rPr>
      </w:pPr>
    </w:p>
    <w:p w:rsidR="00840638" w:rsidRPr="002D5502" w:rsidRDefault="00840638" w:rsidP="00840638">
      <w:pPr>
        <w:pStyle w:val="PlainText"/>
        <w:numPr>
          <w:ilvl w:val="1"/>
          <w:numId w:val="44"/>
        </w:numPr>
        <w:spacing w:line="360" w:lineRule="auto"/>
        <w:rPr>
          <w:rFonts w:ascii="Arial" w:hAnsi="Arial" w:cs="Arial"/>
          <w:b/>
          <w:color w:val="000000" w:themeColor="text1"/>
          <w:sz w:val="24"/>
          <w:szCs w:val="22"/>
        </w:rPr>
      </w:pPr>
      <w:r w:rsidRPr="002D5502">
        <w:rPr>
          <w:rFonts w:ascii="Arial" w:hAnsi="Arial" w:cs="Arial"/>
          <w:b/>
          <w:color w:val="000000" w:themeColor="text1"/>
          <w:sz w:val="24"/>
          <w:szCs w:val="22"/>
        </w:rPr>
        <w:t>Pembahasan</w:t>
      </w:r>
    </w:p>
    <w:p w:rsidR="00840638" w:rsidRDefault="00840638" w:rsidP="00840638">
      <w:pPr>
        <w:pStyle w:val="PlainText"/>
        <w:numPr>
          <w:ilvl w:val="2"/>
          <w:numId w:val="45"/>
        </w:numPr>
        <w:spacing w:before="100" w:beforeAutospacing="1" w:line="360" w:lineRule="auto"/>
        <w:ind w:left="567" w:hanging="567"/>
        <w:rPr>
          <w:rFonts w:ascii="Arial" w:hAnsi="Arial" w:cs="Arial"/>
          <w:b/>
          <w:color w:val="000000" w:themeColor="text1"/>
          <w:sz w:val="22"/>
          <w:szCs w:val="22"/>
        </w:rPr>
      </w:pPr>
      <w:r w:rsidRPr="002D5502">
        <w:rPr>
          <w:rFonts w:ascii="Arial" w:hAnsi="Arial" w:cs="Arial"/>
          <w:b/>
          <w:color w:val="000000" w:themeColor="text1"/>
          <w:sz w:val="22"/>
          <w:szCs w:val="22"/>
        </w:rPr>
        <w:t>Karasteristik Responden</w:t>
      </w:r>
    </w:p>
    <w:p w:rsidR="00840638" w:rsidRPr="00680CD3" w:rsidRDefault="00840638" w:rsidP="00840638">
      <w:pPr>
        <w:pStyle w:val="PlainText"/>
        <w:spacing w:before="100" w:beforeAutospacing="1" w:line="360" w:lineRule="auto"/>
        <w:ind w:firstLine="709"/>
        <w:jc w:val="both"/>
        <w:rPr>
          <w:rFonts w:ascii="Arial" w:hAnsi="Arial" w:cs="Arial"/>
          <w:color w:val="000000" w:themeColor="text1"/>
          <w:sz w:val="22"/>
          <w:szCs w:val="22"/>
        </w:rPr>
      </w:pPr>
      <w:r>
        <w:rPr>
          <w:rFonts w:ascii="Arial" w:hAnsi="Arial" w:cs="Arial"/>
          <w:color w:val="000000" w:themeColor="text1"/>
          <w:sz w:val="22"/>
          <w:szCs w:val="22"/>
        </w:rPr>
        <w:t xml:space="preserve">Dari tabel 4.1 dapat dilihat bahwa sebagian responden berada pada kategori usia &lt;20 tahun  yaitu 19 orang (25,3%). Responden pada usia ini masih dapat digolongkan pada usia muda dan pada usia tersebut seseorang masih sangat produktif . pada usia produktif ini seseorang biasanya akan lebih banyak melakukan aktifitas dan mobilitasnya tinggi, sehingga seseorang yang mempunyai aktifitas dan mobilitas tinggi kemungkinan besar akan lebih berisiko terkena penyakit dibandingkan dengan yang mobilitasnya rendah (Marniah, 2008).   </w:t>
      </w:r>
    </w:p>
    <w:p w:rsidR="00840638" w:rsidRDefault="00840638" w:rsidP="00840638">
      <w:pPr>
        <w:pStyle w:val="PlainText"/>
        <w:spacing w:line="360" w:lineRule="auto"/>
        <w:ind w:firstLine="709"/>
        <w:jc w:val="both"/>
        <w:rPr>
          <w:rFonts w:ascii="Arial" w:hAnsi="Arial" w:cs="Arial"/>
          <w:color w:val="000000" w:themeColor="text1"/>
          <w:sz w:val="22"/>
          <w:szCs w:val="22"/>
        </w:rPr>
      </w:pPr>
      <w:r>
        <w:rPr>
          <w:rFonts w:ascii="Arial" w:hAnsi="Arial" w:cs="Arial"/>
          <w:color w:val="000000" w:themeColor="text1"/>
          <w:sz w:val="22"/>
          <w:szCs w:val="22"/>
        </w:rPr>
        <w:lastRenderedPageBreak/>
        <w:t>Dari tabel 4.2 dapat dilihat bahwa responden terbanyak adalah perempuan yaitu 52 responden (69,3%). Persentase perempuan yang lebih banyak diwawancarai di karenakan jumlah penduduk di desa tersebut lebih didominasi oleh kaum perempuan. Dimana jumlah laki-laki dengan perempuan adalah 185 orang (39,9%) : 279 orang (60,1%). Berdasarkan hasil penelitian ini tidak ada hubungan bermakna antara jenis kelamin dengan kejadian malaria. Hal ini di dukung oleh penelitian Dwi prihatin (2016), kawatu (2011) dan Setiawati (2009) yang menyatakan tidak ada hubungan yang signifikan antara jenis kelamin dengan kejadian  malaria. Secara umum setiap orang berpotensi terkena malaria, perbedaan prevalensi menurut jenis kelamin sebenarnya berkaitan dengan derajat kekebalan karena variasi keterpaparan gigitan nyamuk.</w:t>
      </w:r>
    </w:p>
    <w:p w:rsidR="00840638" w:rsidRDefault="00840638" w:rsidP="00840638">
      <w:pPr>
        <w:pStyle w:val="PlainText"/>
        <w:spacing w:line="360" w:lineRule="auto"/>
        <w:ind w:firstLine="709"/>
        <w:jc w:val="both"/>
        <w:rPr>
          <w:rFonts w:ascii="Arial" w:hAnsi="Arial" w:cs="Arial"/>
          <w:color w:val="000000" w:themeColor="text1"/>
          <w:sz w:val="22"/>
          <w:szCs w:val="22"/>
        </w:rPr>
      </w:pPr>
      <w:r>
        <w:rPr>
          <w:rFonts w:ascii="Arial" w:hAnsi="Arial" w:cs="Arial"/>
          <w:color w:val="000000" w:themeColor="text1"/>
          <w:sz w:val="22"/>
          <w:szCs w:val="22"/>
        </w:rPr>
        <w:t xml:space="preserve">Dari tabel 4.3 dapat dilihat bahwa berdasarkan karasteristik pekerjaan jumlah responden yang bekerja sebagai petani sebanyak 23 orang (30,7%)  hal ini dikarenakan kondisi daerah Kecamatan Nagajuang sebagian besar adalah lahan pertanian. Menurut penelitian Suharjo (2014) yang menyatakan bahwa pekerjaan yang beresiko terkena malaria adalah petani, nelayan dan buruh (pendulang emas) karena aktivitas mereka terbiasa di ladang, sawah maupun sungai hingga larut malam. Hal ini juga sesuai dengan penelitian Kurniawan (2008) yang menyatakan bahwa individu yang bekerja dilingkungan hutan beresiko untuk tertular penyakit malaria, karena hutan merupakan tempat hidup dan berkembangnya nyamuk </w:t>
      </w:r>
      <w:r w:rsidRPr="008840AD">
        <w:rPr>
          <w:rFonts w:ascii="Arial" w:hAnsi="Arial" w:cs="Arial"/>
          <w:i/>
          <w:color w:val="000000" w:themeColor="text1"/>
          <w:sz w:val="22"/>
          <w:szCs w:val="22"/>
        </w:rPr>
        <w:t>Anopheles sp</w:t>
      </w:r>
      <w:r>
        <w:rPr>
          <w:rFonts w:ascii="Arial" w:hAnsi="Arial" w:cs="Arial"/>
          <w:color w:val="000000" w:themeColor="text1"/>
          <w:sz w:val="22"/>
          <w:szCs w:val="22"/>
        </w:rPr>
        <w:t>, dengan kepadatan yang tinggi.</w:t>
      </w:r>
    </w:p>
    <w:p w:rsidR="00840638" w:rsidRDefault="00840638" w:rsidP="00840638">
      <w:pPr>
        <w:pStyle w:val="PlainText"/>
        <w:spacing w:line="360" w:lineRule="auto"/>
        <w:jc w:val="both"/>
        <w:rPr>
          <w:rFonts w:ascii="Arial" w:hAnsi="Arial" w:cs="Arial"/>
          <w:color w:val="000000" w:themeColor="text1"/>
          <w:sz w:val="22"/>
          <w:szCs w:val="22"/>
        </w:rPr>
      </w:pPr>
    </w:p>
    <w:p w:rsidR="00840638" w:rsidRPr="00ED76B6" w:rsidRDefault="00840638" w:rsidP="00840638">
      <w:pPr>
        <w:pStyle w:val="PlainText"/>
        <w:numPr>
          <w:ilvl w:val="2"/>
          <w:numId w:val="45"/>
        </w:numPr>
        <w:spacing w:line="360" w:lineRule="auto"/>
        <w:ind w:left="709" w:hanging="709"/>
        <w:rPr>
          <w:rFonts w:ascii="Arial" w:hAnsi="Arial" w:cs="Arial"/>
          <w:b/>
          <w:color w:val="000000" w:themeColor="text1"/>
          <w:sz w:val="24"/>
          <w:szCs w:val="22"/>
        </w:rPr>
      </w:pPr>
      <w:r w:rsidRPr="002D5502">
        <w:rPr>
          <w:rFonts w:ascii="Arial" w:hAnsi="Arial" w:cs="Arial"/>
          <w:b/>
          <w:color w:val="000000" w:themeColor="text1"/>
          <w:sz w:val="24"/>
          <w:szCs w:val="22"/>
        </w:rPr>
        <w:t>Analisa Univariat</w:t>
      </w:r>
    </w:p>
    <w:p w:rsidR="00840638" w:rsidRPr="002D5502" w:rsidRDefault="00840638" w:rsidP="00840638">
      <w:pPr>
        <w:pStyle w:val="PlainText"/>
        <w:numPr>
          <w:ilvl w:val="3"/>
          <w:numId w:val="45"/>
        </w:numPr>
        <w:spacing w:before="100" w:beforeAutospacing="1" w:line="480" w:lineRule="auto"/>
        <w:ind w:left="709" w:hanging="709"/>
        <w:rPr>
          <w:rFonts w:ascii="Arial" w:hAnsi="Arial" w:cs="Arial"/>
          <w:b/>
          <w:color w:val="000000" w:themeColor="text1"/>
          <w:sz w:val="22"/>
          <w:szCs w:val="22"/>
        </w:rPr>
      </w:pPr>
      <w:r w:rsidRPr="002D5502">
        <w:rPr>
          <w:rFonts w:ascii="Arial" w:hAnsi="Arial" w:cs="Arial"/>
          <w:b/>
          <w:color w:val="000000" w:themeColor="text1"/>
          <w:sz w:val="22"/>
          <w:szCs w:val="22"/>
        </w:rPr>
        <w:t>Tingkat Pengetahuan Responden</w:t>
      </w:r>
    </w:p>
    <w:p w:rsidR="00840638" w:rsidRDefault="00840638" w:rsidP="00840638">
      <w:pPr>
        <w:pStyle w:val="PlainText"/>
        <w:spacing w:line="360" w:lineRule="auto"/>
        <w:ind w:firstLine="709"/>
        <w:jc w:val="both"/>
        <w:rPr>
          <w:rFonts w:ascii="Arial" w:hAnsi="Arial" w:cs="Arial"/>
          <w:color w:val="000000" w:themeColor="text1"/>
          <w:sz w:val="22"/>
          <w:szCs w:val="22"/>
        </w:rPr>
      </w:pPr>
      <w:r w:rsidRPr="00394754">
        <w:rPr>
          <w:rFonts w:ascii="Arial" w:hAnsi="Arial" w:cs="Arial"/>
          <w:color w:val="000000" w:themeColor="text1"/>
          <w:sz w:val="22"/>
          <w:szCs w:val="22"/>
        </w:rPr>
        <w:t>Menurut No</w:t>
      </w:r>
      <w:r>
        <w:rPr>
          <w:rFonts w:ascii="Arial" w:hAnsi="Arial" w:cs="Arial"/>
          <w:color w:val="000000" w:themeColor="text1"/>
          <w:sz w:val="22"/>
          <w:szCs w:val="22"/>
        </w:rPr>
        <w:t>toatmodjo (</w:t>
      </w:r>
      <w:r w:rsidRPr="00394754">
        <w:rPr>
          <w:rFonts w:ascii="Arial" w:hAnsi="Arial" w:cs="Arial"/>
          <w:color w:val="000000" w:themeColor="text1"/>
          <w:sz w:val="22"/>
          <w:szCs w:val="22"/>
        </w:rPr>
        <w:t>2010</w:t>
      </w:r>
      <w:r>
        <w:rPr>
          <w:rFonts w:ascii="Arial" w:hAnsi="Arial" w:cs="Arial"/>
          <w:color w:val="000000" w:themeColor="text1"/>
          <w:sz w:val="22"/>
          <w:szCs w:val="22"/>
        </w:rPr>
        <w:t>)</w:t>
      </w:r>
      <w:r w:rsidRPr="00394754">
        <w:rPr>
          <w:rFonts w:ascii="Arial" w:hAnsi="Arial" w:cs="Arial"/>
          <w:color w:val="000000" w:themeColor="text1"/>
          <w:sz w:val="22"/>
          <w:szCs w:val="22"/>
        </w:rPr>
        <w:t xml:space="preserve"> mengatakan bahwa pengetahuan merupakan domain yang sangat penting untuk terbentuknya perillaku seseorang.</w:t>
      </w:r>
    </w:p>
    <w:p w:rsidR="00840638" w:rsidRDefault="00840638" w:rsidP="00840638">
      <w:pPr>
        <w:pStyle w:val="PlainText"/>
        <w:spacing w:line="360" w:lineRule="auto"/>
        <w:ind w:firstLine="709"/>
        <w:jc w:val="both"/>
        <w:rPr>
          <w:rFonts w:ascii="Arial" w:hAnsi="Arial" w:cs="Arial"/>
          <w:color w:val="000000" w:themeColor="text1"/>
          <w:sz w:val="22"/>
          <w:szCs w:val="22"/>
        </w:rPr>
      </w:pPr>
      <w:r>
        <w:rPr>
          <w:rFonts w:ascii="Arial" w:hAnsi="Arial" w:cs="Arial"/>
          <w:color w:val="000000" w:themeColor="text1"/>
          <w:sz w:val="22"/>
          <w:szCs w:val="22"/>
        </w:rPr>
        <w:t>Berdasarkan hasil penelitian yang ditunjukkan pada tabel 4.4 didapatkan bahwa sebagian besar responden memiliki tingkat pengetahuan cukup sebanyak 33 orang (44%).</w:t>
      </w:r>
    </w:p>
    <w:p w:rsidR="00840638" w:rsidRDefault="00840638" w:rsidP="00840638">
      <w:pPr>
        <w:pStyle w:val="PlainText"/>
        <w:spacing w:line="360" w:lineRule="auto"/>
        <w:ind w:firstLine="709"/>
        <w:jc w:val="both"/>
        <w:rPr>
          <w:rFonts w:ascii="Arial" w:hAnsi="Arial" w:cs="Arial"/>
          <w:color w:val="000000" w:themeColor="text1"/>
          <w:sz w:val="22"/>
          <w:szCs w:val="22"/>
        </w:rPr>
      </w:pPr>
      <w:r>
        <w:rPr>
          <w:rFonts w:ascii="Arial" w:hAnsi="Arial" w:cs="Arial"/>
          <w:color w:val="000000" w:themeColor="text1"/>
          <w:sz w:val="22"/>
          <w:szCs w:val="22"/>
        </w:rPr>
        <w:t xml:space="preserve">Hal ini menunjukkan bahwa pengetahuan responden masih tergolong cukup dan belum tergolong baik. Oleh karena itu, perlu adanya peningkatan pengetahuan hingga tergolong baik. Untuk itu, perlu peningkatan sosialisasi tentang malaria dan pencegahannya. Berdasarkan hasil penelitian Nurdin (2011) </w:t>
      </w:r>
      <w:r>
        <w:rPr>
          <w:rFonts w:ascii="Arial" w:hAnsi="Arial" w:cs="Arial"/>
          <w:color w:val="000000" w:themeColor="text1"/>
          <w:sz w:val="22"/>
          <w:szCs w:val="22"/>
        </w:rPr>
        <w:lastRenderedPageBreak/>
        <w:t xml:space="preserve">tingginya kejadian malaria dipengaruhi oleh rendahnya tingkat pengetahuan, sikap dan tindakan keluarga terhadap pencegahan dan pemberantasan malaria. </w:t>
      </w:r>
    </w:p>
    <w:p w:rsidR="00840638" w:rsidRPr="00394754" w:rsidRDefault="00840638" w:rsidP="00840638">
      <w:pPr>
        <w:pStyle w:val="PlainText"/>
        <w:spacing w:line="360" w:lineRule="auto"/>
        <w:ind w:firstLine="709"/>
        <w:jc w:val="both"/>
        <w:rPr>
          <w:rFonts w:ascii="Arial" w:hAnsi="Arial" w:cs="Arial"/>
          <w:color w:val="000000" w:themeColor="text1"/>
          <w:sz w:val="22"/>
          <w:szCs w:val="22"/>
        </w:rPr>
      </w:pPr>
      <w:r>
        <w:rPr>
          <w:rFonts w:ascii="Arial" w:hAnsi="Arial" w:cs="Arial"/>
          <w:color w:val="000000" w:themeColor="text1"/>
          <w:sz w:val="22"/>
          <w:szCs w:val="22"/>
        </w:rPr>
        <w:t>Hasil penelitian malaria di Desa Hargotirto dan Desa Hargowilis kecamatan Kokap tahun 2002 yang menunjukkan bahwa berbagai upaya untuk mengubah perilaku sehat, baik dari fase pencegahan, pengobatan hingga pemeliharaan masih dalam tahapan sosialisasi, yaitu intervensi malaria masih sebatas penyebaran informasi, sehingga belum sepenuhnya menumbuhkan kesadaran masyarakat dalam pencegahan penularan malaria (Priyatmono, 2007).</w:t>
      </w:r>
    </w:p>
    <w:p w:rsidR="00840638" w:rsidRDefault="00840638" w:rsidP="00840638">
      <w:pPr>
        <w:pStyle w:val="PlainText"/>
        <w:spacing w:line="360" w:lineRule="auto"/>
        <w:jc w:val="both"/>
        <w:rPr>
          <w:rFonts w:ascii="Arial" w:hAnsi="Arial" w:cs="Arial"/>
          <w:color w:val="000000" w:themeColor="text1"/>
          <w:sz w:val="22"/>
          <w:szCs w:val="22"/>
        </w:rPr>
      </w:pPr>
    </w:p>
    <w:p w:rsidR="00840638" w:rsidRPr="002D5502" w:rsidRDefault="00840638" w:rsidP="00840638">
      <w:pPr>
        <w:pStyle w:val="PlainText"/>
        <w:numPr>
          <w:ilvl w:val="3"/>
          <w:numId w:val="45"/>
        </w:numPr>
        <w:spacing w:line="360" w:lineRule="auto"/>
        <w:ind w:left="709" w:hanging="709"/>
        <w:jc w:val="both"/>
        <w:rPr>
          <w:rFonts w:ascii="Arial" w:hAnsi="Arial" w:cs="Arial"/>
          <w:b/>
          <w:color w:val="000000" w:themeColor="text1"/>
          <w:sz w:val="22"/>
          <w:szCs w:val="22"/>
        </w:rPr>
      </w:pPr>
      <w:r w:rsidRPr="002D5502">
        <w:rPr>
          <w:rFonts w:ascii="Arial" w:hAnsi="Arial" w:cs="Arial"/>
          <w:b/>
          <w:color w:val="000000" w:themeColor="text1"/>
          <w:sz w:val="22"/>
          <w:szCs w:val="22"/>
        </w:rPr>
        <w:t xml:space="preserve">Tingkat Sikap Responden </w:t>
      </w:r>
    </w:p>
    <w:p w:rsidR="00840638" w:rsidRDefault="00840638" w:rsidP="00840638">
      <w:pPr>
        <w:pStyle w:val="PlainText"/>
        <w:spacing w:before="100" w:beforeAutospacing="1" w:line="360" w:lineRule="auto"/>
        <w:ind w:firstLine="709"/>
        <w:jc w:val="both"/>
        <w:rPr>
          <w:rFonts w:ascii="Arial" w:hAnsi="Arial" w:cs="Arial"/>
          <w:color w:val="000000" w:themeColor="text1"/>
          <w:sz w:val="22"/>
          <w:szCs w:val="22"/>
        </w:rPr>
      </w:pPr>
      <w:r>
        <w:rPr>
          <w:rFonts w:ascii="Arial" w:hAnsi="Arial" w:cs="Arial"/>
          <w:color w:val="000000" w:themeColor="text1"/>
          <w:sz w:val="22"/>
          <w:szCs w:val="22"/>
        </w:rPr>
        <w:t xml:space="preserve">Berdasarkan hasil penelitian yang ditunjukkan dalam Tabel 4.5 didapatkan bahwa sebagian besar responden memiliki sikap baik sebanyak 50 orang (66,7%). </w:t>
      </w:r>
    </w:p>
    <w:p w:rsidR="00840638" w:rsidRDefault="00840638" w:rsidP="00840638">
      <w:pPr>
        <w:pStyle w:val="PlainText"/>
        <w:spacing w:before="100" w:beforeAutospacing="1" w:line="360" w:lineRule="auto"/>
        <w:ind w:firstLine="709"/>
        <w:contextualSpacing/>
        <w:jc w:val="both"/>
        <w:rPr>
          <w:rFonts w:ascii="Arial" w:hAnsi="Arial" w:cs="Arial"/>
          <w:color w:val="000000" w:themeColor="text1"/>
          <w:sz w:val="22"/>
          <w:szCs w:val="22"/>
        </w:rPr>
      </w:pPr>
      <w:r>
        <w:rPr>
          <w:rFonts w:ascii="Arial" w:hAnsi="Arial" w:cs="Arial"/>
          <w:color w:val="000000" w:themeColor="text1"/>
          <w:sz w:val="22"/>
          <w:szCs w:val="22"/>
        </w:rPr>
        <w:t>Sikap merupakan tindakan atau respon terhadap suatu tindakan baik itu menerima, mematuhi dan mampu melaksanakan. Secara umum sikap responden dalam penelitian ini tergolong baik. Menurut Walgito (2011) pembentukan sikap seseorang adalah perpaduan faktor internal dan faktor eksternal. Penerimaan perilaku baru atau adopsi perilaku melalui proses seperti ini didasari dengan pengetahuan dan sikap yang positif maka perilaku tersebut akan bersifat langgeng. Sebaliknya, apabila perilaku itu tidak didasari oleh pengetahuan dan kesadaran akan tidak berlansung lama.</w:t>
      </w:r>
    </w:p>
    <w:p w:rsidR="00840638" w:rsidRDefault="00840638" w:rsidP="00840638">
      <w:pPr>
        <w:pStyle w:val="PlainText"/>
        <w:spacing w:line="360" w:lineRule="auto"/>
        <w:ind w:firstLine="720"/>
        <w:jc w:val="both"/>
        <w:rPr>
          <w:rFonts w:ascii="Arial" w:hAnsi="Arial" w:cs="Arial"/>
          <w:color w:val="000000" w:themeColor="text1"/>
          <w:sz w:val="22"/>
          <w:szCs w:val="22"/>
        </w:rPr>
      </w:pPr>
      <w:r>
        <w:rPr>
          <w:rFonts w:ascii="Arial" w:hAnsi="Arial" w:cs="Arial"/>
          <w:color w:val="000000" w:themeColor="text1"/>
          <w:sz w:val="22"/>
          <w:szCs w:val="22"/>
        </w:rPr>
        <w:t>Dalam penelitian ini responden memiliki sikap yang baik terhadap kejadian penyakit malaria. Namun sikap yang baik belum tentu bisa terhindar dari malaria jika tidak di ikuti dengan tindakan yang baik.</w:t>
      </w:r>
    </w:p>
    <w:p w:rsidR="00840638" w:rsidRDefault="00840638" w:rsidP="00840638">
      <w:pPr>
        <w:pStyle w:val="PlainText"/>
        <w:tabs>
          <w:tab w:val="left" w:pos="142"/>
        </w:tabs>
        <w:spacing w:line="360" w:lineRule="auto"/>
        <w:jc w:val="both"/>
        <w:rPr>
          <w:rFonts w:ascii="Arial" w:hAnsi="Arial" w:cs="Arial"/>
          <w:color w:val="000000" w:themeColor="text1"/>
          <w:sz w:val="22"/>
          <w:szCs w:val="22"/>
        </w:rPr>
      </w:pPr>
    </w:p>
    <w:p w:rsidR="00840638" w:rsidRPr="00ED76B6" w:rsidRDefault="00840638" w:rsidP="00840638">
      <w:pPr>
        <w:pStyle w:val="PlainText"/>
        <w:numPr>
          <w:ilvl w:val="3"/>
          <w:numId w:val="45"/>
        </w:numPr>
        <w:tabs>
          <w:tab w:val="left" w:pos="142"/>
        </w:tabs>
        <w:spacing w:line="360" w:lineRule="auto"/>
        <w:ind w:left="851" w:hanging="851"/>
        <w:jc w:val="both"/>
        <w:rPr>
          <w:rFonts w:ascii="Arial" w:hAnsi="Arial" w:cs="Arial"/>
          <w:b/>
          <w:color w:val="000000" w:themeColor="text1"/>
          <w:sz w:val="22"/>
          <w:szCs w:val="22"/>
        </w:rPr>
      </w:pPr>
      <w:r w:rsidRPr="00ED76B6">
        <w:rPr>
          <w:rFonts w:ascii="Arial" w:hAnsi="Arial" w:cs="Arial"/>
          <w:b/>
          <w:color w:val="000000" w:themeColor="text1"/>
          <w:sz w:val="22"/>
          <w:szCs w:val="22"/>
        </w:rPr>
        <w:t>Tingkat Tindakan Responden</w:t>
      </w:r>
    </w:p>
    <w:p w:rsidR="00840638" w:rsidRDefault="00840638" w:rsidP="00840638">
      <w:pPr>
        <w:pStyle w:val="PlainText"/>
        <w:tabs>
          <w:tab w:val="left" w:pos="142"/>
        </w:tabs>
        <w:spacing w:line="360" w:lineRule="auto"/>
        <w:ind w:firstLine="709"/>
        <w:jc w:val="both"/>
        <w:rPr>
          <w:rFonts w:ascii="Arial" w:hAnsi="Arial" w:cs="Arial"/>
          <w:color w:val="000000" w:themeColor="text1"/>
          <w:sz w:val="22"/>
          <w:szCs w:val="22"/>
        </w:rPr>
      </w:pPr>
      <w:r>
        <w:rPr>
          <w:rFonts w:ascii="Arial" w:hAnsi="Arial" w:cs="Arial"/>
          <w:color w:val="000000" w:themeColor="text1"/>
          <w:sz w:val="22"/>
          <w:szCs w:val="22"/>
        </w:rPr>
        <w:t xml:space="preserve"> Berdasarkan hasil penelitian yang ditunjukkan pada tabel 4.6 didapatkan bahwa sebagian besar responden memiliki tindakan pencegahan malaria yang kurang baik sebesar 31 orang (41,3%). Bisa dikatakan responden tersebut belum melakukan tindakan  pencegahan yang tepat sebagaimana semestinya.</w:t>
      </w:r>
    </w:p>
    <w:p w:rsidR="00840638" w:rsidRDefault="00840638" w:rsidP="00840638">
      <w:pPr>
        <w:pStyle w:val="PlainText"/>
        <w:tabs>
          <w:tab w:val="left" w:pos="142"/>
        </w:tabs>
        <w:spacing w:line="360" w:lineRule="auto"/>
        <w:ind w:firstLine="709"/>
        <w:jc w:val="both"/>
        <w:rPr>
          <w:rFonts w:ascii="Arial" w:hAnsi="Arial" w:cs="Arial"/>
          <w:color w:val="000000" w:themeColor="text1"/>
          <w:sz w:val="22"/>
          <w:szCs w:val="22"/>
        </w:rPr>
      </w:pPr>
      <w:r>
        <w:rPr>
          <w:rFonts w:ascii="Arial" w:hAnsi="Arial" w:cs="Arial"/>
          <w:color w:val="000000" w:themeColor="text1"/>
          <w:sz w:val="22"/>
          <w:szCs w:val="22"/>
        </w:rPr>
        <w:t xml:space="preserve">Tindakan responden terhadap pencegahan malaria merupakan usaha yang dapat dilakukan untuk mencegah ataupun pengendalian malaria. Menurut </w:t>
      </w:r>
      <w:r>
        <w:rPr>
          <w:rFonts w:ascii="Arial" w:hAnsi="Arial" w:cs="Arial"/>
          <w:color w:val="000000" w:themeColor="text1"/>
          <w:sz w:val="22"/>
          <w:szCs w:val="22"/>
        </w:rPr>
        <w:lastRenderedPageBreak/>
        <w:t>Mulawarwan, dkk (2012) menunjukkan bahwa variabel tindakan pada model pencegahan sekunder merupakan faktor yang paling berpengaruh terhadap penyakit malaria.  Menurut WHO tindakan terjadi diawali dengan adanya pengalaman-pengalaman individu serta faktor-faktor diluar individu tersebut (lingkungan), baik fisik maupun non-fisik, yang selanjutnya pengalaman dan lingkungan tersebut diketahui, dipersepsikan, diyakini sehingga menimbulkan motivasi, niat untuk bertindak dan akhirnya terjadilah perwujudan niat tersebut dalam tindakan.</w:t>
      </w:r>
    </w:p>
    <w:p w:rsidR="00840638" w:rsidRPr="00ED76B6" w:rsidRDefault="00840638" w:rsidP="00840638">
      <w:pPr>
        <w:pStyle w:val="PlainText"/>
        <w:numPr>
          <w:ilvl w:val="2"/>
          <w:numId w:val="45"/>
        </w:numPr>
        <w:tabs>
          <w:tab w:val="left" w:pos="142"/>
        </w:tabs>
        <w:spacing w:before="100" w:beforeAutospacing="1" w:line="480" w:lineRule="auto"/>
        <w:ind w:left="709" w:hanging="709"/>
        <w:jc w:val="both"/>
        <w:rPr>
          <w:rFonts w:ascii="Arial" w:hAnsi="Arial" w:cs="Arial"/>
          <w:b/>
          <w:color w:val="000000" w:themeColor="text1"/>
          <w:sz w:val="24"/>
          <w:szCs w:val="22"/>
        </w:rPr>
      </w:pPr>
      <w:r w:rsidRPr="00ED76B6">
        <w:rPr>
          <w:rFonts w:ascii="Arial" w:hAnsi="Arial" w:cs="Arial"/>
          <w:b/>
          <w:color w:val="000000" w:themeColor="text1"/>
          <w:sz w:val="24"/>
          <w:szCs w:val="22"/>
        </w:rPr>
        <w:t>Analisa Bivariat</w:t>
      </w:r>
    </w:p>
    <w:p w:rsidR="00840638" w:rsidRPr="00ED76B6" w:rsidRDefault="00840638" w:rsidP="00840638">
      <w:pPr>
        <w:pStyle w:val="PlainText"/>
        <w:numPr>
          <w:ilvl w:val="3"/>
          <w:numId w:val="45"/>
        </w:numPr>
        <w:spacing w:before="100" w:beforeAutospacing="1" w:line="360" w:lineRule="auto"/>
        <w:ind w:left="709" w:hanging="709"/>
        <w:rPr>
          <w:rFonts w:ascii="Arial" w:hAnsi="Arial" w:cs="Arial"/>
          <w:b/>
          <w:color w:val="000000" w:themeColor="text1"/>
          <w:sz w:val="22"/>
          <w:szCs w:val="22"/>
        </w:rPr>
      </w:pPr>
      <w:r w:rsidRPr="00ED76B6">
        <w:rPr>
          <w:rFonts w:ascii="Arial" w:hAnsi="Arial" w:cs="Arial"/>
          <w:b/>
          <w:color w:val="000000" w:themeColor="text1"/>
          <w:sz w:val="22"/>
          <w:szCs w:val="22"/>
        </w:rPr>
        <w:t xml:space="preserve">Hubungan Pengetahuan </w:t>
      </w:r>
      <w:r>
        <w:rPr>
          <w:rFonts w:ascii="Arial" w:hAnsi="Arial" w:cs="Arial"/>
          <w:b/>
          <w:color w:val="000000" w:themeColor="text1"/>
          <w:sz w:val="22"/>
          <w:szCs w:val="22"/>
        </w:rPr>
        <w:t>Terhadap</w:t>
      </w:r>
      <w:r w:rsidRPr="00ED76B6">
        <w:rPr>
          <w:rFonts w:ascii="Arial" w:hAnsi="Arial" w:cs="Arial"/>
          <w:b/>
          <w:color w:val="000000" w:themeColor="text1"/>
          <w:sz w:val="22"/>
          <w:szCs w:val="22"/>
        </w:rPr>
        <w:t xml:space="preserve"> Kejadian Penyakit Malaria</w:t>
      </w:r>
    </w:p>
    <w:p w:rsidR="00840638" w:rsidRDefault="00840638" w:rsidP="00840638">
      <w:pPr>
        <w:pStyle w:val="PlainText"/>
        <w:spacing w:before="100" w:beforeAutospacing="1" w:line="360" w:lineRule="auto"/>
        <w:ind w:firstLine="709"/>
        <w:jc w:val="both"/>
        <w:rPr>
          <w:rFonts w:ascii="Arial" w:hAnsi="Arial" w:cs="Arial"/>
          <w:color w:val="000000" w:themeColor="text1"/>
          <w:sz w:val="22"/>
          <w:szCs w:val="22"/>
        </w:rPr>
      </w:pPr>
      <w:r>
        <w:rPr>
          <w:rFonts w:ascii="Arial" w:hAnsi="Arial" w:cs="Arial"/>
          <w:color w:val="000000" w:themeColor="text1"/>
          <w:sz w:val="22"/>
          <w:szCs w:val="22"/>
        </w:rPr>
        <w:t xml:space="preserve">Tabel 4.7 menunjukkan bahwa pengetahuan terbanyak responden dalam penelitian ini adalah cukup sebanyak 33 responden (44%). </w:t>
      </w:r>
    </w:p>
    <w:p w:rsidR="00840638" w:rsidRDefault="00840638" w:rsidP="00840638">
      <w:pPr>
        <w:pStyle w:val="PlainText"/>
        <w:spacing w:line="360" w:lineRule="auto"/>
        <w:ind w:firstLine="709"/>
        <w:jc w:val="both"/>
        <w:rPr>
          <w:rFonts w:ascii="Arial" w:hAnsi="Arial" w:cs="Arial"/>
          <w:color w:val="000000" w:themeColor="text1"/>
          <w:sz w:val="22"/>
          <w:szCs w:val="22"/>
        </w:rPr>
      </w:pPr>
      <w:r>
        <w:rPr>
          <w:rFonts w:ascii="Arial" w:hAnsi="Arial" w:cs="Arial"/>
          <w:color w:val="000000" w:themeColor="text1"/>
          <w:sz w:val="22"/>
          <w:szCs w:val="22"/>
        </w:rPr>
        <w:t>Hasil uji secara statistik dengan uji chi-square, menunjukkan ada hubungan yang signifikan antara pengetahuan responden dengan kejadian penyakit malaria di desa Tambiski Kecamatan Nagajuang Kabupaten Mandailing Natal, hal ini diketahui bahwa nilai signifikan 0,027 yang kurang dari 0,05 (p&lt;0,05). Pada umumnya semakin baik pengetahuan maka akan semakin terhindar dari malaria.</w:t>
      </w:r>
    </w:p>
    <w:p w:rsidR="00840638" w:rsidRDefault="00840638" w:rsidP="00840638">
      <w:pPr>
        <w:pStyle w:val="PlainText"/>
        <w:spacing w:line="360" w:lineRule="auto"/>
        <w:ind w:firstLine="709"/>
        <w:jc w:val="both"/>
        <w:rPr>
          <w:rFonts w:ascii="Arial" w:hAnsi="Arial" w:cs="Arial"/>
          <w:color w:val="000000" w:themeColor="text1"/>
          <w:sz w:val="22"/>
          <w:szCs w:val="22"/>
        </w:rPr>
      </w:pPr>
      <w:r>
        <w:rPr>
          <w:rFonts w:ascii="Arial" w:hAnsi="Arial" w:cs="Arial"/>
          <w:color w:val="000000" w:themeColor="text1"/>
          <w:sz w:val="22"/>
          <w:szCs w:val="22"/>
        </w:rPr>
        <w:t xml:space="preserve">Namun, pada penelitian ini didapatkan hubungan yang terbalik yaitu semakin baik pengetahuannya semakin banyak kejadian penyakit malarianya, dan semakin tidak baik pengetahuannya semakin sedikit kejadian penyakit malarianya. </w:t>
      </w:r>
    </w:p>
    <w:p w:rsidR="00840638" w:rsidRDefault="00840638" w:rsidP="00840638">
      <w:pPr>
        <w:pStyle w:val="PlainText"/>
        <w:spacing w:line="360" w:lineRule="auto"/>
        <w:ind w:firstLine="709"/>
        <w:jc w:val="both"/>
        <w:rPr>
          <w:rFonts w:ascii="Arial" w:hAnsi="Arial" w:cs="Arial"/>
          <w:color w:val="000000" w:themeColor="text1"/>
          <w:sz w:val="22"/>
          <w:szCs w:val="22"/>
        </w:rPr>
      </w:pPr>
      <w:r>
        <w:rPr>
          <w:rFonts w:ascii="Arial" w:hAnsi="Arial" w:cs="Arial"/>
          <w:color w:val="000000" w:themeColor="text1"/>
          <w:sz w:val="22"/>
          <w:szCs w:val="22"/>
        </w:rPr>
        <w:t>Berdasarkan hasil wawancara, didapatkan bahwa hasil ini disebabkan karena responden yang pernah menderita malaria, baru mencari informasi tentang malaria setelah mengalami malaria tersebut. Sedangkan responden yang belum pernah menderita malaria tersebut bersikap tidak acuh atau tidak mau tau terhadap kejadian malaria tersebut. Jadi, responden yang berpengetahuan baik dan terkena malaria mendapatkan sumber pengetahuan dari pengalaman pribadinya yang mendorong dia untuk mencari informasi tentang malaria tersebut.</w:t>
      </w:r>
    </w:p>
    <w:p w:rsidR="00840638" w:rsidRDefault="00840638" w:rsidP="00840638">
      <w:pPr>
        <w:pStyle w:val="PlainText"/>
        <w:spacing w:line="360" w:lineRule="auto"/>
        <w:ind w:firstLine="709"/>
        <w:jc w:val="both"/>
        <w:rPr>
          <w:rFonts w:ascii="Arial" w:hAnsi="Arial" w:cs="Arial"/>
          <w:color w:val="000000" w:themeColor="text1"/>
          <w:sz w:val="22"/>
          <w:szCs w:val="22"/>
        </w:rPr>
      </w:pPr>
      <w:r>
        <w:rPr>
          <w:rFonts w:ascii="Arial" w:hAnsi="Arial" w:cs="Arial"/>
          <w:color w:val="000000" w:themeColor="text1"/>
          <w:sz w:val="22"/>
          <w:szCs w:val="22"/>
        </w:rPr>
        <w:t xml:space="preserve">Pengalaman merupakan salah satu sumber pengetahuan yang sering digunakan manusia untuk memecahkan masalah yang dihadapi. Pengalaman </w:t>
      </w:r>
      <w:r>
        <w:rPr>
          <w:rFonts w:ascii="Arial" w:hAnsi="Arial" w:cs="Arial"/>
          <w:color w:val="000000" w:themeColor="text1"/>
          <w:sz w:val="22"/>
          <w:szCs w:val="22"/>
        </w:rPr>
        <w:lastRenderedPageBreak/>
        <w:t>yang berulang-ulang sering digunakan sebagai bahan penarikan suatu kesimpulan yang selanjutnya sering digunakan sebagai dasar pemecahan masalah yang dihadapi (Nyoman, 2012).</w:t>
      </w:r>
    </w:p>
    <w:p w:rsidR="00840638" w:rsidRDefault="00840638" w:rsidP="00840638">
      <w:pPr>
        <w:pStyle w:val="PlainText"/>
        <w:spacing w:line="360" w:lineRule="auto"/>
        <w:ind w:firstLine="709"/>
        <w:jc w:val="both"/>
        <w:rPr>
          <w:rFonts w:ascii="Arial" w:hAnsi="Arial" w:cs="Arial"/>
          <w:color w:val="000000" w:themeColor="text1"/>
          <w:sz w:val="22"/>
          <w:szCs w:val="22"/>
        </w:rPr>
      </w:pPr>
      <w:r>
        <w:rPr>
          <w:rFonts w:ascii="Arial" w:hAnsi="Arial" w:cs="Arial"/>
          <w:color w:val="000000" w:themeColor="text1"/>
          <w:sz w:val="22"/>
          <w:szCs w:val="22"/>
        </w:rPr>
        <w:t xml:space="preserve">Menurut murawan, dkk (2011) menyatakan bahwa perlu diadakan program pemberdayaan masyarakat khususnya peningkatan pengetahuan masyarakat untuk mempertahankan dan meningkatkan perilaku pencegahan malaria yang sudah baik seperti penggunaan kelambu, obat anti nyamuk, pengobatan yang benar dan pengobatan yang intensif jika malaria semakin berat. </w:t>
      </w:r>
    </w:p>
    <w:p w:rsidR="00840638" w:rsidRDefault="00840638" w:rsidP="00840638">
      <w:pPr>
        <w:pStyle w:val="PlainText"/>
        <w:spacing w:line="360" w:lineRule="auto"/>
        <w:ind w:firstLine="709"/>
        <w:jc w:val="both"/>
        <w:rPr>
          <w:rFonts w:ascii="Arial" w:hAnsi="Arial" w:cs="Arial"/>
          <w:color w:val="000000" w:themeColor="text1"/>
          <w:sz w:val="22"/>
          <w:szCs w:val="22"/>
        </w:rPr>
      </w:pPr>
      <w:r>
        <w:rPr>
          <w:rFonts w:ascii="Arial" w:hAnsi="Arial" w:cs="Arial"/>
          <w:color w:val="000000" w:themeColor="text1"/>
          <w:sz w:val="22"/>
          <w:szCs w:val="22"/>
        </w:rPr>
        <w:t>Responden yang memiliki pengetahuan cukup pada umumnya memiliki tindakan pencegahan kejadian penyakit malaria yang cukup. Sesuai dengan Notoatmodjo (2010) secara umum, seseorang yang berpendidikan lebih tinggi akan mempunyai pengetahuan yang lebih luas dibandingkan dengan seseorang yang tingkat pendidikannya rendah. Pengetahuan diperlukan sebelum melakukan suatu perbuatan sadar, pengetahuan dapat diporeleh melalui informasi yang disampaikan oleh tenaga kesehatan, orang tua, guru, media massa, buku dan sumber lainnya.</w:t>
      </w:r>
    </w:p>
    <w:p w:rsidR="00840638" w:rsidRPr="00ED76B6" w:rsidRDefault="00840638" w:rsidP="00840638">
      <w:pPr>
        <w:pStyle w:val="PlainText"/>
        <w:numPr>
          <w:ilvl w:val="3"/>
          <w:numId w:val="45"/>
        </w:numPr>
        <w:spacing w:before="100" w:beforeAutospacing="1" w:line="360" w:lineRule="auto"/>
        <w:ind w:left="709" w:hanging="709"/>
        <w:rPr>
          <w:rFonts w:ascii="Arial" w:hAnsi="Arial" w:cs="Arial"/>
          <w:b/>
          <w:color w:val="000000" w:themeColor="text1"/>
          <w:sz w:val="22"/>
          <w:szCs w:val="22"/>
        </w:rPr>
      </w:pPr>
      <w:r>
        <w:rPr>
          <w:rFonts w:ascii="Arial" w:hAnsi="Arial" w:cs="Arial"/>
          <w:color w:val="000000" w:themeColor="text1"/>
          <w:sz w:val="22"/>
          <w:szCs w:val="22"/>
        </w:rPr>
        <w:t xml:space="preserve"> </w:t>
      </w:r>
      <w:r w:rsidRPr="00ED76B6">
        <w:rPr>
          <w:rFonts w:ascii="Arial" w:hAnsi="Arial" w:cs="Arial"/>
          <w:b/>
          <w:color w:val="000000" w:themeColor="text1"/>
          <w:sz w:val="22"/>
          <w:szCs w:val="22"/>
        </w:rPr>
        <w:t xml:space="preserve">Hubungan Sikap </w:t>
      </w:r>
      <w:r>
        <w:rPr>
          <w:rFonts w:ascii="Arial" w:hAnsi="Arial" w:cs="Arial"/>
          <w:b/>
          <w:color w:val="000000" w:themeColor="text1"/>
          <w:sz w:val="22"/>
          <w:szCs w:val="22"/>
        </w:rPr>
        <w:t>Terhadap</w:t>
      </w:r>
      <w:r w:rsidRPr="00ED76B6">
        <w:rPr>
          <w:rFonts w:ascii="Arial" w:hAnsi="Arial" w:cs="Arial"/>
          <w:b/>
          <w:color w:val="000000" w:themeColor="text1"/>
          <w:sz w:val="22"/>
          <w:szCs w:val="22"/>
        </w:rPr>
        <w:t xml:space="preserve"> Kejadian Penyakit Malaria</w:t>
      </w:r>
    </w:p>
    <w:p w:rsidR="00840638" w:rsidRDefault="00840638" w:rsidP="00840638">
      <w:pPr>
        <w:pStyle w:val="PlainText"/>
        <w:spacing w:before="100" w:beforeAutospacing="1" w:line="360" w:lineRule="auto"/>
        <w:ind w:firstLine="567"/>
        <w:rPr>
          <w:rFonts w:ascii="Arial" w:hAnsi="Arial" w:cs="Arial"/>
          <w:color w:val="000000" w:themeColor="text1"/>
          <w:sz w:val="22"/>
          <w:szCs w:val="22"/>
        </w:rPr>
      </w:pPr>
      <w:r>
        <w:rPr>
          <w:rFonts w:ascii="Arial" w:hAnsi="Arial" w:cs="Arial"/>
          <w:color w:val="000000" w:themeColor="text1"/>
          <w:sz w:val="22"/>
          <w:szCs w:val="22"/>
        </w:rPr>
        <w:t>Tabel 4.8 menunjukkan bahwa sikap terbanyak responden dalam penelitian ini adalah baik sebesar 50 responden (66,7%).</w:t>
      </w:r>
    </w:p>
    <w:p w:rsidR="00840638" w:rsidRPr="00CD55BC" w:rsidRDefault="00840638" w:rsidP="00840638">
      <w:pPr>
        <w:pStyle w:val="PlainText"/>
        <w:spacing w:line="360" w:lineRule="auto"/>
        <w:ind w:firstLine="709"/>
        <w:jc w:val="both"/>
        <w:rPr>
          <w:rFonts w:ascii="Arial" w:hAnsi="Arial" w:cs="Arial"/>
          <w:color w:val="000000" w:themeColor="text1"/>
          <w:sz w:val="22"/>
          <w:szCs w:val="22"/>
        </w:rPr>
      </w:pPr>
      <w:r>
        <w:rPr>
          <w:rFonts w:ascii="Arial" w:hAnsi="Arial" w:cs="Arial"/>
          <w:color w:val="000000" w:themeColor="text1"/>
          <w:sz w:val="22"/>
          <w:szCs w:val="22"/>
        </w:rPr>
        <w:t>Hasil uji secara statistik dengan uji chi-square, menunjukkan ada hubungan yang signifikan antara sikap responden dengan kejadian penyakit malaria di desa Tambiski Kecamatan Nagajuang Kabupaten Mandailing Natal, hal ini diketahui bahwa nilai signifikan 0,022 yang kurang dari 0,05 (p&lt;0,05).  Semakin baik sikap responden maka akan semakin terhindar dari malaria.</w:t>
      </w:r>
      <w:r>
        <w:rPr>
          <w:rFonts w:ascii="Arial" w:hAnsi="Arial" w:cs="Arial"/>
          <w:sz w:val="22"/>
          <w:szCs w:val="22"/>
        </w:rPr>
        <w:t xml:space="preserve"> Hal ini senada dengan penelitian Erlan,</w:t>
      </w:r>
      <w:r w:rsidRPr="00041AF2">
        <w:rPr>
          <w:rFonts w:ascii="Arial" w:hAnsi="Arial" w:cs="Arial"/>
          <w:i/>
          <w:sz w:val="22"/>
          <w:szCs w:val="22"/>
        </w:rPr>
        <w:t>et.al.</w:t>
      </w:r>
      <w:r>
        <w:rPr>
          <w:rFonts w:ascii="Arial" w:hAnsi="Arial" w:cs="Arial"/>
          <w:sz w:val="22"/>
          <w:szCs w:val="22"/>
        </w:rPr>
        <w:t xml:space="preserve"> (2008) yang menyatakan bahwa sikap berhubungan dengan kejadian malaria (OR=4,67).</w:t>
      </w:r>
    </w:p>
    <w:p w:rsidR="00840638" w:rsidRPr="003E5AC4" w:rsidRDefault="00840638" w:rsidP="00840638">
      <w:pPr>
        <w:pStyle w:val="PlainText"/>
        <w:spacing w:line="360" w:lineRule="auto"/>
        <w:ind w:firstLine="709"/>
        <w:jc w:val="both"/>
        <w:rPr>
          <w:rFonts w:ascii="Arial" w:hAnsi="Arial" w:cs="Arial"/>
          <w:color w:val="000000" w:themeColor="text1"/>
          <w:sz w:val="22"/>
          <w:szCs w:val="22"/>
        </w:rPr>
      </w:pPr>
      <w:r>
        <w:rPr>
          <w:rFonts w:ascii="Arial" w:hAnsi="Arial" w:cs="Arial"/>
          <w:sz w:val="22"/>
          <w:szCs w:val="22"/>
        </w:rPr>
        <w:t xml:space="preserve"> Hasil analisis chi-square menunjukkan bahwa ada hubungan antara sikap dengan kejadian hipertensi pada ibu hamil dengan nilai p-value = 0,002, berarti bahwa sikap ibu hamil yang memiliki sikap baik maka 5 kali lipat tidak memiliki risiko untuk menderita hipertensi saat hamil (Fatmawati, 2014).</w:t>
      </w:r>
    </w:p>
    <w:p w:rsidR="00840638" w:rsidRDefault="00840638" w:rsidP="00840638">
      <w:pPr>
        <w:pStyle w:val="PlainText"/>
        <w:spacing w:line="360" w:lineRule="auto"/>
        <w:ind w:firstLine="709"/>
        <w:jc w:val="both"/>
        <w:rPr>
          <w:rFonts w:ascii="Arial" w:hAnsi="Arial" w:cs="Arial"/>
          <w:color w:val="000000" w:themeColor="text1"/>
          <w:sz w:val="22"/>
          <w:szCs w:val="22"/>
        </w:rPr>
      </w:pPr>
      <w:r>
        <w:rPr>
          <w:rFonts w:ascii="Arial" w:hAnsi="Arial" w:cs="Arial"/>
          <w:color w:val="000000" w:themeColor="text1"/>
          <w:sz w:val="22"/>
          <w:szCs w:val="22"/>
        </w:rPr>
        <w:lastRenderedPageBreak/>
        <w:t xml:space="preserve"> Berkaitan dengan sikap menurut Notoatmodjo (2014) sikap ada 4 tingkatan yaitu menerima, menanggapi, menghargai dan bertanggungjawab. Dalam penelitian ini responden sudah sampai pada tahap menerima dan menanggapi mengenai kejadian malaria belum sampai dalam upaya melakukan atau mengajak orang lain dan bertanggung jawab.</w:t>
      </w:r>
    </w:p>
    <w:p w:rsidR="00840638" w:rsidRDefault="00840638" w:rsidP="00840638">
      <w:pPr>
        <w:pStyle w:val="PlainText"/>
        <w:spacing w:line="360" w:lineRule="auto"/>
        <w:ind w:firstLine="709"/>
        <w:jc w:val="both"/>
        <w:rPr>
          <w:rFonts w:ascii="Arial" w:hAnsi="Arial" w:cs="Arial"/>
          <w:color w:val="000000" w:themeColor="text1"/>
          <w:sz w:val="22"/>
          <w:szCs w:val="22"/>
        </w:rPr>
      </w:pPr>
    </w:p>
    <w:p w:rsidR="00840638" w:rsidRPr="00ED76B6" w:rsidRDefault="00840638" w:rsidP="00840638">
      <w:pPr>
        <w:pStyle w:val="PlainText"/>
        <w:numPr>
          <w:ilvl w:val="3"/>
          <w:numId w:val="45"/>
        </w:numPr>
        <w:spacing w:line="360" w:lineRule="auto"/>
        <w:ind w:left="709" w:hanging="709"/>
        <w:jc w:val="both"/>
        <w:rPr>
          <w:rFonts w:ascii="Arial" w:hAnsi="Arial" w:cs="Arial"/>
          <w:b/>
          <w:color w:val="000000" w:themeColor="text1"/>
          <w:sz w:val="22"/>
          <w:szCs w:val="22"/>
        </w:rPr>
      </w:pPr>
      <w:r w:rsidRPr="00ED76B6">
        <w:rPr>
          <w:rFonts w:ascii="Arial" w:hAnsi="Arial" w:cs="Arial"/>
          <w:b/>
          <w:color w:val="000000" w:themeColor="text1"/>
          <w:sz w:val="22"/>
          <w:szCs w:val="22"/>
        </w:rPr>
        <w:t>HubunganTindakan</w:t>
      </w:r>
      <w:r>
        <w:rPr>
          <w:rFonts w:ascii="Arial" w:hAnsi="Arial" w:cs="Arial"/>
          <w:b/>
          <w:color w:val="000000" w:themeColor="text1"/>
          <w:sz w:val="22"/>
          <w:szCs w:val="22"/>
        </w:rPr>
        <w:t>Terhadap</w:t>
      </w:r>
      <w:r w:rsidRPr="00ED76B6">
        <w:rPr>
          <w:rFonts w:ascii="Arial" w:hAnsi="Arial" w:cs="Arial"/>
          <w:b/>
          <w:color w:val="000000" w:themeColor="text1"/>
          <w:sz w:val="22"/>
          <w:szCs w:val="22"/>
        </w:rPr>
        <w:t xml:space="preserve"> Kejadian Penyakit Malaria</w:t>
      </w:r>
    </w:p>
    <w:p w:rsidR="00840638" w:rsidRDefault="00840638" w:rsidP="00840638">
      <w:pPr>
        <w:pStyle w:val="PlainText"/>
        <w:spacing w:before="100" w:beforeAutospacing="1" w:line="360" w:lineRule="auto"/>
        <w:ind w:firstLine="709"/>
        <w:jc w:val="both"/>
        <w:rPr>
          <w:rFonts w:ascii="Arial" w:hAnsi="Arial" w:cs="Arial"/>
          <w:color w:val="000000" w:themeColor="text1"/>
          <w:sz w:val="22"/>
          <w:szCs w:val="22"/>
        </w:rPr>
      </w:pPr>
      <w:r>
        <w:rPr>
          <w:rFonts w:ascii="Arial" w:hAnsi="Arial" w:cs="Arial"/>
          <w:color w:val="000000" w:themeColor="text1"/>
          <w:sz w:val="22"/>
          <w:szCs w:val="22"/>
        </w:rPr>
        <w:t>Tabel 4.9 menunjukkan bahwa tindakan tebanyak responden dalam penelitian ini adalah kurang sebesar 31 (41,3%).</w:t>
      </w:r>
    </w:p>
    <w:p w:rsidR="00840638" w:rsidRDefault="00840638" w:rsidP="00840638">
      <w:pPr>
        <w:pStyle w:val="PlainText"/>
        <w:spacing w:line="360" w:lineRule="auto"/>
        <w:ind w:firstLine="709"/>
        <w:jc w:val="both"/>
        <w:rPr>
          <w:rFonts w:ascii="Arial" w:hAnsi="Arial" w:cs="Arial"/>
          <w:color w:val="000000" w:themeColor="text1"/>
          <w:sz w:val="22"/>
          <w:szCs w:val="22"/>
        </w:rPr>
      </w:pPr>
      <w:r>
        <w:rPr>
          <w:rFonts w:ascii="Arial" w:hAnsi="Arial" w:cs="Arial"/>
          <w:color w:val="000000" w:themeColor="text1"/>
          <w:sz w:val="22"/>
          <w:szCs w:val="22"/>
        </w:rPr>
        <w:t>Hasil uji secara statistik dengan uji chi-square, menunjukkan ada hubungan yang signifikan antara tindakan responden dengan kejadian penyakit malaria di desa Tambiski Kecamatan Nagajuang Kabupaten Mandailing Natal, hal ini diketahui bahwa nilai signifikan 0,041 yang kurang dari 0,05 (p&lt;0,05).  Semakin baik tindakan responden maka akan semakin terhindar dari malaria.</w:t>
      </w:r>
    </w:p>
    <w:p w:rsidR="00840638" w:rsidRDefault="00840638" w:rsidP="00840638">
      <w:pPr>
        <w:pStyle w:val="PlainText"/>
        <w:spacing w:line="360" w:lineRule="auto"/>
        <w:ind w:firstLine="709"/>
        <w:jc w:val="both"/>
        <w:rPr>
          <w:rFonts w:ascii="Arial" w:hAnsi="Arial" w:cs="Arial"/>
          <w:color w:val="000000" w:themeColor="text1"/>
          <w:sz w:val="22"/>
          <w:szCs w:val="22"/>
        </w:rPr>
      </w:pPr>
      <w:r>
        <w:rPr>
          <w:rFonts w:ascii="Arial" w:hAnsi="Arial" w:cs="Arial"/>
          <w:color w:val="000000" w:themeColor="text1"/>
          <w:sz w:val="22"/>
          <w:szCs w:val="22"/>
        </w:rPr>
        <w:t>Terdapat hubungan antara tindakan dengan kejadian malaria. Tindakan adalah suatu respon terhadap rangsangan atau stimulus dalam bentuk nyata yang dapat diobservasi langsung melalui kegiatan wawancara dan kegiatan responden merupakan bentuk tindakan nyata/tindakan seseorang seperti menggunakan kelambu, kebiasaan keluar rumah pada malam hari, dll. Terbentuknya tindakan perlu dukungan atau kondisi yang memungkinkan, misalnya faktor dukungan dari pihak keluarga, teman dekat ataupun masyarakat sekitarnya (Arsin, 2012).</w:t>
      </w:r>
    </w:p>
    <w:p w:rsidR="00840638" w:rsidRDefault="00840638" w:rsidP="00840638">
      <w:pPr>
        <w:pStyle w:val="PlainText"/>
        <w:spacing w:line="360" w:lineRule="auto"/>
        <w:ind w:firstLine="709"/>
        <w:jc w:val="both"/>
        <w:rPr>
          <w:rFonts w:ascii="Arial" w:hAnsi="Arial" w:cs="Arial"/>
          <w:color w:val="000000" w:themeColor="text1"/>
          <w:sz w:val="22"/>
          <w:szCs w:val="22"/>
        </w:rPr>
      </w:pPr>
      <w:r>
        <w:rPr>
          <w:rFonts w:ascii="Arial" w:hAnsi="Arial" w:cs="Arial"/>
          <w:color w:val="000000" w:themeColor="text1"/>
          <w:sz w:val="22"/>
          <w:szCs w:val="22"/>
        </w:rPr>
        <w:t>Menurut kurniawan (2008), pengetahuan dan tindakan masyarakat mempunyai hubungan yang signifikan dengan kejadian penyakit termasuk malaria. Menurut penelitian Babba (2007) terdapat hubungan yang bermakna antara tindakan dengan kejadian malaria (OR=6,5). Menurut Penelitian Oktofiana ada hubungan antara tindakan dengan kejadian malaria.</w:t>
      </w:r>
    </w:p>
    <w:p w:rsidR="00840638" w:rsidRPr="00AB4CF6" w:rsidRDefault="00840638" w:rsidP="00840638">
      <w:pPr>
        <w:pStyle w:val="PlainText"/>
        <w:spacing w:line="360" w:lineRule="auto"/>
        <w:ind w:firstLine="709"/>
        <w:jc w:val="both"/>
        <w:rPr>
          <w:rFonts w:ascii="Arial" w:hAnsi="Arial" w:cs="Arial"/>
          <w:color w:val="000000" w:themeColor="text1"/>
          <w:sz w:val="22"/>
          <w:szCs w:val="22"/>
        </w:rPr>
      </w:pPr>
      <w:r>
        <w:rPr>
          <w:rFonts w:ascii="Arial" w:hAnsi="Arial" w:cs="Arial"/>
          <w:color w:val="000000" w:themeColor="text1"/>
          <w:sz w:val="22"/>
          <w:szCs w:val="22"/>
        </w:rPr>
        <w:t xml:space="preserve">Menurut penelitian Wage (2017) </w:t>
      </w:r>
      <w:r w:rsidRPr="00D52FB4">
        <w:rPr>
          <w:rFonts w:ascii="Arial" w:eastAsiaTheme="minorHAnsi" w:hAnsi="Arial" w:cs="Arial"/>
          <w:sz w:val="22"/>
          <w:szCs w:val="22"/>
        </w:rPr>
        <w:t>Terdapat hubungan antara perilaku dengan derajat infeksi penderita</w:t>
      </w:r>
      <w:r>
        <w:rPr>
          <w:rFonts w:ascii="Arial" w:eastAsiaTheme="minorHAnsi" w:hAnsi="Arial" w:cs="Arial"/>
          <w:sz w:val="22"/>
          <w:szCs w:val="22"/>
        </w:rPr>
        <w:t xml:space="preserve"> </w:t>
      </w:r>
      <w:r w:rsidRPr="00D52FB4">
        <w:rPr>
          <w:rFonts w:ascii="Arial" w:eastAsiaTheme="minorHAnsi" w:hAnsi="Arial" w:cs="Arial"/>
          <w:sz w:val="22"/>
          <w:szCs w:val="22"/>
        </w:rPr>
        <w:t xml:space="preserve">malaria </w:t>
      </w:r>
      <w:r w:rsidRPr="00D52FB4">
        <w:rPr>
          <w:rFonts w:ascii="Arial" w:eastAsiaTheme="minorHAnsi" w:hAnsi="Arial" w:cs="Arial"/>
          <w:i/>
          <w:iCs/>
          <w:sz w:val="22"/>
          <w:szCs w:val="22"/>
        </w:rPr>
        <w:t xml:space="preserve">falciparum </w:t>
      </w:r>
      <w:r w:rsidRPr="00D52FB4">
        <w:rPr>
          <w:rFonts w:ascii="Arial" w:eastAsiaTheme="minorHAnsi" w:hAnsi="Arial" w:cs="Arial"/>
          <w:sz w:val="22"/>
          <w:szCs w:val="22"/>
        </w:rPr>
        <w:t>baru di wilayah kerja Puskesmas Hanura</w:t>
      </w:r>
      <w:r>
        <w:rPr>
          <w:rFonts w:ascii="Arial" w:eastAsiaTheme="minorHAnsi" w:hAnsi="Arial" w:cs="Arial"/>
          <w:sz w:val="22"/>
          <w:szCs w:val="22"/>
        </w:rPr>
        <w:t xml:space="preserve"> </w:t>
      </w:r>
      <w:r w:rsidRPr="00D52FB4">
        <w:rPr>
          <w:rFonts w:ascii="Arial" w:eastAsiaTheme="minorHAnsi" w:hAnsi="Arial" w:cs="Arial"/>
          <w:sz w:val="22"/>
          <w:szCs w:val="22"/>
        </w:rPr>
        <w:t>Kecamatan Teluk Pandan Kabupaten Pesawaran Provinsi Lampung</w:t>
      </w:r>
      <w:r>
        <w:rPr>
          <w:rFonts w:ascii="Arial" w:hAnsi="Arial" w:cs="Arial"/>
          <w:color w:val="000000" w:themeColor="text1"/>
          <w:sz w:val="22"/>
          <w:szCs w:val="22"/>
        </w:rPr>
        <w:t xml:space="preserve"> </w:t>
      </w:r>
      <w:r w:rsidRPr="00D52FB4">
        <w:rPr>
          <w:rFonts w:ascii="Arial" w:eastAsiaTheme="minorHAnsi" w:hAnsi="Arial" w:cs="Arial"/>
          <w:sz w:val="22"/>
          <w:szCs w:val="22"/>
        </w:rPr>
        <w:t xml:space="preserve">dengan nilai </w:t>
      </w:r>
      <w:r w:rsidRPr="00D52FB4">
        <w:rPr>
          <w:rFonts w:ascii="Arial" w:eastAsiaTheme="minorHAnsi" w:hAnsi="Arial" w:cs="Arial"/>
          <w:i/>
          <w:iCs/>
          <w:sz w:val="22"/>
          <w:szCs w:val="22"/>
        </w:rPr>
        <w:t xml:space="preserve">p </w:t>
      </w:r>
      <w:r w:rsidRPr="00D52FB4">
        <w:rPr>
          <w:rFonts w:ascii="Arial" w:eastAsiaTheme="minorHAnsi" w:hAnsi="Arial" w:cs="Arial"/>
          <w:sz w:val="22"/>
          <w:szCs w:val="22"/>
        </w:rPr>
        <w:t>= 0,04.</w:t>
      </w:r>
      <w:r>
        <w:rPr>
          <w:rFonts w:ascii="Arial" w:eastAsiaTheme="minorHAnsi" w:hAnsi="Arial" w:cs="Arial"/>
          <w:sz w:val="22"/>
          <w:szCs w:val="22"/>
        </w:rPr>
        <w:t xml:space="preserve"> </w:t>
      </w:r>
      <w:r>
        <w:rPr>
          <w:rFonts w:ascii="Arial" w:hAnsi="Arial" w:cs="Arial"/>
          <w:color w:val="000000" w:themeColor="text1"/>
          <w:sz w:val="22"/>
          <w:szCs w:val="22"/>
        </w:rPr>
        <w:t xml:space="preserve">Jika tindakan baik maka akan semakin terhindar dari malaria tetapi jika tindakan kurang baik maka akan semakin sering terkena malaria. </w:t>
      </w:r>
    </w:p>
    <w:p w:rsidR="00840638" w:rsidRPr="00ED76B6" w:rsidRDefault="00840638" w:rsidP="00840638">
      <w:pPr>
        <w:pStyle w:val="PlainText"/>
        <w:spacing w:before="240" w:line="360" w:lineRule="auto"/>
        <w:ind w:firstLine="1288"/>
        <w:jc w:val="center"/>
        <w:rPr>
          <w:rFonts w:ascii="Arial" w:hAnsi="Arial" w:cs="Arial"/>
          <w:b/>
          <w:color w:val="000000" w:themeColor="text1"/>
          <w:sz w:val="24"/>
          <w:szCs w:val="22"/>
        </w:rPr>
      </w:pPr>
      <w:r w:rsidRPr="00ED76B6">
        <w:rPr>
          <w:rFonts w:ascii="Arial" w:hAnsi="Arial" w:cs="Arial"/>
          <w:b/>
          <w:color w:val="000000" w:themeColor="text1"/>
          <w:sz w:val="24"/>
          <w:szCs w:val="22"/>
        </w:rPr>
        <w:lastRenderedPageBreak/>
        <w:t>BAB V</w:t>
      </w:r>
    </w:p>
    <w:p w:rsidR="00840638" w:rsidRPr="00ED76B6" w:rsidRDefault="00840638" w:rsidP="00840638">
      <w:pPr>
        <w:pStyle w:val="PlainText"/>
        <w:spacing w:before="240" w:line="360" w:lineRule="auto"/>
        <w:ind w:firstLine="1288"/>
        <w:jc w:val="center"/>
        <w:rPr>
          <w:rFonts w:ascii="Arial" w:hAnsi="Arial" w:cs="Arial"/>
          <w:b/>
          <w:color w:val="000000" w:themeColor="text1"/>
          <w:sz w:val="24"/>
          <w:szCs w:val="22"/>
        </w:rPr>
      </w:pPr>
      <w:r w:rsidRPr="00ED76B6">
        <w:rPr>
          <w:rFonts w:ascii="Arial" w:hAnsi="Arial" w:cs="Arial"/>
          <w:b/>
          <w:color w:val="000000" w:themeColor="text1"/>
          <w:sz w:val="24"/>
          <w:szCs w:val="22"/>
        </w:rPr>
        <w:t>KESIMPULAN DAN SARAN</w:t>
      </w:r>
    </w:p>
    <w:p w:rsidR="00840638" w:rsidRDefault="00840638" w:rsidP="00840638">
      <w:pPr>
        <w:pStyle w:val="PlainText"/>
        <w:tabs>
          <w:tab w:val="left" w:pos="709"/>
        </w:tabs>
        <w:spacing w:before="240" w:line="360" w:lineRule="auto"/>
        <w:jc w:val="both"/>
        <w:rPr>
          <w:rFonts w:ascii="Arial" w:hAnsi="Arial" w:cs="Arial"/>
          <w:color w:val="000000" w:themeColor="text1"/>
          <w:sz w:val="22"/>
          <w:szCs w:val="22"/>
        </w:rPr>
      </w:pPr>
      <w:r w:rsidRPr="00ED76B6">
        <w:rPr>
          <w:rFonts w:ascii="Arial" w:hAnsi="Arial" w:cs="Arial"/>
          <w:b/>
          <w:color w:val="000000" w:themeColor="text1"/>
          <w:sz w:val="22"/>
          <w:szCs w:val="22"/>
        </w:rPr>
        <w:t>5.1</w:t>
      </w:r>
      <w:r w:rsidRPr="00ED76B6">
        <w:rPr>
          <w:rFonts w:ascii="Arial" w:hAnsi="Arial" w:cs="Arial"/>
          <w:b/>
          <w:color w:val="000000" w:themeColor="text1"/>
          <w:sz w:val="24"/>
          <w:szCs w:val="22"/>
        </w:rPr>
        <w:tab/>
        <w:t>Kesimpula</w:t>
      </w:r>
      <w:r>
        <w:rPr>
          <w:rFonts w:ascii="Arial" w:hAnsi="Arial" w:cs="Arial"/>
          <w:b/>
          <w:color w:val="000000" w:themeColor="text1"/>
          <w:sz w:val="24"/>
          <w:szCs w:val="22"/>
        </w:rPr>
        <w:t>n</w:t>
      </w:r>
    </w:p>
    <w:p w:rsidR="00840638" w:rsidRDefault="00840638" w:rsidP="00840638">
      <w:pPr>
        <w:pStyle w:val="PlainText"/>
        <w:numPr>
          <w:ilvl w:val="0"/>
          <w:numId w:val="47"/>
        </w:numPr>
        <w:tabs>
          <w:tab w:val="left" w:pos="709"/>
        </w:tabs>
        <w:spacing w:before="240" w:line="360" w:lineRule="auto"/>
        <w:jc w:val="both"/>
        <w:rPr>
          <w:rFonts w:ascii="Arial" w:hAnsi="Arial" w:cs="Arial"/>
          <w:color w:val="000000" w:themeColor="text1"/>
          <w:sz w:val="22"/>
          <w:szCs w:val="22"/>
        </w:rPr>
      </w:pPr>
      <w:r>
        <w:rPr>
          <w:rFonts w:ascii="Arial" w:hAnsi="Arial" w:cs="Arial"/>
          <w:color w:val="000000" w:themeColor="text1"/>
          <w:sz w:val="22"/>
          <w:szCs w:val="22"/>
        </w:rPr>
        <w:t>Terdapat hubungan yang positif dan signifikan antara Pengetahuan terhadap kejadian penyakit malaria di desa Tambiski Kecamatan Nagajuang Kabupaten Mandailing Natal dimana diperoleh nilai p-value 0,027 lebih kecil dari 0,05</w:t>
      </w:r>
    </w:p>
    <w:p w:rsidR="00840638" w:rsidRDefault="00840638" w:rsidP="00840638">
      <w:pPr>
        <w:pStyle w:val="PlainText"/>
        <w:numPr>
          <w:ilvl w:val="0"/>
          <w:numId w:val="47"/>
        </w:numPr>
        <w:tabs>
          <w:tab w:val="left" w:pos="709"/>
        </w:tabs>
        <w:spacing w:before="100" w:beforeAutospacing="1" w:line="360" w:lineRule="auto"/>
        <w:ind w:hanging="357"/>
        <w:contextualSpacing/>
        <w:jc w:val="both"/>
        <w:rPr>
          <w:rFonts w:ascii="Arial" w:hAnsi="Arial" w:cs="Arial"/>
          <w:color w:val="000000" w:themeColor="text1"/>
          <w:sz w:val="22"/>
          <w:szCs w:val="22"/>
        </w:rPr>
      </w:pPr>
      <w:r>
        <w:rPr>
          <w:rFonts w:ascii="Arial" w:hAnsi="Arial" w:cs="Arial"/>
          <w:color w:val="000000" w:themeColor="text1"/>
          <w:sz w:val="22"/>
          <w:szCs w:val="22"/>
        </w:rPr>
        <w:t>Terdapat hubungan yang positif dan signifikan antara Sikap terhadap kejadian penyakit malaria di desa Tambiski Kecamatan Nagajuang Kabupaten Mandailing Natal dimana diperoleh nilai p-value 0,022 lebih kecil dari 0,05</w:t>
      </w:r>
    </w:p>
    <w:p w:rsidR="00840638" w:rsidRDefault="00840638" w:rsidP="00840638">
      <w:pPr>
        <w:pStyle w:val="PlainText"/>
        <w:numPr>
          <w:ilvl w:val="0"/>
          <w:numId w:val="47"/>
        </w:numPr>
        <w:tabs>
          <w:tab w:val="left" w:pos="709"/>
        </w:tabs>
        <w:spacing w:before="100" w:beforeAutospacing="1" w:line="360" w:lineRule="auto"/>
        <w:ind w:hanging="357"/>
        <w:contextualSpacing/>
        <w:jc w:val="both"/>
        <w:rPr>
          <w:rFonts w:ascii="Arial" w:hAnsi="Arial" w:cs="Arial"/>
          <w:color w:val="000000" w:themeColor="text1"/>
          <w:sz w:val="22"/>
          <w:szCs w:val="22"/>
        </w:rPr>
      </w:pPr>
      <w:r>
        <w:rPr>
          <w:rFonts w:ascii="Arial" w:hAnsi="Arial" w:cs="Arial"/>
          <w:color w:val="000000" w:themeColor="text1"/>
          <w:sz w:val="22"/>
          <w:szCs w:val="22"/>
        </w:rPr>
        <w:t>Terdapat hubungan yang positif dan signifikan antara Tindakan terhadap kejadian penyakit malaria di desa Tambiski Kecamatan Nagajuang Kabupaten Mandailing Natal dimana diperoleh nilai p-value 0,041 lebih kecil dari 0,05</w:t>
      </w:r>
    </w:p>
    <w:p w:rsidR="00840638" w:rsidRDefault="00840638" w:rsidP="00840638">
      <w:pPr>
        <w:pStyle w:val="PlainText"/>
        <w:numPr>
          <w:ilvl w:val="0"/>
          <w:numId w:val="47"/>
        </w:numPr>
        <w:tabs>
          <w:tab w:val="left" w:pos="709"/>
        </w:tabs>
        <w:spacing w:before="100" w:beforeAutospacing="1" w:line="360" w:lineRule="auto"/>
        <w:ind w:hanging="357"/>
        <w:contextualSpacing/>
        <w:jc w:val="both"/>
        <w:rPr>
          <w:rFonts w:ascii="Arial" w:hAnsi="Arial" w:cs="Arial"/>
          <w:color w:val="000000" w:themeColor="text1"/>
          <w:sz w:val="22"/>
          <w:szCs w:val="22"/>
        </w:rPr>
      </w:pPr>
      <w:r>
        <w:rPr>
          <w:rFonts w:ascii="Arial" w:hAnsi="Arial" w:cs="Arial"/>
          <w:color w:val="000000" w:themeColor="text1"/>
          <w:sz w:val="22"/>
          <w:szCs w:val="22"/>
        </w:rPr>
        <w:t>Terdapat hubungan yang positif dan signifikan antara Pengetahuan, Sikap dan Tindakan terhadap kejadian penyakit malaria di desa Tambiski Kecamatan Nagajuang Kabupaten Mandailing Natal</w:t>
      </w:r>
    </w:p>
    <w:p w:rsidR="00840638" w:rsidRPr="00ED76B6" w:rsidRDefault="00840638" w:rsidP="00840638">
      <w:pPr>
        <w:pStyle w:val="PlainText"/>
        <w:tabs>
          <w:tab w:val="left" w:pos="709"/>
        </w:tabs>
        <w:spacing w:before="240" w:line="360" w:lineRule="auto"/>
        <w:jc w:val="both"/>
        <w:rPr>
          <w:rFonts w:ascii="Arial" w:hAnsi="Arial" w:cs="Arial"/>
          <w:b/>
          <w:color w:val="000000" w:themeColor="text1"/>
          <w:sz w:val="24"/>
          <w:szCs w:val="22"/>
        </w:rPr>
      </w:pPr>
      <w:r w:rsidRPr="00ED76B6">
        <w:rPr>
          <w:rFonts w:ascii="Arial" w:hAnsi="Arial" w:cs="Arial"/>
          <w:b/>
          <w:color w:val="000000" w:themeColor="text1"/>
          <w:sz w:val="24"/>
          <w:szCs w:val="22"/>
        </w:rPr>
        <w:t xml:space="preserve">5.2 </w:t>
      </w:r>
      <w:r w:rsidRPr="00ED76B6">
        <w:rPr>
          <w:rFonts w:ascii="Arial" w:hAnsi="Arial" w:cs="Arial"/>
          <w:b/>
          <w:color w:val="000000" w:themeColor="text1"/>
          <w:sz w:val="24"/>
          <w:szCs w:val="22"/>
        </w:rPr>
        <w:tab/>
        <w:t>Saran</w:t>
      </w:r>
    </w:p>
    <w:p w:rsidR="00840638" w:rsidRPr="006842C8" w:rsidRDefault="00840638" w:rsidP="00840638">
      <w:pPr>
        <w:pStyle w:val="PlainText"/>
        <w:numPr>
          <w:ilvl w:val="0"/>
          <w:numId w:val="46"/>
        </w:numPr>
        <w:spacing w:line="360" w:lineRule="auto"/>
        <w:jc w:val="both"/>
        <w:rPr>
          <w:rFonts w:ascii="Arial" w:hAnsi="Arial" w:cs="Arial"/>
          <w:color w:val="000000" w:themeColor="text1"/>
          <w:sz w:val="22"/>
          <w:szCs w:val="22"/>
        </w:rPr>
      </w:pPr>
      <w:r>
        <w:rPr>
          <w:rFonts w:ascii="Arial" w:hAnsi="Arial" w:cs="Arial"/>
          <w:color w:val="000000" w:themeColor="text1"/>
          <w:sz w:val="22"/>
          <w:szCs w:val="22"/>
        </w:rPr>
        <w:t>Kepada Dinas Kesehatan Kabupaten Mandailing Natal hasil penelitian ini agar menjadi suatu rujukan dalam program peningkatan pengetahuan tentang malaria bagi seluruh masyarakat.</w:t>
      </w:r>
    </w:p>
    <w:p w:rsidR="00840638" w:rsidRDefault="00840638" w:rsidP="00840638">
      <w:pPr>
        <w:pStyle w:val="PlainText"/>
        <w:numPr>
          <w:ilvl w:val="0"/>
          <w:numId w:val="46"/>
        </w:numPr>
        <w:spacing w:line="360" w:lineRule="auto"/>
        <w:jc w:val="both"/>
        <w:rPr>
          <w:rFonts w:ascii="Arial" w:hAnsi="Arial" w:cs="Arial"/>
          <w:color w:val="000000" w:themeColor="text1"/>
          <w:sz w:val="22"/>
          <w:szCs w:val="22"/>
        </w:rPr>
      </w:pPr>
      <w:r>
        <w:rPr>
          <w:rFonts w:ascii="Arial" w:hAnsi="Arial" w:cs="Arial"/>
          <w:color w:val="000000" w:themeColor="text1"/>
          <w:sz w:val="22"/>
          <w:szCs w:val="22"/>
        </w:rPr>
        <w:t>Kepada Petugas Kesehatan dan Puskesmas Kecamatan Nagajuang agar membimbing dan mengawasi masyarakat agar melakukan pola hidup yang bersih dan sehat.</w:t>
      </w:r>
    </w:p>
    <w:p w:rsidR="00840638" w:rsidRPr="009939DF" w:rsidRDefault="00840638" w:rsidP="00840638">
      <w:pPr>
        <w:rPr>
          <w:rFonts w:ascii="Arial" w:hAnsi="Arial" w:cs="Arial"/>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Pr="00394754" w:rsidRDefault="00840638" w:rsidP="00840638">
      <w:pPr>
        <w:pStyle w:val="PlainText"/>
        <w:spacing w:line="480" w:lineRule="auto"/>
        <w:ind w:left="426"/>
        <w:jc w:val="center"/>
        <w:rPr>
          <w:rFonts w:ascii="Arial" w:hAnsi="Arial" w:cs="Arial"/>
          <w:color w:val="000000" w:themeColor="text1"/>
          <w:sz w:val="24"/>
          <w:szCs w:val="22"/>
        </w:rPr>
      </w:pPr>
      <w:r w:rsidRPr="00394754">
        <w:rPr>
          <w:rFonts w:ascii="Arial" w:hAnsi="Arial" w:cs="Arial"/>
          <w:b/>
          <w:color w:val="000000" w:themeColor="text1"/>
          <w:sz w:val="24"/>
          <w:szCs w:val="22"/>
        </w:rPr>
        <w:lastRenderedPageBreak/>
        <w:t>Daftar Pustaka</w:t>
      </w:r>
    </w:p>
    <w:p w:rsidR="00840638" w:rsidRPr="00394754" w:rsidRDefault="00840638" w:rsidP="00840638">
      <w:pPr>
        <w:autoSpaceDE w:val="0"/>
        <w:autoSpaceDN w:val="0"/>
        <w:adjustRightInd w:val="0"/>
        <w:ind w:left="426" w:hanging="426"/>
        <w:rPr>
          <w:rFonts w:ascii="Arial" w:hAnsi="Arial" w:cs="Arial"/>
          <w:color w:val="000000" w:themeColor="text1"/>
        </w:rPr>
      </w:pPr>
      <w:r w:rsidRPr="00394754">
        <w:rPr>
          <w:rFonts w:ascii="Arial" w:hAnsi="Arial" w:cs="Arial"/>
          <w:color w:val="000000" w:themeColor="text1"/>
        </w:rPr>
        <w:t xml:space="preserve">Aspuah, Siti, 2013. </w:t>
      </w:r>
      <w:r w:rsidRPr="00394754">
        <w:rPr>
          <w:rFonts w:ascii="Arial" w:hAnsi="Arial" w:cs="Arial"/>
          <w:i/>
          <w:color w:val="000000" w:themeColor="text1"/>
        </w:rPr>
        <w:t>Kumpulan Kuisioner dan Instrumen Penelitian Kesehatan</w:t>
      </w:r>
      <w:r w:rsidRPr="00394754">
        <w:rPr>
          <w:rFonts w:ascii="Arial" w:hAnsi="Arial" w:cs="Arial"/>
          <w:color w:val="000000" w:themeColor="text1"/>
        </w:rPr>
        <w:t xml:space="preserve">. </w:t>
      </w:r>
      <w:r>
        <w:rPr>
          <w:rFonts w:ascii="Arial" w:hAnsi="Arial" w:cs="Arial"/>
          <w:color w:val="000000" w:themeColor="text1"/>
        </w:rPr>
        <w:t xml:space="preserve">       </w:t>
      </w:r>
      <w:r w:rsidRPr="00394754">
        <w:rPr>
          <w:rFonts w:ascii="Arial" w:hAnsi="Arial" w:cs="Arial"/>
          <w:color w:val="000000" w:themeColor="text1"/>
        </w:rPr>
        <w:t>Yogyakarta : Nuha Medika</w:t>
      </w:r>
    </w:p>
    <w:p w:rsidR="00840638" w:rsidRPr="00394754" w:rsidRDefault="00840638" w:rsidP="00840638">
      <w:pPr>
        <w:autoSpaceDE w:val="0"/>
        <w:autoSpaceDN w:val="0"/>
        <w:adjustRightInd w:val="0"/>
        <w:spacing w:before="100" w:beforeAutospacing="1"/>
        <w:ind w:left="426" w:hanging="426"/>
        <w:rPr>
          <w:rFonts w:ascii="Arial" w:hAnsi="Arial" w:cs="Arial"/>
          <w:color w:val="000000" w:themeColor="text1"/>
        </w:rPr>
      </w:pPr>
      <w:r w:rsidRPr="00394754">
        <w:rPr>
          <w:rFonts w:ascii="Arial" w:hAnsi="Arial" w:cs="Arial"/>
          <w:i/>
          <w:color w:val="000000" w:themeColor="text1"/>
        </w:rPr>
        <w:t>Buku saku penatalaksaan malaria.</w:t>
      </w:r>
      <w:r w:rsidRPr="00394754">
        <w:rPr>
          <w:rFonts w:ascii="Arial" w:hAnsi="Arial" w:cs="Arial"/>
          <w:color w:val="000000" w:themeColor="text1"/>
        </w:rPr>
        <w:t xml:space="preserve"> Ditj</w:t>
      </w:r>
      <w:r>
        <w:rPr>
          <w:rFonts w:ascii="Arial" w:hAnsi="Arial" w:cs="Arial"/>
          <w:color w:val="000000" w:themeColor="text1"/>
        </w:rPr>
        <w:t xml:space="preserve">en Pengendalian dan Penyehatan  </w:t>
      </w:r>
      <w:r w:rsidRPr="00394754">
        <w:rPr>
          <w:rFonts w:ascii="Arial" w:hAnsi="Arial" w:cs="Arial"/>
          <w:color w:val="000000" w:themeColor="text1"/>
        </w:rPr>
        <w:t>Lingkungan Kementrian kesehatan Republik Indonesia Tahun 2012</w:t>
      </w:r>
    </w:p>
    <w:p w:rsidR="00840638" w:rsidRPr="00394754" w:rsidRDefault="00840638" w:rsidP="00840638">
      <w:pPr>
        <w:autoSpaceDE w:val="0"/>
        <w:autoSpaceDN w:val="0"/>
        <w:adjustRightInd w:val="0"/>
        <w:spacing w:before="100" w:beforeAutospacing="1"/>
        <w:rPr>
          <w:rFonts w:ascii="Arial" w:hAnsi="Arial" w:cs="Arial"/>
          <w:bCs/>
          <w:color w:val="000000" w:themeColor="text1"/>
        </w:rPr>
      </w:pPr>
      <w:r w:rsidRPr="00394754">
        <w:rPr>
          <w:rFonts w:ascii="Arial" w:hAnsi="Arial" w:cs="Arial"/>
          <w:bCs/>
          <w:color w:val="000000" w:themeColor="text1"/>
        </w:rPr>
        <w:t>Dinas Kesehatan Kabupaten Mandailing Natal 2017</w:t>
      </w:r>
    </w:p>
    <w:p w:rsidR="00840638" w:rsidRDefault="00840638" w:rsidP="00840638">
      <w:pPr>
        <w:autoSpaceDE w:val="0"/>
        <w:autoSpaceDN w:val="0"/>
        <w:adjustRightInd w:val="0"/>
        <w:spacing w:before="100" w:beforeAutospacing="1"/>
        <w:ind w:left="284" w:hanging="284"/>
        <w:rPr>
          <w:rFonts w:ascii="Arial" w:hAnsi="Arial" w:cs="Arial"/>
          <w:bCs/>
          <w:color w:val="000000" w:themeColor="text1"/>
        </w:rPr>
      </w:pPr>
      <w:r w:rsidRPr="00394754">
        <w:rPr>
          <w:rFonts w:ascii="Arial" w:hAnsi="Arial" w:cs="Arial"/>
          <w:bCs/>
          <w:color w:val="000000" w:themeColor="text1"/>
        </w:rPr>
        <w:t xml:space="preserve">Harijanto, 2010. </w:t>
      </w:r>
      <w:r w:rsidRPr="00394754">
        <w:rPr>
          <w:rFonts w:ascii="Arial" w:hAnsi="Arial" w:cs="Arial"/>
          <w:bCs/>
          <w:i/>
          <w:color w:val="000000" w:themeColor="text1"/>
        </w:rPr>
        <w:t>Malaria dari Molekuler ke Klinis</w:t>
      </w:r>
      <w:r w:rsidRPr="00394754">
        <w:rPr>
          <w:rFonts w:ascii="Arial" w:hAnsi="Arial" w:cs="Arial"/>
          <w:bCs/>
          <w:color w:val="000000" w:themeColor="text1"/>
        </w:rPr>
        <w:t>. Jakarta : EGC</w:t>
      </w:r>
    </w:p>
    <w:p w:rsidR="00840638" w:rsidRDefault="00840638" w:rsidP="00840638">
      <w:pPr>
        <w:autoSpaceDE w:val="0"/>
        <w:autoSpaceDN w:val="0"/>
        <w:adjustRightInd w:val="0"/>
        <w:ind w:left="284" w:hanging="284"/>
        <w:rPr>
          <w:rFonts w:ascii="Arial" w:hAnsi="Arial" w:cs="Arial"/>
          <w:bCs/>
          <w:color w:val="000000" w:themeColor="text1"/>
        </w:rPr>
      </w:pPr>
    </w:p>
    <w:p w:rsidR="00840638" w:rsidRPr="00394754" w:rsidRDefault="00840638" w:rsidP="00840638">
      <w:pPr>
        <w:autoSpaceDE w:val="0"/>
        <w:autoSpaceDN w:val="0"/>
        <w:adjustRightInd w:val="0"/>
        <w:ind w:left="284" w:hanging="284"/>
        <w:rPr>
          <w:rFonts w:ascii="Arial" w:hAnsi="Arial" w:cs="Arial"/>
          <w:bCs/>
          <w:color w:val="000000" w:themeColor="text1"/>
        </w:rPr>
      </w:pPr>
      <w:r>
        <w:rPr>
          <w:rFonts w:ascii="Arial" w:hAnsi="Arial" w:cs="Arial"/>
          <w:bCs/>
          <w:color w:val="000000" w:themeColor="text1"/>
        </w:rPr>
        <w:t xml:space="preserve">Hikmawati,2017. </w:t>
      </w:r>
      <w:r w:rsidRPr="00196DE0">
        <w:rPr>
          <w:rFonts w:ascii="Arial" w:hAnsi="Arial" w:cs="Arial"/>
          <w:bCs/>
          <w:i/>
          <w:color w:val="000000" w:themeColor="text1"/>
        </w:rPr>
        <w:t>Metodologi Penelitian</w:t>
      </w:r>
      <w:r>
        <w:rPr>
          <w:rFonts w:ascii="Arial" w:hAnsi="Arial" w:cs="Arial"/>
          <w:bCs/>
          <w:color w:val="000000" w:themeColor="text1"/>
        </w:rPr>
        <w:t>. Depok : RajaGrafindo Persada</w:t>
      </w:r>
    </w:p>
    <w:p w:rsidR="00840638" w:rsidRPr="00394754" w:rsidRDefault="00840638" w:rsidP="00840638">
      <w:pPr>
        <w:autoSpaceDE w:val="0"/>
        <w:autoSpaceDN w:val="0"/>
        <w:adjustRightInd w:val="0"/>
        <w:rPr>
          <w:rFonts w:ascii="Arial" w:hAnsi="Arial" w:cs="Arial"/>
          <w:bCs/>
          <w:color w:val="000000" w:themeColor="text1"/>
        </w:rPr>
      </w:pPr>
    </w:p>
    <w:p w:rsidR="00840638" w:rsidRPr="00394754" w:rsidRDefault="00840638" w:rsidP="00840638">
      <w:pPr>
        <w:autoSpaceDE w:val="0"/>
        <w:autoSpaceDN w:val="0"/>
        <w:adjustRightInd w:val="0"/>
        <w:ind w:left="426" w:hanging="426"/>
        <w:rPr>
          <w:rFonts w:ascii="Arial" w:hAnsi="Arial" w:cs="Arial"/>
          <w:bCs/>
          <w:color w:val="000000" w:themeColor="text1"/>
        </w:rPr>
      </w:pPr>
      <w:r w:rsidRPr="00394754">
        <w:rPr>
          <w:rFonts w:ascii="Arial" w:hAnsi="Arial" w:cs="Arial"/>
          <w:bCs/>
          <w:color w:val="000000" w:themeColor="text1"/>
        </w:rPr>
        <w:t xml:space="preserve">Kementrian Kesehatan 2016 dalam Markus, 2016. </w:t>
      </w:r>
      <w:r>
        <w:rPr>
          <w:rFonts w:ascii="Arial" w:hAnsi="Arial" w:cs="Arial"/>
          <w:bCs/>
          <w:i/>
          <w:color w:val="000000" w:themeColor="text1"/>
        </w:rPr>
        <w:t xml:space="preserve">Hubungan Pengetahuan </w:t>
      </w:r>
      <w:r w:rsidRPr="00394754">
        <w:rPr>
          <w:rFonts w:ascii="Arial" w:hAnsi="Arial" w:cs="Arial"/>
          <w:bCs/>
          <w:i/>
          <w:color w:val="000000" w:themeColor="text1"/>
        </w:rPr>
        <w:t>dengan perilaku pencegahan malaria di wilayah kerja UPTD Kesehatan Kec. Nagapenda Kab. Ende Floes Nusa Tenggara Timur</w:t>
      </w:r>
      <w:r w:rsidRPr="00394754">
        <w:rPr>
          <w:rFonts w:ascii="Arial" w:hAnsi="Arial" w:cs="Arial"/>
          <w:bCs/>
          <w:color w:val="000000" w:themeColor="text1"/>
        </w:rPr>
        <w:t xml:space="preserve">. Skripsi. Prorgram studi S-1 Keperawatan Uniersitas Surakarta. </w:t>
      </w:r>
      <w:hyperlink r:id="rId6" w:history="1">
        <w:r w:rsidRPr="00394754">
          <w:rPr>
            <w:rStyle w:val="Hyperlink"/>
            <w:rFonts w:ascii="Arial" w:hAnsi="Arial" w:cs="Arial"/>
            <w:bCs/>
            <w:color w:val="000000" w:themeColor="text1"/>
          </w:rPr>
          <w:t>Http://diglib.stikessumahusada.ac.id</w:t>
        </w:r>
      </w:hyperlink>
      <w:r w:rsidRPr="00394754">
        <w:rPr>
          <w:rFonts w:ascii="Arial" w:hAnsi="Arial" w:cs="Arial"/>
          <w:bCs/>
          <w:color w:val="000000" w:themeColor="text1"/>
        </w:rPr>
        <w:t xml:space="preserve"> [diakses pada tanggal 19 Februari 2018]</w:t>
      </w:r>
    </w:p>
    <w:p w:rsidR="00840638" w:rsidRPr="00394754" w:rsidRDefault="00840638" w:rsidP="00840638">
      <w:pPr>
        <w:autoSpaceDE w:val="0"/>
        <w:autoSpaceDN w:val="0"/>
        <w:adjustRightInd w:val="0"/>
        <w:rPr>
          <w:rFonts w:ascii="Arial" w:hAnsi="Arial" w:cs="Arial"/>
          <w:bCs/>
          <w:color w:val="000000" w:themeColor="text1"/>
        </w:rPr>
      </w:pPr>
      <w:r>
        <w:rPr>
          <w:rFonts w:ascii="Arial" w:hAnsi="Arial" w:cs="Arial"/>
          <w:bCs/>
          <w:color w:val="000000" w:themeColor="text1"/>
        </w:rPr>
        <w:t xml:space="preserve"> </w:t>
      </w:r>
    </w:p>
    <w:p w:rsidR="00840638" w:rsidRDefault="00840638" w:rsidP="00840638">
      <w:pPr>
        <w:autoSpaceDE w:val="0"/>
        <w:autoSpaceDN w:val="0"/>
        <w:adjustRightInd w:val="0"/>
        <w:ind w:left="426" w:hanging="426"/>
        <w:rPr>
          <w:rFonts w:ascii="Arial" w:hAnsi="Arial" w:cs="Arial"/>
          <w:bCs/>
          <w:color w:val="000000" w:themeColor="text1"/>
        </w:rPr>
      </w:pPr>
      <w:r w:rsidRPr="00394754">
        <w:rPr>
          <w:rFonts w:ascii="Arial" w:hAnsi="Arial" w:cs="Arial"/>
          <w:bCs/>
          <w:color w:val="000000" w:themeColor="text1"/>
        </w:rPr>
        <w:t>Keputusan Menteri Keseh</w:t>
      </w:r>
      <w:r>
        <w:rPr>
          <w:rFonts w:ascii="Arial" w:hAnsi="Arial" w:cs="Arial"/>
          <w:bCs/>
          <w:color w:val="000000" w:themeColor="text1"/>
        </w:rPr>
        <w:t xml:space="preserve">atan Republik Indonesia Nomor </w:t>
      </w:r>
      <w:r w:rsidRPr="00394754">
        <w:rPr>
          <w:rFonts w:ascii="Arial" w:hAnsi="Arial" w:cs="Arial"/>
          <w:bCs/>
          <w:color w:val="000000" w:themeColor="text1"/>
        </w:rPr>
        <w:t>275/Menkes/SK/III/2007 Tentang Pedoman surveilans Malaria Menteri Kesehatan Republik Indonesia</w:t>
      </w:r>
    </w:p>
    <w:p w:rsidR="00840638" w:rsidRDefault="00840638" w:rsidP="00840638">
      <w:pPr>
        <w:autoSpaceDE w:val="0"/>
        <w:autoSpaceDN w:val="0"/>
        <w:adjustRightInd w:val="0"/>
        <w:spacing w:before="100" w:beforeAutospacing="1"/>
        <w:ind w:left="425" w:hanging="425"/>
        <w:rPr>
          <w:rFonts w:ascii="Arial" w:hAnsi="Arial" w:cs="Arial"/>
          <w:bCs/>
          <w:color w:val="000000" w:themeColor="text1"/>
        </w:rPr>
      </w:pPr>
      <w:r>
        <w:rPr>
          <w:rFonts w:ascii="Arial" w:hAnsi="Arial" w:cs="Arial"/>
          <w:bCs/>
          <w:color w:val="000000" w:themeColor="text1"/>
        </w:rPr>
        <w:t>Keputusan Menteri Kesehatan Republik Indonesia Nomor  293/Menkes/SK/IV/2009 tentang Eliminasi Malaria di Indonesia</w:t>
      </w:r>
    </w:p>
    <w:p w:rsidR="00840638" w:rsidRDefault="00840638" w:rsidP="00840638">
      <w:pPr>
        <w:autoSpaceDE w:val="0"/>
        <w:autoSpaceDN w:val="0"/>
        <w:adjustRightInd w:val="0"/>
        <w:spacing w:before="100" w:beforeAutospacing="1"/>
        <w:ind w:left="425" w:hanging="425"/>
        <w:rPr>
          <w:rFonts w:ascii="Arial" w:hAnsi="Arial" w:cs="Arial"/>
          <w:bCs/>
          <w:color w:val="000000" w:themeColor="text1"/>
        </w:rPr>
      </w:pPr>
      <w:r>
        <w:rPr>
          <w:rFonts w:ascii="Arial" w:hAnsi="Arial" w:cs="Arial"/>
          <w:bCs/>
          <w:color w:val="000000" w:themeColor="text1"/>
        </w:rPr>
        <w:t>Keputusan Menteri Kesehatan Republik Indonesia Nomor 1501/Menkes/Per/x/2010 tentang Jenis Penyakit Menular Tertentu Yang Dapat Menimbulkan Wabah dan Upaya Penanggulangan</w:t>
      </w:r>
    </w:p>
    <w:p w:rsidR="00840638" w:rsidRPr="00394754" w:rsidRDefault="00840638" w:rsidP="00840638">
      <w:pPr>
        <w:autoSpaceDE w:val="0"/>
        <w:autoSpaceDN w:val="0"/>
        <w:adjustRightInd w:val="0"/>
        <w:spacing w:before="100" w:beforeAutospacing="1"/>
        <w:ind w:left="425" w:hanging="425"/>
        <w:rPr>
          <w:rFonts w:ascii="Arial" w:hAnsi="Arial" w:cs="Arial"/>
          <w:bCs/>
          <w:color w:val="000000" w:themeColor="text1"/>
        </w:rPr>
      </w:pPr>
      <w:r w:rsidRPr="00394754">
        <w:rPr>
          <w:rFonts w:ascii="Arial" w:hAnsi="Arial" w:cs="Arial"/>
          <w:bCs/>
          <w:color w:val="000000" w:themeColor="text1"/>
        </w:rPr>
        <w:t xml:space="preserve">Notoatmodjo, 2016. </w:t>
      </w:r>
      <w:r w:rsidRPr="00394754">
        <w:rPr>
          <w:rFonts w:ascii="Arial" w:hAnsi="Arial" w:cs="Arial"/>
          <w:bCs/>
          <w:i/>
          <w:color w:val="000000" w:themeColor="text1"/>
        </w:rPr>
        <w:t>Metodologi penelitian Kesehatan</w:t>
      </w:r>
      <w:r w:rsidRPr="00394754">
        <w:rPr>
          <w:rFonts w:ascii="Arial" w:hAnsi="Arial" w:cs="Arial"/>
          <w:bCs/>
          <w:color w:val="000000" w:themeColor="text1"/>
        </w:rPr>
        <w:t>. Jakarta : Rineka Cipta</w:t>
      </w:r>
    </w:p>
    <w:p w:rsidR="00840638" w:rsidRPr="00394754" w:rsidRDefault="00840638" w:rsidP="00840638">
      <w:pPr>
        <w:autoSpaceDE w:val="0"/>
        <w:autoSpaceDN w:val="0"/>
        <w:adjustRightInd w:val="0"/>
        <w:spacing w:before="100" w:beforeAutospacing="1"/>
        <w:rPr>
          <w:rFonts w:ascii="Arial" w:hAnsi="Arial" w:cs="Arial"/>
          <w:bCs/>
          <w:color w:val="000000" w:themeColor="text1"/>
        </w:rPr>
      </w:pPr>
      <w:r>
        <w:rPr>
          <w:rFonts w:ascii="Arial" w:hAnsi="Arial" w:cs="Arial"/>
          <w:bCs/>
          <w:color w:val="000000" w:themeColor="text1"/>
        </w:rPr>
        <w:t>Notoatmodjo, 2014</w:t>
      </w:r>
      <w:r w:rsidRPr="00394754">
        <w:rPr>
          <w:rFonts w:ascii="Arial" w:hAnsi="Arial" w:cs="Arial"/>
          <w:bCs/>
          <w:color w:val="000000" w:themeColor="text1"/>
        </w:rPr>
        <w:t xml:space="preserve">. </w:t>
      </w:r>
      <w:r w:rsidRPr="00394754">
        <w:rPr>
          <w:rFonts w:ascii="Arial" w:hAnsi="Arial" w:cs="Arial"/>
          <w:bCs/>
          <w:i/>
          <w:color w:val="000000" w:themeColor="text1"/>
        </w:rPr>
        <w:t>Ilmu Perilaku Kesehatan</w:t>
      </w:r>
      <w:r w:rsidRPr="00394754">
        <w:rPr>
          <w:rFonts w:ascii="Arial" w:hAnsi="Arial" w:cs="Arial"/>
          <w:bCs/>
          <w:color w:val="000000" w:themeColor="text1"/>
        </w:rPr>
        <w:t>. Jakarta : Rineka Cipta</w:t>
      </w:r>
    </w:p>
    <w:p w:rsidR="00840638" w:rsidRDefault="00840638" w:rsidP="00840638">
      <w:pPr>
        <w:autoSpaceDE w:val="0"/>
        <w:autoSpaceDN w:val="0"/>
        <w:adjustRightInd w:val="0"/>
        <w:spacing w:before="100" w:beforeAutospacing="1"/>
        <w:rPr>
          <w:rFonts w:ascii="Arial" w:hAnsi="Arial" w:cs="Arial"/>
          <w:bCs/>
          <w:color w:val="000000" w:themeColor="text1"/>
        </w:rPr>
      </w:pPr>
      <w:r>
        <w:rPr>
          <w:rFonts w:ascii="Arial" w:hAnsi="Arial" w:cs="Arial"/>
          <w:bCs/>
          <w:color w:val="000000" w:themeColor="text1"/>
        </w:rPr>
        <w:t>Notoatmodjo, 2010</w:t>
      </w:r>
      <w:r w:rsidRPr="00394754">
        <w:rPr>
          <w:rFonts w:ascii="Arial" w:hAnsi="Arial" w:cs="Arial"/>
          <w:bCs/>
          <w:color w:val="000000" w:themeColor="text1"/>
        </w:rPr>
        <w:t xml:space="preserve">. </w:t>
      </w:r>
      <w:r w:rsidRPr="00394754">
        <w:rPr>
          <w:rFonts w:ascii="Arial" w:hAnsi="Arial" w:cs="Arial"/>
          <w:bCs/>
          <w:i/>
          <w:color w:val="000000" w:themeColor="text1"/>
        </w:rPr>
        <w:t>Ilmu Perilaku Kesehatan</w:t>
      </w:r>
      <w:r w:rsidRPr="00394754">
        <w:rPr>
          <w:rFonts w:ascii="Arial" w:hAnsi="Arial" w:cs="Arial"/>
          <w:bCs/>
          <w:color w:val="000000" w:themeColor="text1"/>
        </w:rPr>
        <w:t>. Jakarta : Rineka Cipta</w:t>
      </w:r>
    </w:p>
    <w:p w:rsidR="00840638" w:rsidRPr="00394754" w:rsidRDefault="00840638" w:rsidP="00840638">
      <w:pPr>
        <w:autoSpaceDE w:val="0"/>
        <w:autoSpaceDN w:val="0"/>
        <w:adjustRightInd w:val="0"/>
        <w:rPr>
          <w:rFonts w:ascii="Arial" w:hAnsi="Arial" w:cs="Arial"/>
          <w:bCs/>
          <w:color w:val="000000" w:themeColor="text1"/>
        </w:rPr>
      </w:pPr>
    </w:p>
    <w:p w:rsidR="00840638" w:rsidRDefault="00840638" w:rsidP="00840638">
      <w:pPr>
        <w:autoSpaceDE w:val="0"/>
        <w:autoSpaceDN w:val="0"/>
        <w:adjustRightInd w:val="0"/>
        <w:ind w:left="426" w:hanging="426"/>
        <w:rPr>
          <w:rFonts w:ascii="Arial" w:hAnsi="Arial" w:cs="Arial"/>
          <w:bCs/>
          <w:color w:val="000000" w:themeColor="text1"/>
        </w:rPr>
      </w:pPr>
      <w:r>
        <w:rPr>
          <w:rFonts w:ascii="Arial" w:hAnsi="Arial" w:cs="Arial"/>
          <w:bCs/>
          <w:color w:val="000000" w:themeColor="text1"/>
        </w:rPr>
        <w:t>Peraturan Menteri Kesehatan Republik Indonesia Nomor 5 Tahun 2013 Pedoman Tatalaksana Malaria</w:t>
      </w:r>
    </w:p>
    <w:p w:rsidR="00840638" w:rsidRPr="00394754" w:rsidRDefault="00840638" w:rsidP="00840638">
      <w:pPr>
        <w:autoSpaceDE w:val="0"/>
        <w:autoSpaceDN w:val="0"/>
        <w:adjustRightInd w:val="0"/>
        <w:spacing w:before="100" w:beforeAutospacing="1"/>
        <w:rPr>
          <w:rFonts w:ascii="Arial" w:hAnsi="Arial" w:cs="Arial"/>
          <w:bCs/>
          <w:color w:val="000000" w:themeColor="text1"/>
        </w:rPr>
      </w:pPr>
      <w:r w:rsidRPr="00394754">
        <w:rPr>
          <w:rFonts w:ascii="Arial" w:hAnsi="Arial" w:cs="Arial"/>
          <w:bCs/>
          <w:color w:val="000000" w:themeColor="text1"/>
        </w:rPr>
        <w:t>Profil Kesehatan Indonesia 2016</w:t>
      </w:r>
    </w:p>
    <w:p w:rsidR="00840638" w:rsidRPr="00394754" w:rsidRDefault="00840638" w:rsidP="00840638">
      <w:pPr>
        <w:autoSpaceDE w:val="0"/>
        <w:autoSpaceDN w:val="0"/>
        <w:adjustRightInd w:val="0"/>
        <w:rPr>
          <w:rFonts w:ascii="Arial" w:hAnsi="Arial" w:cs="Arial"/>
          <w:bCs/>
          <w:color w:val="000000" w:themeColor="text1"/>
        </w:rPr>
      </w:pPr>
    </w:p>
    <w:p w:rsidR="00840638" w:rsidRPr="00394754" w:rsidRDefault="00840638" w:rsidP="00840638">
      <w:pPr>
        <w:autoSpaceDE w:val="0"/>
        <w:autoSpaceDN w:val="0"/>
        <w:adjustRightInd w:val="0"/>
        <w:rPr>
          <w:rFonts w:ascii="Arial" w:hAnsi="Arial" w:cs="Arial"/>
          <w:bCs/>
          <w:color w:val="000000" w:themeColor="text1"/>
        </w:rPr>
      </w:pPr>
      <w:r w:rsidRPr="00394754">
        <w:rPr>
          <w:rFonts w:ascii="Arial" w:hAnsi="Arial" w:cs="Arial"/>
          <w:bCs/>
          <w:color w:val="000000" w:themeColor="text1"/>
        </w:rPr>
        <w:t>Profil Kesehatan Provinsi Sumatera Utara 2016</w:t>
      </w:r>
    </w:p>
    <w:p w:rsidR="00840638" w:rsidRPr="00394754" w:rsidRDefault="00840638" w:rsidP="00840638">
      <w:pPr>
        <w:autoSpaceDE w:val="0"/>
        <w:autoSpaceDN w:val="0"/>
        <w:adjustRightInd w:val="0"/>
        <w:rPr>
          <w:rFonts w:ascii="Arial" w:hAnsi="Arial" w:cs="Arial"/>
          <w:bCs/>
          <w:color w:val="000000" w:themeColor="text1"/>
        </w:rPr>
      </w:pPr>
    </w:p>
    <w:p w:rsidR="00840638" w:rsidRPr="00394754" w:rsidRDefault="00840638" w:rsidP="00840638">
      <w:pPr>
        <w:autoSpaceDE w:val="0"/>
        <w:autoSpaceDN w:val="0"/>
        <w:adjustRightInd w:val="0"/>
        <w:rPr>
          <w:rFonts w:ascii="Arial" w:hAnsi="Arial" w:cs="Arial"/>
          <w:bCs/>
          <w:color w:val="000000" w:themeColor="text1"/>
        </w:rPr>
      </w:pPr>
      <w:r w:rsidRPr="00394754">
        <w:rPr>
          <w:rFonts w:ascii="Arial" w:hAnsi="Arial" w:cs="Arial"/>
          <w:bCs/>
          <w:color w:val="000000" w:themeColor="text1"/>
        </w:rPr>
        <w:lastRenderedPageBreak/>
        <w:t>Puskesmas Nagajuang 2017</w:t>
      </w:r>
    </w:p>
    <w:p w:rsidR="00840638" w:rsidRPr="00394754" w:rsidRDefault="00840638" w:rsidP="00840638">
      <w:pPr>
        <w:autoSpaceDE w:val="0"/>
        <w:autoSpaceDN w:val="0"/>
        <w:adjustRightInd w:val="0"/>
        <w:rPr>
          <w:rFonts w:ascii="Arial" w:hAnsi="Arial" w:cs="Arial"/>
          <w:bCs/>
          <w:color w:val="000000" w:themeColor="text1"/>
        </w:rPr>
      </w:pPr>
    </w:p>
    <w:p w:rsidR="00840638" w:rsidRPr="00394754" w:rsidRDefault="00840638" w:rsidP="00840638">
      <w:pPr>
        <w:autoSpaceDE w:val="0"/>
        <w:autoSpaceDN w:val="0"/>
        <w:adjustRightInd w:val="0"/>
        <w:rPr>
          <w:rFonts w:ascii="Arial" w:hAnsi="Arial" w:cs="Arial"/>
          <w:bCs/>
          <w:color w:val="000000" w:themeColor="text1"/>
        </w:rPr>
      </w:pPr>
      <w:r w:rsidRPr="00394754">
        <w:rPr>
          <w:rFonts w:ascii="Arial" w:hAnsi="Arial" w:cs="Arial"/>
          <w:bCs/>
          <w:color w:val="000000" w:themeColor="text1"/>
        </w:rPr>
        <w:t xml:space="preserve">Soedarto, 2003. </w:t>
      </w:r>
      <w:r w:rsidRPr="00394754">
        <w:rPr>
          <w:rFonts w:ascii="Arial" w:hAnsi="Arial" w:cs="Arial"/>
          <w:bCs/>
          <w:i/>
          <w:color w:val="000000" w:themeColor="text1"/>
        </w:rPr>
        <w:t>Zoonosis Kedokteran,</w:t>
      </w:r>
      <w:r w:rsidRPr="00394754">
        <w:rPr>
          <w:rFonts w:ascii="Arial" w:hAnsi="Arial" w:cs="Arial"/>
          <w:bCs/>
          <w:color w:val="000000" w:themeColor="text1"/>
        </w:rPr>
        <w:t xml:space="preserve"> Jakarta : Rineka Cipta</w:t>
      </w:r>
    </w:p>
    <w:p w:rsidR="00840638" w:rsidRPr="00394754" w:rsidRDefault="00840638" w:rsidP="00840638">
      <w:pPr>
        <w:autoSpaceDE w:val="0"/>
        <w:autoSpaceDN w:val="0"/>
        <w:adjustRightInd w:val="0"/>
        <w:rPr>
          <w:rFonts w:ascii="Arial" w:hAnsi="Arial" w:cs="Arial"/>
          <w:bCs/>
          <w:color w:val="000000" w:themeColor="text1"/>
        </w:rPr>
      </w:pPr>
    </w:p>
    <w:p w:rsidR="00840638" w:rsidRPr="00394754" w:rsidRDefault="00840638" w:rsidP="00840638">
      <w:pPr>
        <w:autoSpaceDE w:val="0"/>
        <w:autoSpaceDN w:val="0"/>
        <w:adjustRightInd w:val="0"/>
        <w:rPr>
          <w:rFonts w:ascii="Arial" w:hAnsi="Arial" w:cs="Arial"/>
          <w:bCs/>
          <w:color w:val="000000" w:themeColor="text1"/>
        </w:rPr>
      </w:pPr>
      <w:r w:rsidRPr="00394754">
        <w:rPr>
          <w:rFonts w:ascii="Arial" w:hAnsi="Arial" w:cs="Arial"/>
          <w:bCs/>
          <w:color w:val="000000" w:themeColor="text1"/>
        </w:rPr>
        <w:t xml:space="preserve">Sorontou, 2014. </w:t>
      </w:r>
      <w:r w:rsidRPr="00394754">
        <w:rPr>
          <w:rFonts w:ascii="Arial" w:hAnsi="Arial" w:cs="Arial"/>
          <w:bCs/>
          <w:i/>
          <w:color w:val="000000" w:themeColor="text1"/>
        </w:rPr>
        <w:t>Ilmu Malaria Klinik</w:t>
      </w:r>
      <w:r w:rsidRPr="00394754">
        <w:rPr>
          <w:rFonts w:ascii="Arial" w:hAnsi="Arial" w:cs="Arial"/>
          <w:bCs/>
          <w:color w:val="000000" w:themeColor="text1"/>
        </w:rPr>
        <w:t>, Jakarta : EGC</w:t>
      </w:r>
    </w:p>
    <w:p w:rsidR="00840638" w:rsidRDefault="00840638" w:rsidP="00840638">
      <w:pPr>
        <w:autoSpaceDE w:val="0"/>
        <w:autoSpaceDN w:val="0"/>
        <w:adjustRightInd w:val="0"/>
        <w:ind w:left="426" w:hanging="426"/>
        <w:rPr>
          <w:rFonts w:ascii="Arial" w:hAnsi="Arial" w:cs="Arial"/>
          <w:bCs/>
          <w:color w:val="000000" w:themeColor="text1"/>
        </w:rPr>
      </w:pPr>
      <w:r w:rsidRPr="00394754">
        <w:rPr>
          <w:rFonts w:ascii="Arial" w:hAnsi="Arial" w:cs="Arial"/>
          <w:bCs/>
          <w:color w:val="000000" w:themeColor="text1"/>
        </w:rPr>
        <w:t>Sugiyono, 2011. Metode Penelitian Kuantitatif, Kualitatif, R&amp;D. Bandung : Alfabeta</w:t>
      </w:r>
    </w:p>
    <w:p w:rsidR="00840638" w:rsidRPr="00394754" w:rsidRDefault="00840638" w:rsidP="00840638">
      <w:pPr>
        <w:autoSpaceDE w:val="0"/>
        <w:autoSpaceDN w:val="0"/>
        <w:adjustRightInd w:val="0"/>
        <w:rPr>
          <w:rFonts w:ascii="Arial" w:hAnsi="Arial" w:cs="Arial"/>
          <w:bCs/>
          <w:color w:val="000000" w:themeColor="text1"/>
        </w:rPr>
      </w:pPr>
    </w:p>
    <w:p w:rsidR="00840638" w:rsidRPr="00394754" w:rsidRDefault="00840638" w:rsidP="00840638">
      <w:pPr>
        <w:autoSpaceDE w:val="0"/>
        <w:autoSpaceDN w:val="0"/>
        <w:adjustRightInd w:val="0"/>
        <w:rPr>
          <w:rFonts w:ascii="Arial" w:hAnsi="Arial" w:cs="Arial"/>
          <w:bCs/>
          <w:color w:val="000000" w:themeColor="text1"/>
        </w:rPr>
      </w:pPr>
      <w:r w:rsidRPr="00394754">
        <w:rPr>
          <w:rFonts w:ascii="Arial" w:hAnsi="Arial" w:cs="Arial"/>
          <w:bCs/>
          <w:color w:val="000000" w:themeColor="text1"/>
        </w:rPr>
        <w:t>Undang Undang Republik Indonesia no. 36 tahun 2009 Tentang Kesehatan</w:t>
      </w:r>
    </w:p>
    <w:p w:rsidR="00840638" w:rsidRPr="00394754" w:rsidRDefault="00840638" w:rsidP="00840638">
      <w:pPr>
        <w:autoSpaceDE w:val="0"/>
        <w:autoSpaceDN w:val="0"/>
        <w:adjustRightInd w:val="0"/>
        <w:rPr>
          <w:rFonts w:ascii="Arial" w:hAnsi="Arial" w:cs="Arial"/>
          <w:bCs/>
          <w:color w:val="000000" w:themeColor="text1"/>
        </w:rPr>
      </w:pPr>
    </w:p>
    <w:p w:rsidR="00840638" w:rsidRPr="00196DE0" w:rsidRDefault="00840638" w:rsidP="00840638">
      <w:pPr>
        <w:autoSpaceDE w:val="0"/>
        <w:autoSpaceDN w:val="0"/>
        <w:adjustRightInd w:val="0"/>
        <w:ind w:left="426" w:hanging="426"/>
        <w:rPr>
          <w:rFonts w:ascii="Arial" w:hAnsi="Arial" w:cs="Arial"/>
          <w:bCs/>
          <w:color w:val="000000" w:themeColor="text1"/>
        </w:rPr>
      </w:pPr>
      <w:r w:rsidRPr="00394754">
        <w:rPr>
          <w:rFonts w:ascii="Arial" w:hAnsi="Arial" w:cs="Arial"/>
          <w:bCs/>
          <w:color w:val="000000" w:themeColor="text1"/>
        </w:rPr>
        <w:t xml:space="preserve">WHO dalam Markus, 2016. </w:t>
      </w:r>
      <w:r w:rsidRPr="00394754">
        <w:rPr>
          <w:rFonts w:ascii="Arial" w:hAnsi="Arial" w:cs="Arial"/>
          <w:bCs/>
          <w:i/>
          <w:color w:val="000000" w:themeColor="text1"/>
        </w:rPr>
        <w:t>Hubungan Pengetahuan dengan perilaku pencegahan malaria di wilayah kerja UPTD Kesehatan Kec. Nagapenda Kab. Ende Floes Nusa Tenggara Timur</w:t>
      </w:r>
      <w:r w:rsidRPr="00394754">
        <w:rPr>
          <w:rFonts w:ascii="Arial" w:hAnsi="Arial" w:cs="Arial"/>
          <w:bCs/>
          <w:color w:val="000000" w:themeColor="text1"/>
        </w:rPr>
        <w:t>. Skripsi. Program studi S-1 Keperawatan Universitas surakarta. Hhtp:/diglib.stikessumahusada.ac.id [diakses pada tanggal 19 Februari 2018]</w:t>
      </w:r>
      <w:r w:rsidRPr="00394754">
        <w:rPr>
          <w:rFonts w:ascii="Arial" w:hAnsi="Arial" w:cs="Arial"/>
          <w:color w:val="000000" w:themeColor="text1"/>
        </w:rPr>
        <w:t xml:space="preserve"> </w:t>
      </w:r>
    </w:p>
    <w:p w:rsidR="00840638" w:rsidRPr="009B678E" w:rsidRDefault="00840638" w:rsidP="00840638">
      <w:pPr>
        <w:rPr>
          <w:rFonts w:ascii="Arial" w:hAnsi="Arial" w:cs="Arial"/>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Pr="0026069F" w:rsidRDefault="00840638" w:rsidP="00840638">
      <w:pPr>
        <w:spacing w:line="360" w:lineRule="auto"/>
        <w:rPr>
          <w:rFonts w:ascii="Arial" w:hAnsi="Arial" w:cs="Arial"/>
          <w:sz w:val="24"/>
        </w:rPr>
      </w:pPr>
      <w:r w:rsidRPr="0026069F">
        <w:rPr>
          <w:rFonts w:ascii="Arial" w:hAnsi="Arial" w:cs="Arial"/>
          <w:sz w:val="28"/>
        </w:rPr>
        <w:lastRenderedPageBreak/>
        <w:t>Lampiran 1</w:t>
      </w:r>
    </w:p>
    <w:p w:rsidR="00840638" w:rsidRPr="00961567" w:rsidRDefault="00840638" w:rsidP="00840638">
      <w:pPr>
        <w:spacing w:line="360" w:lineRule="auto"/>
        <w:jc w:val="center"/>
        <w:rPr>
          <w:rFonts w:ascii="Arial" w:hAnsi="Arial" w:cs="Arial"/>
          <w:b/>
          <w:sz w:val="24"/>
        </w:rPr>
      </w:pPr>
      <w:r w:rsidRPr="00961567">
        <w:rPr>
          <w:rFonts w:ascii="Arial" w:hAnsi="Arial" w:cs="Arial"/>
          <w:b/>
          <w:sz w:val="24"/>
        </w:rPr>
        <w:t>KUISIONER</w:t>
      </w:r>
    </w:p>
    <w:p w:rsidR="00840638" w:rsidRDefault="00840638" w:rsidP="00840638">
      <w:pPr>
        <w:spacing w:line="360" w:lineRule="auto"/>
        <w:jc w:val="center"/>
        <w:rPr>
          <w:rFonts w:ascii="Arial" w:hAnsi="Arial" w:cs="Arial"/>
          <w:b/>
          <w:sz w:val="24"/>
        </w:rPr>
      </w:pPr>
      <w:r w:rsidRPr="00961567">
        <w:rPr>
          <w:rFonts w:ascii="Arial" w:hAnsi="Arial" w:cs="Arial"/>
          <w:b/>
          <w:sz w:val="24"/>
        </w:rPr>
        <w:t xml:space="preserve">HUBUNGAN PENGETAHUAN SIKAP DAN TINDAKAN MASYARAKAT TERHADAP KEJADIAN PENYAKIT MALARIA DI DESA TAMBISKI </w:t>
      </w:r>
    </w:p>
    <w:p w:rsidR="00840638" w:rsidRDefault="00840638" w:rsidP="00840638">
      <w:pPr>
        <w:spacing w:line="360" w:lineRule="auto"/>
        <w:jc w:val="center"/>
        <w:rPr>
          <w:rFonts w:ascii="Arial" w:hAnsi="Arial" w:cs="Arial"/>
          <w:b/>
          <w:sz w:val="24"/>
        </w:rPr>
      </w:pPr>
      <w:r w:rsidRPr="00961567">
        <w:rPr>
          <w:rFonts w:ascii="Arial" w:hAnsi="Arial" w:cs="Arial"/>
          <w:b/>
          <w:sz w:val="24"/>
        </w:rPr>
        <w:t xml:space="preserve">KECAMATAN NAGAJUANG KABUPATEN </w:t>
      </w:r>
    </w:p>
    <w:p w:rsidR="00840638" w:rsidRDefault="00840638" w:rsidP="00840638">
      <w:pPr>
        <w:spacing w:line="360" w:lineRule="auto"/>
        <w:jc w:val="center"/>
        <w:rPr>
          <w:rFonts w:ascii="Arial" w:hAnsi="Arial" w:cs="Arial"/>
          <w:b/>
          <w:sz w:val="24"/>
        </w:rPr>
      </w:pPr>
      <w:r w:rsidRPr="00961567">
        <w:rPr>
          <w:rFonts w:ascii="Arial" w:hAnsi="Arial" w:cs="Arial"/>
          <w:b/>
          <w:sz w:val="24"/>
        </w:rPr>
        <w:t>MANDAILING NATAL</w:t>
      </w:r>
    </w:p>
    <w:p w:rsidR="00840638" w:rsidRDefault="00DE46AC" w:rsidP="00840638">
      <w:pPr>
        <w:spacing w:line="360" w:lineRule="auto"/>
        <w:rPr>
          <w:rFonts w:ascii="Arial" w:hAnsi="Arial" w:cs="Arial"/>
        </w:rPr>
      </w:pPr>
      <w:r w:rsidRPr="00DE46AC">
        <w:rPr>
          <w:rFonts w:ascii="Arial" w:hAnsi="Arial" w:cs="Arial"/>
          <w:noProof/>
          <w:lang w:eastAsia="id-ID"/>
        </w:rPr>
        <w:pict>
          <v:rect id="_x0000_s1032" style="position:absolute;left:0;text-align:left;margin-left:5.15pt;margin-top:12.2pt;width:442.3pt;height:77.15pt;z-index:251660288">
            <v:textbox>
              <w:txbxContent>
                <w:p w:rsidR="00FA5D02" w:rsidRPr="00961567" w:rsidRDefault="00FA5D02" w:rsidP="00840638">
                  <w:pPr>
                    <w:rPr>
                      <w:rFonts w:ascii="Arial" w:hAnsi="Arial" w:cs="Arial"/>
                      <w:sz w:val="24"/>
                    </w:rPr>
                  </w:pPr>
                  <w:r w:rsidRPr="00961567">
                    <w:rPr>
                      <w:rFonts w:ascii="Arial" w:hAnsi="Arial" w:cs="Arial"/>
                      <w:sz w:val="24"/>
                    </w:rPr>
                    <w:t>Survei ini dilakukan untuk Penulisan Karya Tulis Ilmiah, oleh karena itu Anda diharapkan mengisi jawaban pada setiap pertanyaan yang diajukan dengan jujur dan terbuka. Atas perhatiannya saya ucapkan terima kasih.</w:t>
                  </w:r>
                </w:p>
              </w:txbxContent>
            </v:textbox>
          </v:rect>
        </w:pict>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r w:rsidR="00840638">
        <w:rPr>
          <w:rFonts w:ascii="Arial" w:hAnsi="Arial" w:cs="Arial"/>
        </w:rPr>
        <w:tab/>
      </w:r>
    </w:p>
    <w:p w:rsidR="00840638" w:rsidRDefault="00840638" w:rsidP="00840638">
      <w:pPr>
        <w:pStyle w:val="ListParagraph"/>
        <w:numPr>
          <w:ilvl w:val="0"/>
          <w:numId w:val="48"/>
        </w:numPr>
        <w:spacing w:line="360" w:lineRule="auto"/>
        <w:ind w:left="284" w:hanging="284"/>
        <w:rPr>
          <w:rFonts w:ascii="Arial" w:hAnsi="Arial" w:cs="Arial"/>
        </w:rPr>
      </w:pPr>
      <w:r>
        <w:rPr>
          <w:rFonts w:ascii="Arial" w:hAnsi="Arial" w:cs="Arial"/>
        </w:rPr>
        <w:t>Identitas Responden</w:t>
      </w:r>
    </w:p>
    <w:p w:rsidR="00840638" w:rsidRDefault="00840638" w:rsidP="00840638">
      <w:pPr>
        <w:pStyle w:val="ListParagraph"/>
        <w:numPr>
          <w:ilvl w:val="0"/>
          <w:numId w:val="49"/>
        </w:numPr>
        <w:spacing w:line="360" w:lineRule="auto"/>
        <w:ind w:left="567" w:hanging="283"/>
        <w:rPr>
          <w:rFonts w:ascii="Arial" w:hAnsi="Arial" w:cs="Arial"/>
        </w:rPr>
      </w:pPr>
      <w:r>
        <w:rPr>
          <w:rFonts w:ascii="Arial" w:hAnsi="Arial" w:cs="Arial"/>
        </w:rPr>
        <w:t>Nama</w:t>
      </w:r>
      <w:r>
        <w:rPr>
          <w:rFonts w:ascii="Arial" w:hAnsi="Arial" w:cs="Arial"/>
        </w:rPr>
        <w:tab/>
      </w:r>
      <w:r>
        <w:rPr>
          <w:rFonts w:ascii="Arial" w:hAnsi="Arial" w:cs="Arial"/>
        </w:rPr>
        <w:tab/>
      </w:r>
      <w:r>
        <w:rPr>
          <w:rFonts w:ascii="Arial" w:hAnsi="Arial" w:cs="Arial"/>
        </w:rPr>
        <w:tab/>
        <w:t>:</w:t>
      </w:r>
    </w:p>
    <w:p w:rsidR="00840638" w:rsidRDefault="00840638" w:rsidP="00840638">
      <w:pPr>
        <w:pStyle w:val="ListParagraph"/>
        <w:numPr>
          <w:ilvl w:val="0"/>
          <w:numId w:val="49"/>
        </w:numPr>
        <w:spacing w:line="360" w:lineRule="auto"/>
        <w:ind w:left="567" w:hanging="283"/>
        <w:rPr>
          <w:rFonts w:ascii="Arial" w:hAnsi="Arial" w:cs="Arial"/>
        </w:rPr>
      </w:pPr>
      <w:r>
        <w:rPr>
          <w:rFonts w:ascii="Arial" w:hAnsi="Arial" w:cs="Arial"/>
        </w:rPr>
        <w:t>Nomor Responden</w:t>
      </w:r>
      <w:r>
        <w:rPr>
          <w:rFonts w:ascii="Arial" w:hAnsi="Arial" w:cs="Arial"/>
        </w:rPr>
        <w:tab/>
        <w:t>:</w:t>
      </w:r>
    </w:p>
    <w:p w:rsidR="00840638" w:rsidRDefault="00840638" w:rsidP="00840638">
      <w:pPr>
        <w:pStyle w:val="ListParagraph"/>
        <w:numPr>
          <w:ilvl w:val="0"/>
          <w:numId w:val="49"/>
        </w:numPr>
        <w:spacing w:line="360" w:lineRule="auto"/>
        <w:ind w:left="567" w:hanging="283"/>
        <w:rPr>
          <w:rFonts w:ascii="Arial" w:hAnsi="Arial" w:cs="Arial"/>
        </w:rPr>
      </w:pPr>
      <w:r>
        <w:rPr>
          <w:rFonts w:ascii="Arial" w:hAnsi="Arial" w:cs="Arial"/>
        </w:rPr>
        <w:t>Jenis kelamin</w:t>
      </w:r>
      <w:r>
        <w:rPr>
          <w:rFonts w:ascii="Arial" w:hAnsi="Arial" w:cs="Arial"/>
        </w:rPr>
        <w:tab/>
      </w:r>
      <w:r>
        <w:rPr>
          <w:rFonts w:ascii="Arial" w:hAnsi="Arial" w:cs="Arial"/>
        </w:rPr>
        <w:tab/>
        <w:t>:</w:t>
      </w:r>
    </w:p>
    <w:p w:rsidR="00840638" w:rsidRDefault="00840638" w:rsidP="00840638">
      <w:pPr>
        <w:pStyle w:val="ListParagraph"/>
        <w:numPr>
          <w:ilvl w:val="0"/>
          <w:numId w:val="49"/>
        </w:numPr>
        <w:spacing w:line="360" w:lineRule="auto"/>
        <w:ind w:left="567" w:hanging="283"/>
        <w:rPr>
          <w:rFonts w:ascii="Arial" w:hAnsi="Arial" w:cs="Arial"/>
        </w:rPr>
      </w:pPr>
      <w:r>
        <w:rPr>
          <w:rFonts w:ascii="Arial" w:hAnsi="Arial" w:cs="Arial"/>
        </w:rPr>
        <w:t>Usia</w:t>
      </w:r>
      <w:r>
        <w:rPr>
          <w:rFonts w:ascii="Arial" w:hAnsi="Arial" w:cs="Arial"/>
        </w:rPr>
        <w:tab/>
      </w:r>
      <w:r>
        <w:rPr>
          <w:rFonts w:ascii="Arial" w:hAnsi="Arial" w:cs="Arial"/>
        </w:rPr>
        <w:tab/>
      </w:r>
      <w:r>
        <w:rPr>
          <w:rFonts w:ascii="Arial" w:hAnsi="Arial" w:cs="Arial"/>
        </w:rPr>
        <w:tab/>
        <w:t>:</w:t>
      </w:r>
    </w:p>
    <w:p w:rsidR="00840638" w:rsidRDefault="00840638" w:rsidP="00840638">
      <w:pPr>
        <w:pStyle w:val="ListParagraph"/>
        <w:numPr>
          <w:ilvl w:val="0"/>
          <w:numId w:val="49"/>
        </w:numPr>
        <w:spacing w:line="360" w:lineRule="auto"/>
        <w:ind w:left="567" w:hanging="283"/>
        <w:rPr>
          <w:rFonts w:ascii="Arial" w:hAnsi="Arial" w:cs="Arial"/>
        </w:rPr>
      </w:pPr>
      <w:r>
        <w:rPr>
          <w:rFonts w:ascii="Arial" w:hAnsi="Arial" w:cs="Arial"/>
        </w:rPr>
        <w:t>Pendidikan</w:t>
      </w:r>
      <w:r>
        <w:rPr>
          <w:rFonts w:ascii="Arial" w:hAnsi="Arial" w:cs="Arial"/>
        </w:rPr>
        <w:tab/>
      </w:r>
      <w:r>
        <w:rPr>
          <w:rFonts w:ascii="Arial" w:hAnsi="Arial" w:cs="Arial"/>
        </w:rPr>
        <w:tab/>
        <w:t>:</w:t>
      </w:r>
    </w:p>
    <w:p w:rsidR="00840638" w:rsidRDefault="00840638" w:rsidP="00840638">
      <w:pPr>
        <w:pStyle w:val="ListParagraph"/>
        <w:numPr>
          <w:ilvl w:val="0"/>
          <w:numId w:val="49"/>
        </w:numPr>
        <w:spacing w:line="360" w:lineRule="auto"/>
        <w:ind w:left="567" w:hanging="283"/>
        <w:rPr>
          <w:rFonts w:ascii="Arial" w:hAnsi="Arial" w:cs="Arial"/>
        </w:rPr>
      </w:pPr>
      <w:r>
        <w:rPr>
          <w:rFonts w:ascii="Arial" w:hAnsi="Arial" w:cs="Arial"/>
        </w:rPr>
        <w:t>Pekerjaan</w:t>
      </w:r>
      <w:r>
        <w:rPr>
          <w:rFonts w:ascii="Arial" w:hAnsi="Arial" w:cs="Arial"/>
        </w:rPr>
        <w:tab/>
      </w:r>
      <w:r>
        <w:rPr>
          <w:rFonts w:ascii="Arial" w:hAnsi="Arial" w:cs="Arial"/>
        </w:rPr>
        <w:tab/>
        <w:t>:</w:t>
      </w:r>
    </w:p>
    <w:p w:rsidR="00840638" w:rsidRDefault="00840638" w:rsidP="00840638">
      <w:pPr>
        <w:pStyle w:val="ListParagraph"/>
        <w:spacing w:line="360" w:lineRule="auto"/>
        <w:ind w:left="1440"/>
        <w:rPr>
          <w:rFonts w:ascii="Arial" w:hAnsi="Arial" w:cs="Arial"/>
        </w:rPr>
      </w:pPr>
    </w:p>
    <w:p w:rsidR="00840638" w:rsidRDefault="00840638" w:rsidP="00840638">
      <w:pPr>
        <w:pStyle w:val="ListParagraph"/>
        <w:numPr>
          <w:ilvl w:val="0"/>
          <w:numId w:val="48"/>
        </w:numPr>
        <w:spacing w:line="360" w:lineRule="auto"/>
        <w:ind w:left="284" w:hanging="284"/>
        <w:rPr>
          <w:rFonts w:ascii="Arial" w:hAnsi="Arial" w:cs="Arial"/>
        </w:rPr>
      </w:pPr>
      <w:r>
        <w:rPr>
          <w:rFonts w:ascii="Arial" w:hAnsi="Arial" w:cs="Arial"/>
        </w:rPr>
        <w:t>Apakah anda pernah terkena malaria?</w:t>
      </w:r>
    </w:p>
    <w:p w:rsidR="00840638" w:rsidRDefault="00840638" w:rsidP="00840638">
      <w:pPr>
        <w:pStyle w:val="ListParagraph"/>
        <w:numPr>
          <w:ilvl w:val="0"/>
          <w:numId w:val="50"/>
        </w:numPr>
        <w:spacing w:line="360" w:lineRule="auto"/>
        <w:ind w:left="567" w:hanging="283"/>
        <w:rPr>
          <w:rFonts w:ascii="Arial" w:hAnsi="Arial" w:cs="Arial"/>
        </w:rPr>
      </w:pPr>
      <w:r>
        <w:rPr>
          <w:rFonts w:ascii="Arial" w:hAnsi="Arial" w:cs="Arial"/>
        </w:rPr>
        <w:t>Ya</w:t>
      </w:r>
    </w:p>
    <w:p w:rsidR="00840638" w:rsidRDefault="00840638" w:rsidP="00840638">
      <w:pPr>
        <w:pStyle w:val="ListParagraph"/>
        <w:numPr>
          <w:ilvl w:val="0"/>
          <w:numId w:val="50"/>
        </w:numPr>
        <w:spacing w:line="360" w:lineRule="auto"/>
        <w:ind w:left="567" w:hanging="283"/>
        <w:rPr>
          <w:rFonts w:ascii="Arial" w:hAnsi="Arial" w:cs="Arial"/>
        </w:rPr>
      </w:pPr>
      <w:r>
        <w:rPr>
          <w:rFonts w:ascii="Arial" w:hAnsi="Arial" w:cs="Arial"/>
        </w:rPr>
        <w:t xml:space="preserve">Tidak </w:t>
      </w:r>
    </w:p>
    <w:p w:rsidR="00840638" w:rsidRDefault="00840638" w:rsidP="00840638">
      <w:pPr>
        <w:spacing w:line="360" w:lineRule="auto"/>
        <w:rPr>
          <w:rFonts w:ascii="Arial" w:hAnsi="Arial" w:cs="Arial"/>
        </w:rPr>
      </w:pPr>
    </w:p>
    <w:p w:rsidR="00840638" w:rsidRDefault="00840638" w:rsidP="00840638">
      <w:pPr>
        <w:spacing w:line="360" w:lineRule="auto"/>
        <w:rPr>
          <w:rFonts w:ascii="Arial" w:hAnsi="Arial" w:cs="Arial"/>
        </w:rPr>
      </w:pPr>
    </w:p>
    <w:p w:rsidR="00840638" w:rsidRDefault="00840638" w:rsidP="00840638">
      <w:pPr>
        <w:spacing w:line="360" w:lineRule="auto"/>
        <w:rPr>
          <w:rFonts w:ascii="Arial" w:hAnsi="Arial" w:cs="Arial"/>
        </w:rPr>
      </w:pPr>
    </w:p>
    <w:p w:rsidR="00840638" w:rsidRDefault="00840638" w:rsidP="00840638">
      <w:pPr>
        <w:spacing w:line="360" w:lineRule="auto"/>
        <w:rPr>
          <w:rFonts w:ascii="Arial" w:hAnsi="Arial" w:cs="Arial"/>
        </w:rPr>
      </w:pPr>
    </w:p>
    <w:p w:rsidR="00840638" w:rsidRDefault="00840638" w:rsidP="00840638">
      <w:pPr>
        <w:spacing w:line="360" w:lineRule="auto"/>
        <w:rPr>
          <w:rFonts w:ascii="Arial" w:hAnsi="Arial" w:cs="Arial"/>
        </w:rPr>
      </w:pPr>
    </w:p>
    <w:p w:rsidR="00840638" w:rsidRDefault="00840638" w:rsidP="00840638">
      <w:pPr>
        <w:spacing w:line="360" w:lineRule="auto"/>
        <w:rPr>
          <w:rFonts w:ascii="Arial" w:hAnsi="Arial" w:cs="Arial"/>
        </w:rPr>
      </w:pPr>
    </w:p>
    <w:p w:rsidR="00840638" w:rsidRDefault="00840638" w:rsidP="00840638">
      <w:pPr>
        <w:spacing w:line="360" w:lineRule="auto"/>
        <w:rPr>
          <w:rFonts w:ascii="Arial" w:hAnsi="Arial" w:cs="Arial"/>
        </w:rPr>
      </w:pPr>
    </w:p>
    <w:p w:rsidR="00840638" w:rsidRDefault="00840638" w:rsidP="00840638">
      <w:pPr>
        <w:spacing w:line="360" w:lineRule="auto"/>
        <w:rPr>
          <w:rFonts w:ascii="Arial" w:hAnsi="Arial" w:cs="Arial"/>
        </w:rPr>
      </w:pPr>
    </w:p>
    <w:p w:rsidR="00840638" w:rsidRDefault="00840638" w:rsidP="00840638">
      <w:pPr>
        <w:spacing w:line="360" w:lineRule="auto"/>
        <w:rPr>
          <w:rFonts w:ascii="Arial" w:hAnsi="Arial" w:cs="Arial"/>
        </w:rPr>
      </w:pPr>
    </w:p>
    <w:p w:rsidR="00840638" w:rsidRDefault="00840638" w:rsidP="00840638">
      <w:pPr>
        <w:pStyle w:val="ListParagraph"/>
        <w:numPr>
          <w:ilvl w:val="0"/>
          <w:numId w:val="48"/>
        </w:numPr>
        <w:spacing w:line="360" w:lineRule="auto"/>
        <w:ind w:left="284" w:hanging="284"/>
        <w:rPr>
          <w:rFonts w:ascii="Arial" w:hAnsi="Arial" w:cs="Arial"/>
        </w:rPr>
      </w:pPr>
      <w:r>
        <w:rPr>
          <w:rFonts w:ascii="Arial" w:hAnsi="Arial" w:cs="Arial"/>
        </w:rPr>
        <w:lastRenderedPageBreak/>
        <w:t>Pengetahuan Responden</w:t>
      </w:r>
    </w:p>
    <w:p w:rsidR="00840638" w:rsidRDefault="00840638" w:rsidP="00840638">
      <w:pPr>
        <w:pStyle w:val="ListParagraph"/>
        <w:spacing w:line="360" w:lineRule="auto"/>
        <w:ind w:left="0" w:firstLine="284"/>
        <w:rPr>
          <w:rFonts w:ascii="Arial" w:eastAsiaTheme="minorEastAsia" w:hAnsi="Arial" w:cs="Arial"/>
        </w:rPr>
      </w:pPr>
      <w:r>
        <w:rPr>
          <w:rFonts w:ascii="Arial" w:hAnsi="Arial" w:cs="Arial"/>
        </w:rPr>
        <w:t>Jawablah pertanyaan ini dengan memberikan tanda ceklis (</w:t>
      </w:r>
      <m:oMath>
        <m:r>
          <w:rPr>
            <w:rFonts w:ascii="Cambria Math" w:hAnsi="Cambria Math" w:cs="Arial"/>
          </w:rPr>
          <m:t>√</m:t>
        </m:r>
      </m:oMath>
      <w:r>
        <w:rPr>
          <w:rFonts w:ascii="Arial" w:eastAsiaTheme="minorEastAsia" w:hAnsi="Arial" w:cs="Arial"/>
        </w:rPr>
        <w:t>) pada  kolom Ya atau Tidak dan jawablah benar-benar sesuai yang anda ketahui.</w:t>
      </w:r>
    </w:p>
    <w:tbl>
      <w:tblPr>
        <w:tblStyle w:val="TableGrid"/>
        <w:tblW w:w="0" w:type="auto"/>
        <w:tblInd w:w="392" w:type="dxa"/>
        <w:tblLook w:val="04A0"/>
      </w:tblPr>
      <w:tblGrid>
        <w:gridCol w:w="673"/>
        <w:gridCol w:w="5582"/>
        <w:gridCol w:w="752"/>
        <w:gridCol w:w="754"/>
      </w:tblGrid>
      <w:tr w:rsidR="00840638" w:rsidTr="00840638">
        <w:tc>
          <w:tcPr>
            <w:tcW w:w="709" w:type="dxa"/>
          </w:tcPr>
          <w:p w:rsidR="00840638" w:rsidRDefault="00840638" w:rsidP="00840638">
            <w:pPr>
              <w:pStyle w:val="ListParagraph"/>
              <w:spacing w:line="360" w:lineRule="auto"/>
              <w:ind w:left="0"/>
              <w:rPr>
                <w:rFonts w:ascii="Arial" w:eastAsiaTheme="minorEastAsia" w:hAnsi="Arial" w:cs="Arial"/>
              </w:rPr>
            </w:pPr>
            <w:r>
              <w:rPr>
                <w:rFonts w:ascii="Arial" w:eastAsiaTheme="minorEastAsia" w:hAnsi="Arial" w:cs="Arial"/>
              </w:rPr>
              <w:t>No</w:t>
            </w:r>
          </w:p>
        </w:tc>
        <w:tc>
          <w:tcPr>
            <w:tcW w:w="6378" w:type="dxa"/>
          </w:tcPr>
          <w:p w:rsidR="00840638" w:rsidRDefault="00840638" w:rsidP="00840638">
            <w:pPr>
              <w:pStyle w:val="ListParagraph"/>
              <w:spacing w:line="360" w:lineRule="auto"/>
              <w:ind w:left="0"/>
              <w:rPr>
                <w:rFonts w:ascii="Arial" w:eastAsiaTheme="minorEastAsia" w:hAnsi="Arial" w:cs="Arial"/>
              </w:rPr>
            </w:pPr>
            <w:r>
              <w:rPr>
                <w:rFonts w:ascii="Arial" w:eastAsiaTheme="minorEastAsia" w:hAnsi="Arial" w:cs="Arial"/>
              </w:rPr>
              <w:t>Pertanyaan</w:t>
            </w:r>
          </w:p>
        </w:tc>
        <w:tc>
          <w:tcPr>
            <w:tcW w:w="806" w:type="dxa"/>
          </w:tcPr>
          <w:p w:rsidR="00840638" w:rsidRDefault="00840638" w:rsidP="00840638">
            <w:pPr>
              <w:pStyle w:val="ListParagraph"/>
              <w:spacing w:line="360" w:lineRule="auto"/>
              <w:ind w:left="0"/>
              <w:rPr>
                <w:rFonts w:ascii="Arial" w:eastAsiaTheme="minorEastAsia" w:hAnsi="Arial" w:cs="Arial"/>
              </w:rPr>
            </w:pPr>
            <w:r>
              <w:rPr>
                <w:rFonts w:ascii="Arial" w:eastAsiaTheme="minorEastAsia" w:hAnsi="Arial" w:cs="Arial"/>
              </w:rPr>
              <w:t>Ya</w:t>
            </w:r>
          </w:p>
        </w:tc>
        <w:tc>
          <w:tcPr>
            <w:tcW w:w="754" w:type="dxa"/>
          </w:tcPr>
          <w:p w:rsidR="00840638" w:rsidRDefault="00840638" w:rsidP="00840638">
            <w:pPr>
              <w:pStyle w:val="ListParagraph"/>
              <w:spacing w:line="360" w:lineRule="auto"/>
              <w:ind w:left="0"/>
              <w:rPr>
                <w:rFonts w:ascii="Arial" w:eastAsiaTheme="minorEastAsia" w:hAnsi="Arial" w:cs="Arial"/>
              </w:rPr>
            </w:pPr>
            <w:r>
              <w:rPr>
                <w:rFonts w:ascii="Arial" w:eastAsiaTheme="minorEastAsia" w:hAnsi="Arial" w:cs="Arial"/>
              </w:rPr>
              <w:t>Tidak</w:t>
            </w:r>
          </w:p>
        </w:tc>
      </w:tr>
      <w:tr w:rsidR="00840638" w:rsidTr="00840638">
        <w:tc>
          <w:tcPr>
            <w:tcW w:w="709" w:type="dxa"/>
          </w:tcPr>
          <w:p w:rsidR="00840638" w:rsidRDefault="00840638" w:rsidP="00840638">
            <w:pPr>
              <w:pStyle w:val="ListParagraph"/>
              <w:spacing w:line="360" w:lineRule="auto"/>
              <w:ind w:left="0"/>
              <w:rPr>
                <w:rFonts w:ascii="Arial" w:eastAsiaTheme="minorEastAsia" w:hAnsi="Arial" w:cs="Arial"/>
              </w:rPr>
            </w:pPr>
            <w:r>
              <w:rPr>
                <w:rFonts w:ascii="Arial" w:eastAsiaTheme="minorEastAsia" w:hAnsi="Arial" w:cs="Arial"/>
              </w:rPr>
              <w:t>1</w:t>
            </w:r>
          </w:p>
        </w:tc>
        <w:tc>
          <w:tcPr>
            <w:tcW w:w="6378" w:type="dxa"/>
          </w:tcPr>
          <w:p w:rsidR="00840638" w:rsidRDefault="00840638" w:rsidP="00840638">
            <w:pPr>
              <w:pStyle w:val="ListParagraph"/>
              <w:spacing w:line="360" w:lineRule="auto"/>
              <w:ind w:left="0"/>
              <w:rPr>
                <w:rFonts w:ascii="Arial" w:eastAsiaTheme="minorEastAsia" w:hAnsi="Arial" w:cs="Arial"/>
              </w:rPr>
            </w:pPr>
            <w:r>
              <w:rPr>
                <w:rFonts w:ascii="Arial" w:eastAsiaTheme="minorEastAsia" w:hAnsi="Arial" w:cs="Arial"/>
              </w:rPr>
              <w:t>Apakah menurut anda gejala awal malaria adalah demam tinggi, berkeringat, sakit kepala, nyeri pada tulang dan otat, mual dan muntah</w:t>
            </w:r>
          </w:p>
        </w:tc>
        <w:tc>
          <w:tcPr>
            <w:tcW w:w="806" w:type="dxa"/>
          </w:tcPr>
          <w:p w:rsidR="00840638" w:rsidRDefault="00840638" w:rsidP="00840638">
            <w:pPr>
              <w:pStyle w:val="ListParagraph"/>
              <w:spacing w:line="360" w:lineRule="auto"/>
              <w:ind w:left="0"/>
              <w:rPr>
                <w:rFonts w:ascii="Arial" w:eastAsiaTheme="minorEastAsia" w:hAnsi="Arial" w:cs="Arial"/>
              </w:rPr>
            </w:pPr>
          </w:p>
        </w:tc>
        <w:tc>
          <w:tcPr>
            <w:tcW w:w="754" w:type="dxa"/>
          </w:tcPr>
          <w:p w:rsidR="00840638" w:rsidRDefault="00840638" w:rsidP="00840638">
            <w:pPr>
              <w:pStyle w:val="ListParagraph"/>
              <w:spacing w:line="360" w:lineRule="auto"/>
              <w:ind w:left="0"/>
              <w:rPr>
                <w:rFonts w:ascii="Arial" w:eastAsiaTheme="minorEastAsia" w:hAnsi="Arial" w:cs="Arial"/>
              </w:rPr>
            </w:pPr>
          </w:p>
        </w:tc>
      </w:tr>
      <w:tr w:rsidR="00840638" w:rsidTr="00840638">
        <w:tc>
          <w:tcPr>
            <w:tcW w:w="709" w:type="dxa"/>
          </w:tcPr>
          <w:p w:rsidR="00840638" w:rsidRDefault="00840638" w:rsidP="00840638">
            <w:pPr>
              <w:pStyle w:val="ListParagraph"/>
              <w:spacing w:line="360" w:lineRule="auto"/>
              <w:ind w:left="0"/>
              <w:rPr>
                <w:rFonts w:ascii="Arial" w:eastAsiaTheme="minorEastAsia" w:hAnsi="Arial" w:cs="Arial"/>
              </w:rPr>
            </w:pPr>
            <w:r>
              <w:rPr>
                <w:rFonts w:ascii="Arial" w:eastAsiaTheme="minorEastAsia" w:hAnsi="Arial" w:cs="Arial"/>
              </w:rPr>
              <w:t>2</w:t>
            </w:r>
          </w:p>
        </w:tc>
        <w:tc>
          <w:tcPr>
            <w:tcW w:w="6378" w:type="dxa"/>
          </w:tcPr>
          <w:p w:rsidR="00840638" w:rsidRDefault="00840638" w:rsidP="00840638">
            <w:pPr>
              <w:pStyle w:val="ListParagraph"/>
              <w:spacing w:line="360" w:lineRule="auto"/>
              <w:ind w:left="0"/>
              <w:rPr>
                <w:rFonts w:ascii="Arial" w:eastAsiaTheme="minorEastAsia" w:hAnsi="Arial" w:cs="Arial"/>
              </w:rPr>
            </w:pPr>
            <w:r>
              <w:rPr>
                <w:rFonts w:ascii="Arial" w:eastAsiaTheme="minorEastAsia" w:hAnsi="Arial" w:cs="Arial"/>
              </w:rPr>
              <w:t>Apakah menurut seorang ibu hamil tidak akan menularkan malaria terhadap bayi yang dikandungnya</w:t>
            </w:r>
          </w:p>
        </w:tc>
        <w:tc>
          <w:tcPr>
            <w:tcW w:w="806" w:type="dxa"/>
          </w:tcPr>
          <w:p w:rsidR="00840638" w:rsidRDefault="00840638" w:rsidP="00840638">
            <w:pPr>
              <w:pStyle w:val="ListParagraph"/>
              <w:spacing w:line="360" w:lineRule="auto"/>
              <w:ind w:left="0"/>
              <w:rPr>
                <w:rFonts w:ascii="Arial" w:eastAsiaTheme="minorEastAsia" w:hAnsi="Arial" w:cs="Arial"/>
              </w:rPr>
            </w:pPr>
          </w:p>
        </w:tc>
        <w:tc>
          <w:tcPr>
            <w:tcW w:w="754" w:type="dxa"/>
          </w:tcPr>
          <w:p w:rsidR="00840638" w:rsidRDefault="00840638" w:rsidP="00840638">
            <w:pPr>
              <w:pStyle w:val="ListParagraph"/>
              <w:spacing w:line="360" w:lineRule="auto"/>
              <w:ind w:left="0"/>
              <w:rPr>
                <w:rFonts w:ascii="Arial" w:eastAsiaTheme="minorEastAsia" w:hAnsi="Arial" w:cs="Arial"/>
              </w:rPr>
            </w:pPr>
            <w:r>
              <w:rPr>
                <w:rFonts w:ascii="Arial" w:eastAsiaTheme="minorEastAsia" w:hAnsi="Arial" w:cs="Arial"/>
              </w:rPr>
              <w:t xml:space="preserve"> </w:t>
            </w:r>
          </w:p>
        </w:tc>
      </w:tr>
      <w:tr w:rsidR="00840638" w:rsidTr="00840638">
        <w:tc>
          <w:tcPr>
            <w:tcW w:w="709" w:type="dxa"/>
          </w:tcPr>
          <w:p w:rsidR="00840638" w:rsidRDefault="00840638" w:rsidP="00840638">
            <w:pPr>
              <w:pStyle w:val="ListParagraph"/>
              <w:spacing w:line="360" w:lineRule="auto"/>
              <w:ind w:left="0"/>
              <w:rPr>
                <w:rFonts w:ascii="Arial" w:eastAsiaTheme="minorEastAsia" w:hAnsi="Arial" w:cs="Arial"/>
              </w:rPr>
            </w:pPr>
            <w:r>
              <w:rPr>
                <w:rFonts w:ascii="Arial" w:eastAsiaTheme="minorEastAsia" w:hAnsi="Arial" w:cs="Arial"/>
              </w:rPr>
              <w:t>3</w:t>
            </w:r>
          </w:p>
        </w:tc>
        <w:tc>
          <w:tcPr>
            <w:tcW w:w="6378" w:type="dxa"/>
          </w:tcPr>
          <w:p w:rsidR="00840638" w:rsidRDefault="00840638" w:rsidP="00840638">
            <w:pPr>
              <w:pStyle w:val="ListParagraph"/>
              <w:spacing w:line="360" w:lineRule="auto"/>
              <w:ind w:left="0"/>
              <w:rPr>
                <w:rFonts w:ascii="Arial" w:eastAsiaTheme="minorEastAsia" w:hAnsi="Arial" w:cs="Arial"/>
              </w:rPr>
            </w:pPr>
            <w:r>
              <w:rPr>
                <w:rFonts w:ascii="Arial" w:eastAsiaTheme="minorEastAsia" w:hAnsi="Arial" w:cs="Arial"/>
              </w:rPr>
              <w:t>Apakah menurut anda kolam, rawa, sawah dan pinggir sungai merupakan tempat tinggal nyamuk malaria</w:t>
            </w:r>
          </w:p>
        </w:tc>
        <w:tc>
          <w:tcPr>
            <w:tcW w:w="806" w:type="dxa"/>
          </w:tcPr>
          <w:p w:rsidR="00840638" w:rsidRDefault="00840638" w:rsidP="00840638">
            <w:pPr>
              <w:pStyle w:val="ListParagraph"/>
              <w:spacing w:line="360" w:lineRule="auto"/>
              <w:ind w:left="0"/>
              <w:rPr>
                <w:rFonts w:ascii="Arial" w:eastAsiaTheme="minorEastAsia" w:hAnsi="Arial" w:cs="Arial"/>
              </w:rPr>
            </w:pPr>
          </w:p>
        </w:tc>
        <w:tc>
          <w:tcPr>
            <w:tcW w:w="754" w:type="dxa"/>
          </w:tcPr>
          <w:p w:rsidR="00840638" w:rsidRDefault="00840638" w:rsidP="00840638">
            <w:pPr>
              <w:pStyle w:val="ListParagraph"/>
              <w:spacing w:line="360" w:lineRule="auto"/>
              <w:ind w:left="0"/>
              <w:rPr>
                <w:rFonts w:ascii="Arial" w:eastAsiaTheme="minorEastAsia" w:hAnsi="Arial" w:cs="Arial"/>
              </w:rPr>
            </w:pPr>
          </w:p>
        </w:tc>
      </w:tr>
      <w:tr w:rsidR="00840638" w:rsidTr="00840638">
        <w:tc>
          <w:tcPr>
            <w:tcW w:w="709" w:type="dxa"/>
          </w:tcPr>
          <w:p w:rsidR="00840638" w:rsidRDefault="00840638" w:rsidP="00840638">
            <w:pPr>
              <w:pStyle w:val="ListParagraph"/>
              <w:spacing w:line="360" w:lineRule="auto"/>
              <w:ind w:left="0"/>
              <w:rPr>
                <w:rFonts w:ascii="Arial" w:eastAsiaTheme="minorEastAsia" w:hAnsi="Arial" w:cs="Arial"/>
              </w:rPr>
            </w:pPr>
            <w:r>
              <w:rPr>
                <w:rFonts w:ascii="Arial" w:eastAsiaTheme="minorEastAsia" w:hAnsi="Arial" w:cs="Arial"/>
              </w:rPr>
              <w:t>4</w:t>
            </w:r>
          </w:p>
        </w:tc>
        <w:tc>
          <w:tcPr>
            <w:tcW w:w="6378" w:type="dxa"/>
          </w:tcPr>
          <w:p w:rsidR="00840638" w:rsidRDefault="00840638" w:rsidP="00840638">
            <w:pPr>
              <w:pStyle w:val="ListParagraph"/>
              <w:spacing w:line="360" w:lineRule="auto"/>
              <w:ind w:left="0"/>
              <w:rPr>
                <w:rFonts w:ascii="Arial" w:eastAsiaTheme="minorEastAsia" w:hAnsi="Arial" w:cs="Arial"/>
              </w:rPr>
            </w:pPr>
            <w:r>
              <w:rPr>
                <w:rFonts w:ascii="Arial" w:eastAsiaTheme="minorEastAsia" w:hAnsi="Arial" w:cs="Arial"/>
              </w:rPr>
              <w:t>Apakah menurut anda penggunaan kelambu ketika tidur merupakan upaya pencegahan malaria</w:t>
            </w:r>
          </w:p>
        </w:tc>
        <w:tc>
          <w:tcPr>
            <w:tcW w:w="806" w:type="dxa"/>
          </w:tcPr>
          <w:p w:rsidR="00840638" w:rsidRDefault="00840638" w:rsidP="00840638">
            <w:pPr>
              <w:pStyle w:val="ListParagraph"/>
              <w:spacing w:line="360" w:lineRule="auto"/>
              <w:ind w:left="0"/>
              <w:rPr>
                <w:rFonts w:ascii="Arial" w:eastAsiaTheme="minorEastAsia" w:hAnsi="Arial" w:cs="Arial"/>
              </w:rPr>
            </w:pPr>
          </w:p>
        </w:tc>
        <w:tc>
          <w:tcPr>
            <w:tcW w:w="754" w:type="dxa"/>
          </w:tcPr>
          <w:p w:rsidR="00840638" w:rsidRDefault="00840638" w:rsidP="00840638">
            <w:pPr>
              <w:pStyle w:val="ListParagraph"/>
              <w:spacing w:line="360" w:lineRule="auto"/>
              <w:ind w:left="0"/>
              <w:rPr>
                <w:rFonts w:ascii="Arial" w:eastAsiaTheme="minorEastAsia" w:hAnsi="Arial" w:cs="Arial"/>
              </w:rPr>
            </w:pPr>
          </w:p>
        </w:tc>
      </w:tr>
      <w:tr w:rsidR="00840638" w:rsidTr="00840638">
        <w:tc>
          <w:tcPr>
            <w:tcW w:w="709" w:type="dxa"/>
          </w:tcPr>
          <w:p w:rsidR="00840638" w:rsidRDefault="00840638" w:rsidP="00840638">
            <w:pPr>
              <w:pStyle w:val="ListParagraph"/>
              <w:spacing w:line="360" w:lineRule="auto"/>
              <w:ind w:left="0"/>
              <w:rPr>
                <w:rFonts w:ascii="Arial" w:eastAsiaTheme="minorEastAsia" w:hAnsi="Arial" w:cs="Arial"/>
              </w:rPr>
            </w:pPr>
            <w:r>
              <w:rPr>
                <w:rFonts w:ascii="Arial" w:eastAsiaTheme="minorEastAsia" w:hAnsi="Arial" w:cs="Arial"/>
              </w:rPr>
              <w:t>5</w:t>
            </w:r>
          </w:p>
        </w:tc>
        <w:tc>
          <w:tcPr>
            <w:tcW w:w="6378" w:type="dxa"/>
          </w:tcPr>
          <w:p w:rsidR="00840638" w:rsidRDefault="00840638" w:rsidP="00840638">
            <w:pPr>
              <w:pStyle w:val="ListParagraph"/>
              <w:spacing w:line="360" w:lineRule="auto"/>
              <w:ind w:left="0"/>
              <w:rPr>
                <w:rFonts w:ascii="Arial" w:eastAsiaTheme="minorEastAsia" w:hAnsi="Arial" w:cs="Arial"/>
              </w:rPr>
            </w:pPr>
            <w:r>
              <w:rPr>
                <w:rFonts w:ascii="Arial" w:eastAsiaTheme="minorEastAsia" w:hAnsi="Arial" w:cs="Arial"/>
              </w:rPr>
              <w:t>Apakah menurut anda menggunkan lotion atau obat anti nyamuk bakar merupakan upaya pencegahan malaria</w:t>
            </w:r>
          </w:p>
        </w:tc>
        <w:tc>
          <w:tcPr>
            <w:tcW w:w="806" w:type="dxa"/>
          </w:tcPr>
          <w:p w:rsidR="00840638" w:rsidRDefault="00840638" w:rsidP="00840638">
            <w:pPr>
              <w:pStyle w:val="ListParagraph"/>
              <w:spacing w:line="360" w:lineRule="auto"/>
              <w:ind w:left="0"/>
              <w:rPr>
                <w:rFonts w:ascii="Arial" w:eastAsiaTheme="minorEastAsia" w:hAnsi="Arial" w:cs="Arial"/>
              </w:rPr>
            </w:pPr>
          </w:p>
        </w:tc>
        <w:tc>
          <w:tcPr>
            <w:tcW w:w="754" w:type="dxa"/>
          </w:tcPr>
          <w:p w:rsidR="00840638" w:rsidRDefault="00840638" w:rsidP="00840638">
            <w:pPr>
              <w:pStyle w:val="ListParagraph"/>
              <w:spacing w:line="360" w:lineRule="auto"/>
              <w:ind w:left="0"/>
              <w:rPr>
                <w:rFonts w:ascii="Arial" w:eastAsiaTheme="minorEastAsia" w:hAnsi="Arial" w:cs="Arial"/>
              </w:rPr>
            </w:pPr>
          </w:p>
        </w:tc>
      </w:tr>
      <w:tr w:rsidR="00840638" w:rsidTr="00840638">
        <w:tc>
          <w:tcPr>
            <w:tcW w:w="709" w:type="dxa"/>
          </w:tcPr>
          <w:p w:rsidR="00840638" w:rsidRDefault="00840638" w:rsidP="00840638">
            <w:pPr>
              <w:pStyle w:val="ListParagraph"/>
              <w:spacing w:line="360" w:lineRule="auto"/>
              <w:ind w:left="0"/>
              <w:rPr>
                <w:rFonts w:ascii="Arial" w:eastAsiaTheme="minorEastAsia" w:hAnsi="Arial" w:cs="Arial"/>
              </w:rPr>
            </w:pPr>
            <w:r>
              <w:rPr>
                <w:rFonts w:ascii="Arial" w:eastAsiaTheme="minorEastAsia" w:hAnsi="Arial" w:cs="Arial"/>
              </w:rPr>
              <w:t>6</w:t>
            </w:r>
          </w:p>
        </w:tc>
        <w:tc>
          <w:tcPr>
            <w:tcW w:w="6378" w:type="dxa"/>
          </w:tcPr>
          <w:p w:rsidR="00840638" w:rsidRDefault="00840638" w:rsidP="00840638">
            <w:pPr>
              <w:pStyle w:val="ListParagraph"/>
              <w:spacing w:line="360" w:lineRule="auto"/>
              <w:ind w:left="0"/>
              <w:rPr>
                <w:rFonts w:ascii="Arial" w:eastAsiaTheme="minorEastAsia" w:hAnsi="Arial" w:cs="Arial"/>
              </w:rPr>
            </w:pPr>
            <w:r>
              <w:rPr>
                <w:rFonts w:ascii="Arial" w:eastAsiaTheme="minorEastAsia" w:hAnsi="Arial" w:cs="Arial"/>
              </w:rPr>
              <w:t>apakah menurut anda perilaku hidup bersih dan sehat bisa mencegah penularan malaria</w:t>
            </w:r>
          </w:p>
        </w:tc>
        <w:tc>
          <w:tcPr>
            <w:tcW w:w="806" w:type="dxa"/>
          </w:tcPr>
          <w:p w:rsidR="00840638" w:rsidRDefault="00840638" w:rsidP="00840638">
            <w:pPr>
              <w:pStyle w:val="ListParagraph"/>
              <w:spacing w:line="360" w:lineRule="auto"/>
              <w:ind w:left="0"/>
              <w:rPr>
                <w:rFonts w:ascii="Arial" w:eastAsiaTheme="minorEastAsia" w:hAnsi="Arial" w:cs="Arial"/>
              </w:rPr>
            </w:pPr>
          </w:p>
        </w:tc>
        <w:tc>
          <w:tcPr>
            <w:tcW w:w="754" w:type="dxa"/>
          </w:tcPr>
          <w:p w:rsidR="00840638" w:rsidRDefault="00840638" w:rsidP="00840638">
            <w:pPr>
              <w:pStyle w:val="ListParagraph"/>
              <w:spacing w:line="360" w:lineRule="auto"/>
              <w:ind w:left="0"/>
              <w:rPr>
                <w:rFonts w:ascii="Arial" w:eastAsiaTheme="minorEastAsia" w:hAnsi="Arial" w:cs="Arial"/>
              </w:rPr>
            </w:pPr>
          </w:p>
        </w:tc>
      </w:tr>
      <w:tr w:rsidR="00840638" w:rsidTr="00840638">
        <w:tc>
          <w:tcPr>
            <w:tcW w:w="709" w:type="dxa"/>
          </w:tcPr>
          <w:p w:rsidR="00840638" w:rsidRDefault="00840638" w:rsidP="00840638">
            <w:pPr>
              <w:pStyle w:val="ListParagraph"/>
              <w:spacing w:line="360" w:lineRule="auto"/>
              <w:ind w:left="0"/>
              <w:rPr>
                <w:rFonts w:ascii="Arial" w:eastAsiaTheme="minorEastAsia" w:hAnsi="Arial" w:cs="Arial"/>
              </w:rPr>
            </w:pPr>
            <w:r>
              <w:rPr>
                <w:rFonts w:ascii="Arial" w:eastAsiaTheme="minorEastAsia" w:hAnsi="Arial" w:cs="Arial"/>
              </w:rPr>
              <w:t>7</w:t>
            </w:r>
          </w:p>
        </w:tc>
        <w:tc>
          <w:tcPr>
            <w:tcW w:w="6378" w:type="dxa"/>
          </w:tcPr>
          <w:p w:rsidR="00840638" w:rsidRDefault="00840638" w:rsidP="00840638">
            <w:pPr>
              <w:pStyle w:val="ListParagraph"/>
              <w:spacing w:line="360" w:lineRule="auto"/>
              <w:ind w:left="0"/>
              <w:rPr>
                <w:rFonts w:ascii="Arial" w:eastAsiaTheme="minorEastAsia" w:hAnsi="Arial" w:cs="Arial"/>
              </w:rPr>
            </w:pPr>
            <w:r>
              <w:rPr>
                <w:rFonts w:ascii="Arial" w:eastAsiaTheme="minorEastAsia" w:hAnsi="Arial" w:cs="Arial"/>
              </w:rPr>
              <w:t>Apakah menurut anda musim panen padi yang tidak serentak   tidak berpengaruh terhadap perkembangan nyamuk malaria</w:t>
            </w:r>
          </w:p>
        </w:tc>
        <w:tc>
          <w:tcPr>
            <w:tcW w:w="806" w:type="dxa"/>
          </w:tcPr>
          <w:p w:rsidR="00840638" w:rsidRDefault="00840638" w:rsidP="00840638">
            <w:pPr>
              <w:pStyle w:val="ListParagraph"/>
              <w:spacing w:line="360" w:lineRule="auto"/>
              <w:ind w:left="0"/>
              <w:rPr>
                <w:rFonts w:ascii="Arial" w:eastAsiaTheme="minorEastAsia" w:hAnsi="Arial" w:cs="Arial"/>
              </w:rPr>
            </w:pPr>
          </w:p>
        </w:tc>
        <w:tc>
          <w:tcPr>
            <w:tcW w:w="754" w:type="dxa"/>
          </w:tcPr>
          <w:p w:rsidR="00840638" w:rsidRDefault="00840638" w:rsidP="00840638">
            <w:pPr>
              <w:pStyle w:val="ListParagraph"/>
              <w:spacing w:line="360" w:lineRule="auto"/>
              <w:ind w:left="0"/>
              <w:rPr>
                <w:rFonts w:ascii="Arial" w:eastAsiaTheme="minorEastAsia" w:hAnsi="Arial" w:cs="Arial"/>
              </w:rPr>
            </w:pPr>
          </w:p>
        </w:tc>
      </w:tr>
      <w:tr w:rsidR="00840638" w:rsidTr="00840638">
        <w:tc>
          <w:tcPr>
            <w:tcW w:w="709" w:type="dxa"/>
          </w:tcPr>
          <w:p w:rsidR="00840638" w:rsidRDefault="00840638" w:rsidP="00840638">
            <w:pPr>
              <w:pStyle w:val="ListParagraph"/>
              <w:spacing w:line="360" w:lineRule="auto"/>
              <w:ind w:left="0"/>
              <w:rPr>
                <w:rFonts w:ascii="Arial" w:eastAsiaTheme="minorEastAsia" w:hAnsi="Arial" w:cs="Arial"/>
              </w:rPr>
            </w:pPr>
            <w:r>
              <w:rPr>
                <w:rFonts w:ascii="Arial" w:eastAsiaTheme="minorEastAsia" w:hAnsi="Arial" w:cs="Arial"/>
              </w:rPr>
              <w:t>8</w:t>
            </w:r>
          </w:p>
        </w:tc>
        <w:tc>
          <w:tcPr>
            <w:tcW w:w="6378" w:type="dxa"/>
          </w:tcPr>
          <w:p w:rsidR="00840638" w:rsidRDefault="00840638" w:rsidP="00840638">
            <w:pPr>
              <w:pStyle w:val="ListParagraph"/>
              <w:spacing w:line="360" w:lineRule="auto"/>
              <w:ind w:left="0"/>
              <w:rPr>
                <w:rFonts w:ascii="Arial" w:eastAsiaTheme="minorEastAsia" w:hAnsi="Arial" w:cs="Arial"/>
              </w:rPr>
            </w:pPr>
            <w:r>
              <w:rPr>
                <w:rFonts w:ascii="Arial" w:eastAsiaTheme="minorEastAsia" w:hAnsi="Arial" w:cs="Arial"/>
              </w:rPr>
              <w:t>Apakah menurut anda keberadaan galundung tidak berdampak terhadap perkembangan nyamuk malaria</w:t>
            </w:r>
          </w:p>
        </w:tc>
        <w:tc>
          <w:tcPr>
            <w:tcW w:w="806" w:type="dxa"/>
          </w:tcPr>
          <w:p w:rsidR="00840638" w:rsidRDefault="00840638" w:rsidP="00840638">
            <w:pPr>
              <w:pStyle w:val="ListParagraph"/>
              <w:spacing w:line="360" w:lineRule="auto"/>
              <w:ind w:left="0"/>
              <w:rPr>
                <w:rFonts w:ascii="Arial" w:eastAsiaTheme="minorEastAsia" w:hAnsi="Arial" w:cs="Arial"/>
              </w:rPr>
            </w:pPr>
          </w:p>
        </w:tc>
        <w:tc>
          <w:tcPr>
            <w:tcW w:w="754" w:type="dxa"/>
          </w:tcPr>
          <w:p w:rsidR="00840638" w:rsidRDefault="00840638" w:rsidP="00840638">
            <w:pPr>
              <w:pStyle w:val="ListParagraph"/>
              <w:spacing w:line="360" w:lineRule="auto"/>
              <w:ind w:left="0"/>
              <w:rPr>
                <w:rFonts w:ascii="Arial" w:eastAsiaTheme="minorEastAsia" w:hAnsi="Arial" w:cs="Arial"/>
              </w:rPr>
            </w:pPr>
          </w:p>
        </w:tc>
      </w:tr>
      <w:tr w:rsidR="00840638" w:rsidTr="00840638">
        <w:tc>
          <w:tcPr>
            <w:tcW w:w="709" w:type="dxa"/>
          </w:tcPr>
          <w:p w:rsidR="00840638" w:rsidRDefault="00840638" w:rsidP="00840638">
            <w:pPr>
              <w:pStyle w:val="ListParagraph"/>
              <w:spacing w:line="360" w:lineRule="auto"/>
              <w:ind w:left="0"/>
              <w:rPr>
                <w:rFonts w:ascii="Arial" w:eastAsiaTheme="minorEastAsia" w:hAnsi="Arial" w:cs="Arial"/>
              </w:rPr>
            </w:pPr>
            <w:r>
              <w:rPr>
                <w:rFonts w:ascii="Arial" w:eastAsiaTheme="minorEastAsia" w:hAnsi="Arial" w:cs="Arial"/>
              </w:rPr>
              <w:t>9</w:t>
            </w:r>
          </w:p>
        </w:tc>
        <w:tc>
          <w:tcPr>
            <w:tcW w:w="6378" w:type="dxa"/>
          </w:tcPr>
          <w:p w:rsidR="00840638" w:rsidRDefault="00840638" w:rsidP="00840638">
            <w:pPr>
              <w:pStyle w:val="ListParagraph"/>
              <w:spacing w:line="360" w:lineRule="auto"/>
              <w:ind w:left="0"/>
              <w:rPr>
                <w:rFonts w:ascii="Arial" w:eastAsiaTheme="minorEastAsia" w:hAnsi="Arial" w:cs="Arial"/>
              </w:rPr>
            </w:pPr>
            <w:r>
              <w:rPr>
                <w:rFonts w:ascii="Arial" w:eastAsiaTheme="minorEastAsia" w:hAnsi="Arial" w:cs="Arial"/>
              </w:rPr>
              <w:t>Apakah menurut anda keberadaan tambang emas tidak berpotensi meningkatkan penyakit malaria</w:t>
            </w:r>
          </w:p>
        </w:tc>
        <w:tc>
          <w:tcPr>
            <w:tcW w:w="806" w:type="dxa"/>
          </w:tcPr>
          <w:p w:rsidR="00840638" w:rsidRDefault="00840638" w:rsidP="00840638">
            <w:pPr>
              <w:pStyle w:val="ListParagraph"/>
              <w:spacing w:line="360" w:lineRule="auto"/>
              <w:ind w:left="0"/>
              <w:rPr>
                <w:rFonts w:ascii="Arial" w:eastAsiaTheme="minorEastAsia" w:hAnsi="Arial" w:cs="Arial"/>
              </w:rPr>
            </w:pPr>
          </w:p>
        </w:tc>
        <w:tc>
          <w:tcPr>
            <w:tcW w:w="754" w:type="dxa"/>
          </w:tcPr>
          <w:p w:rsidR="00840638" w:rsidRDefault="00840638" w:rsidP="00840638">
            <w:pPr>
              <w:pStyle w:val="ListParagraph"/>
              <w:spacing w:line="360" w:lineRule="auto"/>
              <w:ind w:left="0"/>
              <w:rPr>
                <w:rFonts w:ascii="Arial" w:eastAsiaTheme="minorEastAsia" w:hAnsi="Arial" w:cs="Arial"/>
              </w:rPr>
            </w:pPr>
          </w:p>
        </w:tc>
      </w:tr>
      <w:tr w:rsidR="00840638" w:rsidTr="00840638">
        <w:tc>
          <w:tcPr>
            <w:tcW w:w="709" w:type="dxa"/>
          </w:tcPr>
          <w:p w:rsidR="00840638" w:rsidRDefault="00840638" w:rsidP="00840638">
            <w:pPr>
              <w:pStyle w:val="ListParagraph"/>
              <w:spacing w:line="360" w:lineRule="auto"/>
              <w:ind w:left="0"/>
              <w:rPr>
                <w:rFonts w:ascii="Arial" w:eastAsiaTheme="minorEastAsia" w:hAnsi="Arial" w:cs="Arial"/>
              </w:rPr>
            </w:pPr>
            <w:r>
              <w:rPr>
                <w:rFonts w:ascii="Arial" w:eastAsiaTheme="minorEastAsia" w:hAnsi="Arial" w:cs="Arial"/>
              </w:rPr>
              <w:t>10</w:t>
            </w:r>
          </w:p>
        </w:tc>
        <w:tc>
          <w:tcPr>
            <w:tcW w:w="6378" w:type="dxa"/>
          </w:tcPr>
          <w:p w:rsidR="00840638" w:rsidRDefault="00840638" w:rsidP="00840638">
            <w:pPr>
              <w:pStyle w:val="ListParagraph"/>
              <w:spacing w:line="360" w:lineRule="auto"/>
              <w:ind w:left="0"/>
              <w:rPr>
                <w:rFonts w:ascii="Arial" w:eastAsiaTheme="minorEastAsia" w:hAnsi="Arial" w:cs="Arial"/>
              </w:rPr>
            </w:pPr>
            <w:r>
              <w:rPr>
                <w:rFonts w:ascii="Arial" w:eastAsiaTheme="minorEastAsia" w:hAnsi="Arial" w:cs="Arial"/>
              </w:rPr>
              <w:t>Apakah menurut anda mandi cuci dan kakus (MCK) di sungai tidak berpengaruh terhadap kejadian malaria</w:t>
            </w:r>
          </w:p>
        </w:tc>
        <w:tc>
          <w:tcPr>
            <w:tcW w:w="806" w:type="dxa"/>
          </w:tcPr>
          <w:p w:rsidR="00840638" w:rsidRDefault="00840638" w:rsidP="00840638">
            <w:pPr>
              <w:pStyle w:val="ListParagraph"/>
              <w:spacing w:line="360" w:lineRule="auto"/>
              <w:ind w:left="0"/>
              <w:rPr>
                <w:rFonts w:ascii="Arial" w:eastAsiaTheme="minorEastAsia" w:hAnsi="Arial" w:cs="Arial"/>
              </w:rPr>
            </w:pPr>
          </w:p>
        </w:tc>
        <w:tc>
          <w:tcPr>
            <w:tcW w:w="754" w:type="dxa"/>
          </w:tcPr>
          <w:p w:rsidR="00840638" w:rsidRDefault="00840638" w:rsidP="00840638">
            <w:pPr>
              <w:pStyle w:val="ListParagraph"/>
              <w:spacing w:line="360" w:lineRule="auto"/>
              <w:ind w:left="0"/>
              <w:rPr>
                <w:rFonts w:ascii="Arial" w:eastAsiaTheme="minorEastAsia" w:hAnsi="Arial" w:cs="Arial"/>
              </w:rPr>
            </w:pPr>
          </w:p>
        </w:tc>
      </w:tr>
    </w:tbl>
    <w:p w:rsidR="00840638" w:rsidRPr="002957C3" w:rsidRDefault="00840638" w:rsidP="00840638">
      <w:pPr>
        <w:spacing w:line="360" w:lineRule="auto"/>
        <w:rPr>
          <w:rFonts w:ascii="Arial" w:hAnsi="Arial" w:cs="Arial"/>
        </w:rPr>
      </w:pPr>
    </w:p>
    <w:p w:rsidR="00840638" w:rsidRDefault="00840638" w:rsidP="00840638">
      <w:pPr>
        <w:pStyle w:val="ListParagraph"/>
        <w:numPr>
          <w:ilvl w:val="0"/>
          <w:numId w:val="48"/>
        </w:numPr>
        <w:spacing w:line="360" w:lineRule="auto"/>
        <w:ind w:left="567" w:hanging="567"/>
        <w:rPr>
          <w:rFonts w:ascii="Arial" w:hAnsi="Arial" w:cs="Arial"/>
        </w:rPr>
      </w:pPr>
      <w:r>
        <w:rPr>
          <w:rFonts w:ascii="Arial" w:hAnsi="Arial" w:cs="Arial"/>
        </w:rPr>
        <w:t>Sikap Responden</w:t>
      </w:r>
    </w:p>
    <w:p w:rsidR="00840638" w:rsidRDefault="00840638" w:rsidP="00840638">
      <w:pPr>
        <w:spacing w:line="360" w:lineRule="auto"/>
        <w:ind w:firstLine="567"/>
        <w:rPr>
          <w:rFonts w:ascii="Arial" w:eastAsiaTheme="minorEastAsia" w:hAnsi="Arial" w:cs="Arial"/>
        </w:rPr>
      </w:pPr>
      <w:r w:rsidRPr="00B112A3">
        <w:rPr>
          <w:rFonts w:ascii="Arial" w:hAnsi="Arial" w:cs="Arial"/>
        </w:rPr>
        <w:t>Jawablah pertanyaan ini dengan memberikan tanda ceklis (</w:t>
      </w:r>
      <m:oMath>
        <m:r>
          <w:rPr>
            <w:rFonts w:ascii="Cambria Math" w:hAnsi="Cambria Math" w:cs="Arial"/>
          </w:rPr>
          <m:t>√</m:t>
        </m:r>
      </m:oMath>
      <w:r w:rsidRPr="00B112A3">
        <w:rPr>
          <w:rFonts w:ascii="Arial" w:eastAsiaTheme="minorEastAsia" w:hAnsi="Arial" w:cs="Arial"/>
        </w:rPr>
        <w:t xml:space="preserve">) pada  kolom </w:t>
      </w:r>
      <w:r>
        <w:rPr>
          <w:rFonts w:ascii="Arial" w:eastAsiaTheme="minorEastAsia" w:hAnsi="Arial" w:cs="Arial"/>
        </w:rPr>
        <w:t>yang sesuai dengan jawaban anda.</w:t>
      </w:r>
    </w:p>
    <w:p w:rsidR="00840638" w:rsidRDefault="00840638" w:rsidP="00840638">
      <w:pPr>
        <w:spacing w:line="360" w:lineRule="auto"/>
        <w:ind w:firstLine="567"/>
        <w:rPr>
          <w:rFonts w:ascii="Arial" w:eastAsiaTheme="minorEastAsia" w:hAnsi="Arial" w:cs="Arial"/>
        </w:rPr>
      </w:pPr>
      <w:r>
        <w:rPr>
          <w:rFonts w:ascii="Arial" w:eastAsiaTheme="minorEastAsia" w:hAnsi="Arial" w:cs="Arial"/>
        </w:rPr>
        <w:t>SS</w:t>
      </w:r>
      <w:r>
        <w:rPr>
          <w:rFonts w:ascii="Arial" w:eastAsiaTheme="minorEastAsia" w:hAnsi="Arial" w:cs="Arial"/>
        </w:rPr>
        <w:tab/>
        <w:t>: Sangat Setuju</w:t>
      </w:r>
      <w:r>
        <w:rPr>
          <w:rFonts w:ascii="Arial" w:eastAsiaTheme="minorEastAsia" w:hAnsi="Arial" w:cs="Arial"/>
        </w:rPr>
        <w:tab/>
      </w:r>
      <w:r>
        <w:rPr>
          <w:rFonts w:ascii="Arial" w:eastAsiaTheme="minorEastAsia" w:hAnsi="Arial" w:cs="Arial"/>
        </w:rPr>
        <w:tab/>
        <w:t xml:space="preserve">TS </w:t>
      </w:r>
      <w:r>
        <w:rPr>
          <w:rFonts w:ascii="Arial" w:eastAsiaTheme="minorEastAsia" w:hAnsi="Arial" w:cs="Arial"/>
        </w:rPr>
        <w:tab/>
        <w:t>: Tidak Setuju</w:t>
      </w:r>
    </w:p>
    <w:p w:rsidR="00840638" w:rsidRDefault="00840638" w:rsidP="00840638">
      <w:pPr>
        <w:spacing w:line="360" w:lineRule="auto"/>
        <w:ind w:firstLine="567"/>
        <w:rPr>
          <w:rFonts w:ascii="Arial" w:eastAsiaTheme="minorEastAsia" w:hAnsi="Arial" w:cs="Arial"/>
        </w:rPr>
      </w:pPr>
      <w:r>
        <w:rPr>
          <w:rFonts w:ascii="Arial" w:eastAsiaTheme="minorEastAsia" w:hAnsi="Arial" w:cs="Arial"/>
        </w:rPr>
        <w:t>S</w:t>
      </w:r>
      <w:r>
        <w:rPr>
          <w:rFonts w:ascii="Arial" w:eastAsiaTheme="minorEastAsia" w:hAnsi="Arial" w:cs="Arial"/>
        </w:rPr>
        <w:tab/>
      </w:r>
      <w:r>
        <w:rPr>
          <w:rFonts w:ascii="Arial" w:eastAsiaTheme="minorEastAsia" w:hAnsi="Arial" w:cs="Arial"/>
        </w:rPr>
        <w:tab/>
        <w:t>: Setuju</w:t>
      </w:r>
      <w:r>
        <w:rPr>
          <w:rFonts w:ascii="Arial" w:eastAsiaTheme="minorEastAsia" w:hAnsi="Arial" w:cs="Arial"/>
        </w:rPr>
        <w:tab/>
      </w:r>
      <w:r>
        <w:rPr>
          <w:rFonts w:ascii="Arial" w:eastAsiaTheme="minorEastAsia" w:hAnsi="Arial" w:cs="Arial"/>
        </w:rPr>
        <w:tab/>
      </w:r>
      <w:r>
        <w:rPr>
          <w:rFonts w:ascii="Arial" w:eastAsiaTheme="minorEastAsia" w:hAnsi="Arial" w:cs="Arial"/>
        </w:rPr>
        <w:tab/>
        <w:t>STS</w:t>
      </w:r>
      <w:r>
        <w:rPr>
          <w:rFonts w:ascii="Arial" w:eastAsiaTheme="minorEastAsia" w:hAnsi="Arial" w:cs="Arial"/>
        </w:rPr>
        <w:tab/>
        <w:t>: Sangat Tidak Setuju</w:t>
      </w:r>
    </w:p>
    <w:tbl>
      <w:tblPr>
        <w:tblStyle w:val="TableGrid"/>
        <w:tblW w:w="0" w:type="auto"/>
        <w:tblInd w:w="250" w:type="dxa"/>
        <w:tblLook w:val="04A0"/>
      </w:tblPr>
      <w:tblGrid>
        <w:gridCol w:w="555"/>
        <w:gridCol w:w="4777"/>
        <w:gridCol w:w="673"/>
        <w:gridCol w:w="530"/>
        <w:gridCol w:w="671"/>
        <w:gridCol w:w="697"/>
      </w:tblGrid>
      <w:tr w:rsidR="00840638" w:rsidTr="00840638">
        <w:tc>
          <w:tcPr>
            <w:tcW w:w="567" w:type="dxa"/>
          </w:tcPr>
          <w:p w:rsidR="00840638" w:rsidRDefault="00840638" w:rsidP="00840638">
            <w:pPr>
              <w:spacing w:line="360" w:lineRule="auto"/>
              <w:rPr>
                <w:rFonts w:ascii="Arial" w:eastAsiaTheme="minorEastAsia" w:hAnsi="Arial" w:cs="Arial"/>
              </w:rPr>
            </w:pPr>
            <w:r>
              <w:rPr>
                <w:rFonts w:ascii="Arial" w:eastAsiaTheme="minorEastAsia" w:hAnsi="Arial" w:cs="Arial"/>
              </w:rPr>
              <w:lastRenderedPageBreak/>
              <w:t>No</w:t>
            </w:r>
          </w:p>
        </w:tc>
        <w:tc>
          <w:tcPr>
            <w:tcW w:w="5387" w:type="dxa"/>
          </w:tcPr>
          <w:p w:rsidR="00840638" w:rsidRDefault="00840638" w:rsidP="00840638">
            <w:pPr>
              <w:spacing w:line="360" w:lineRule="auto"/>
              <w:rPr>
                <w:rFonts w:ascii="Arial" w:eastAsiaTheme="minorEastAsia" w:hAnsi="Arial" w:cs="Arial"/>
              </w:rPr>
            </w:pPr>
            <w:r>
              <w:rPr>
                <w:rFonts w:ascii="Arial" w:eastAsiaTheme="minorEastAsia" w:hAnsi="Arial" w:cs="Arial"/>
              </w:rPr>
              <w:t>Pertanyaaan</w:t>
            </w:r>
          </w:p>
        </w:tc>
        <w:tc>
          <w:tcPr>
            <w:tcW w:w="708" w:type="dxa"/>
          </w:tcPr>
          <w:p w:rsidR="00840638" w:rsidRDefault="00840638" w:rsidP="00840638">
            <w:pPr>
              <w:spacing w:line="360" w:lineRule="auto"/>
              <w:rPr>
                <w:rFonts w:ascii="Arial" w:eastAsiaTheme="minorEastAsia" w:hAnsi="Arial" w:cs="Arial"/>
              </w:rPr>
            </w:pPr>
            <w:r>
              <w:rPr>
                <w:rFonts w:ascii="Arial" w:eastAsiaTheme="minorEastAsia" w:hAnsi="Arial" w:cs="Arial"/>
              </w:rPr>
              <w:t>SS</w:t>
            </w:r>
          </w:p>
        </w:tc>
        <w:tc>
          <w:tcPr>
            <w:tcW w:w="567" w:type="dxa"/>
          </w:tcPr>
          <w:p w:rsidR="00840638" w:rsidRDefault="00840638" w:rsidP="00840638">
            <w:pPr>
              <w:spacing w:line="360" w:lineRule="auto"/>
              <w:rPr>
                <w:rFonts w:ascii="Arial" w:eastAsiaTheme="minorEastAsia" w:hAnsi="Arial" w:cs="Arial"/>
              </w:rPr>
            </w:pPr>
            <w:r>
              <w:rPr>
                <w:rFonts w:ascii="Arial" w:eastAsiaTheme="minorEastAsia" w:hAnsi="Arial" w:cs="Arial"/>
              </w:rPr>
              <w:t>S</w:t>
            </w:r>
          </w:p>
        </w:tc>
        <w:tc>
          <w:tcPr>
            <w:tcW w:w="709" w:type="dxa"/>
          </w:tcPr>
          <w:p w:rsidR="00840638" w:rsidRDefault="00840638" w:rsidP="00840638">
            <w:pPr>
              <w:spacing w:line="360" w:lineRule="auto"/>
              <w:rPr>
                <w:rFonts w:ascii="Arial" w:eastAsiaTheme="minorEastAsia" w:hAnsi="Arial" w:cs="Arial"/>
              </w:rPr>
            </w:pPr>
            <w:r>
              <w:rPr>
                <w:rFonts w:ascii="Arial" w:eastAsiaTheme="minorEastAsia" w:hAnsi="Arial" w:cs="Arial"/>
              </w:rPr>
              <w:t>TS</w:t>
            </w:r>
          </w:p>
        </w:tc>
        <w:tc>
          <w:tcPr>
            <w:tcW w:w="709" w:type="dxa"/>
          </w:tcPr>
          <w:p w:rsidR="00840638" w:rsidRDefault="00840638" w:rsidP="00840638">
            <w:pPr>
              <w:spacing w:line="360" w:lineRule="auto"/>
              <w:rPr>
                <w:rFonts w:ascii="Arial" w:eastAsiaTheme="minorEastAsia" w:hAnsi="Arial" w:cs="Arial"/>
              </w:rPr>
            </w:pPr>
            <w:r>
              <w:rPr>
                <w:rFonts w:ascii="Arial" w:eastAsiaTheme="minorEastAsia" w:hAnsi="Arial" w:cs="Arial"/>
              </w:rPr>
              <w:t>STS</w:t>
            </w:r>
          </w:p>
        </w:tc>
      </w:tr>
      <w:tr w:rsidR="00840638" w:rsidTr="00840638">
        <w:tc>
          <w:tcPr>
            <w:tcW w:w="567" w:type="dxa"/>
          </w:tcPr>
          <w:p w:rsidR="00840638" w:rsidRDefault="00840638" w:rsidP="00840638">
            <w:pPr>
              <w:spacing w:line="360" w:lineRule="auto"/>
              <w:rPr>
                <w:rFonts w:ascii="Arial" w:eastAsiaTheme="minorEastAsia" w:hAnsi="Arial" w:cs="Arial"/>
              </w:rPr>
            </w:pPr>
            <w:r>
              <w:rPr>
                <w:rFonts w:ascii="Arial" w:eastAsiaTheme="minorEastAsia" w:hAnsi="Arial" w:cs="Arial"/>
              </w:rPr>
              <w:t>1</w:t>
            </w:r>
          </w:p>
        </w:tc>
        <w:tc>
          <w:tcPr>
            <w:tcW w:w="5387" w:type="dxa"/>
          </w:tcPr>
          <w:p w:rsidR="00840638" w:rsidRDefault="00840638" w:rsidP="00840638">
            <w:pPr>
              <w:spacing w:line="360" w:lineRule="auto"/>
              <w:rPr>
                <w:rFonts w:ascii="Arial" w:eastAsiaTheme="minorEastAsia" w:hAnsi="Arial" w:cs="Arial"/>
              </w:rPr>
            </w:pPr>
            <w:r>
              <w:rPr>
                <w:rFonts w:ascii="Arial" w:eastAsiaTheme="minorEastAsia" w:hAnsi="Arial" w:cs="Arial"/>
              </w:rPr>
              <w:t>Apakah anda setuju dengan mengikuti Program pemerintah dalam Pemberantasan Penyakit malaria</w:t>
            </w:r>
          </w:p>
        </w:tc>
        <w:tc>
          <w:tcPr>
            <w:tcW w:w="708" w:type="dxa"/>
          </w:tcPr>
          <w:p w:rsidR="00840638" w:rsidRDefault="00840638" w:rsidP="00840638">
            <w:pPr>
              <w:spacing w:line="360" w:lineRule="auto"/>
              <w:rPr>
                <w:rFonts w:ascii="Arial" w:eastAsiaTheme="minorEastAsia" w:hAnsi="Arial" w:cs="Arial"/>
              </w:rPr>
            </w:pPr>
          </w:p>
        </w:tc>
        <w:tc>
          <w:tcPr>
            <w:tcW w:w="567" w:type="dxa"/>
          </w:tcPr>
          <w:p w:rsidR="00840638" w:rsidRDefault="00840638" w:rsidP="00840638">
            <w:pPr>
              <w:spacing w:line="360" w:lineRule="auto"/>
              <w:rPr>
                <w:rFonts w:ascii="Arial" w:eastAsiaTheme="minorEastAsia" w:hAnsi="Arial" w:cs="Arial"/>
              </w:rPr>
            </w:pPr>
          </w:p>
        </w:tc>
        <w:tc>
          <w:tcPr>
            <w:tcW w:w="709" w:type="dxa"/>
          </w:tcPr>
          <w:p w:rsidR="00840638" w:rsidRDefault="00840638" w:rsidP="00840638">
            <w:pPr>
              <w:spacing w:line="360" w:lineRule="auto"/>
              <w:rPr>
                <w:rFonts w:ascii="Arial" w:eastAsiaTheme="minorEastAsia" w:hAnsi="Arial" w:cs="Arial"/>
              </w:rPr>
            </w:pPr>
          </w:p>
        </w:tc>
        <w:tc>
          <w:tcPr>
            <w:tcW w:w="709" w:type="dxa"/>
          </w:tcPr>
          <w:p w:rsidR="00840638" w:rsidRDefault="00840638" w:rsidP="00840638">
            <w:pPr>
              <w:spacing w:line="360" w:lineRule="auto"/>
              <w:rPr>
                <w:rFonts w:ascii="Arial" w:eastAsiaTheme="minorEastAsia" w:hAnsi="Arial" w:cs="Arial"/>
              </w:rPr>
            </w:pPr>
          </w:p>
        </w:tc>
      </w:tr>
      <w:tr w:rsidR="00840638" w:rsidTr="00840638">
        <w:tc>
          <w:tcPr>
            <w:tcW w:w="567" w:type="dxa"/>
          </w:tcPr>
          <w:p w:rsidR="00840638" w:rsidRDefault="00840638" w:rsidP="00840638">
            <w:pPr>
              <w:spacing w:line="360" w:lineRule="auto"/>
              <w:rPr>
                <w:rFonts w:ascii="Arial" w:eastAsiaTheme="minorEastAsia" w:hAnsi="Arial" w:cs="Arial"/>
              </w:rPr>
            </w:pPr>
            <w:r>
              <w:rPr>
                <w:rFonts w:ascii="Arial" w:eastAsiaTheme="minorEastAsia" w:hAnsi="Arial" w:cs="Arial"/>
              </w:rPr>
              <w:t>2</w:t>
            </w:r>
          </w:p>
        </w:tc>
        <w:tc>
          <w:tcPr>
            <w:tcW w:w="5387" w:type="dxa"/>
          </w:tcPr>
          <w:p w:rsidR="00840638" w:rsidRDefault="00840638" w:rsidP="00840638">
            <w:pPr>
              <w:spacing w:line="360" w:lineRule="auto"/>
              <w:rPr>
                <w:rFonts w:ascii="Arial" w:eastAsiaTheme="minorEastAsia" w:hAnsi="Arial" w:cs="Arial"/>
              </w:rPr>
            </w:pPr>
            <w:r>
              <w:rPr>
                <w:rFonts w:ascii="Arial" w:eastAsiaTheme="minorEastAsia" w:hAnsi="Arial" w:cs="Arial"/>
              </w:rPr>
              <w:t>Apakah anda setuju jika menderita malaria akan berobat ke Unit kesehatan (Rumah Sakit dan Puskesmas)mdan melakukan pemeriksaan darah</w:t>
            </w:r>
          </w:p>
        </w:tc>
        <w:tc>
          <w:tcPr>
            <w:tcW w:w="708" w:type="dxa"/>
          </w:tcPr>
          <w:p w:rsidR="00840638" w:rsidRDefault="00840638" w:rsidP="00840638">
            <w:pPr>
              <w:spacing w:line="360" w:lineRule="auto"/>
              <w:rPr>
                <w:rFonts w:ascii="Arial" w:eastAsiaTheme="minorEastAsia" w:hAnsi="Arial" w:cs="Arial"/>
              </w:rPr>
            </w:pPr>
          </w:p>
        </w:tc>
        <w:tc>
          <w:tcPr>
            <w:tcW w:w="567" w:type="dxa"/>
          </w:tcPr>
          <w:p w:rsidR="00840638" w:rsidRDefault="00840638" w:rsidP="00840638">
            <w:pPr>
              <w:spacing w:line="360" w:lineRule="auto"/>
              <w:rPr>
                <w:rFonts w:ascii="Arial" w:eastAsiaTheme="minorEastAsia" w:hAnsi="Arial" w:cs="Arial"/>
              </w:rPr>
            </w:pPr>
          </w:p>
        </w:tc>
        <w:tc>
          <w:tcPr>
            <w:tcW w:w="709" w:type="dxa"/>
          </w:tcPr>
          <w:p w:rsidR="00840638" w:rsidRDefault="00840638" w:rsidP="00840638">
            <w:pPr>
              <w:spacing w:line="360" w:lineRule="auto"/>
              <w:rPr>
                <w:rFonts w:ascii="Arial" w:eastAsiaTheme="minorEastAsia" w:hAnsi="Arial" w:cs="Arial"/>
              </w:rPr>
            </w:pPr>
          </w:p>
        </w:tc>
        <w:tc>
          <w:tcPr>
            <w:tcW w:w="709" w:type="dxa"/>
          </w:tcPr>
          <w:p w:rsidR="00840638" w:rsidRDefault="00840638" w:rsidP="00840638">
            <w:pPr>
              <w:spacing w:line="360" w:lineRule="auto"/>
              <w:rPr>
                <w:rFonts w:ascii="Arial" w:eastAsiaTheme="minorEastAsia" w:hAnsi="Arial" w:cs="Arial"/>
              </w:rPr>
            </w:pPr>
          </w:p>
        </w:tc>
      </w:tr>
      <w:tr w:rsidR="00840638" w:rsidTr="00840638">
        <w:tc>
          <w:tcPr>
            <w:tcW w:w="567" w:type="dxa"/>
          </w:tcPr>
          <w:p w:rsidR="00840638" w:rsidRDefault="00840638" w:rsidP="00840638">
            <w:pPr>
              <w:spacing w:line="360" w:lineRule="auto"/>
              <w:rPr>
                <w:rFonts w:ascii="Arial" w:eastAsiaTheme="minorEastAsia" w:hAnsi="Arial" w:cs="Arial"/>
              </w:rPr>
            </w:pPr>
            <w:r>
              <w:rPr>
                <w:rFonts w:ascii="Arial" w:eastAsiaTheme="minorEastAsia" w:hAnsi="Arial" w:cs="Arial"/>
              </w:rPr>
              <w:t>3</w:t>
            </w:r>
          </w:p>
        </w:tc>
        <w:tc>
          <w:tcPr>
            <w:tcW w:w="5387" w:type="dxa"/>
          </w:tcPr>
          <w:p w:rsidR="00840638" w:rsidRDefault="00840638" w:rsidP="00840638">
            <w:pPr>
              <w:spacing w:line="360" w:lineRule="auto"/>
              <w:rPr>
                <w:rFonts w:ascii="Arial" w:eastAsiaTheme="minorEastAsia" w:hAnsi="Arial" w:cs="Arial"/>
              </w:rPr>
            </w:pPr>
            <w:r>
              <w:rPr>
                <w:rFonts w:ascii="Arial" w:eastAsiaTheme="minorEastAsia" w:hAnsi="Arial" w:cs="Arial"/>
              </w:rPr>
              <w:t>Apakah anda setuju menggunakan kelambu ketika tidur pada malam hari merupakan upaya pencegahan malaria</w:t>
            </w:r>
          </w:p>
        </w:tc>
        <w:tc>
          <w:tcPr>
            <w:tcW w:w="708" w:type="dxa"/>
          </w:tcPr>
          <w:p w:rsidR="00840638" w:rsidRDefault="00840638" w:rsidP="00840638">
            <w:pPr>
              <w:spacing w:line="360" w:lineRule="auto"/>
              <w:rPr>
                <w:rFonts w:ascii="Arial" w:eastAsiaTheme="minorEastAsia" w:hAnsi="Arial" w:cs="Arial"/>
              </w:rPr>
            </w:pPr>
          </w:p>
        </w:tc>
        <w:tc>
          <w:tcPr>
            <w:tcW w:w="567" w:type="dxa"/>
          </w:tcPr>
          <w:p w:rsidR="00840638" w:rsidRDefault="00840638" w:rsidP="00840638">
            <w:pPr>
              <w:spacing w:line="360" w:lineRule="auto"/>
              <w:rPr>
                <w:rFonts w:ascii="Arial" w:eastAsiaTheme="minorEastAsia" w:hAnsi="Arial" w:cs="Arial"/>
              </w:rPr>
            </w:pPr>
          </w:p>
        </w:tc>
        <w:tc>
          <w:tcPr>
            <w:tcW w:w="709" w:type="dxa"/>
          </w:tcPr>
          <w:p w:rsidR="00840638" w:rsidRDefault="00840638" w:rsidP="00840638">
            <w:pPr>
              <w:spacing w:line="360" w:lineRule="auto"/>
              <w:rPr>
                <w:rFonts w:ascii="Arial" w:eastAsiaTheme="minorEastAsia" w:hAnsi="Arial" w:cs="Arial"/>
              </w:rPr>
            </w:pPr>
          </w:p>
        </w:tc>
        <w:tc>
          <w:tcPr>
            <w:tcW w:w="709" w:type="dxa"/>
          </w:tcPr>
          <w:p w:rsidR="00840638" w:rsidRDefault="00840638" w:rsidP="00840638">
            <w:pPr>
              <w:spacing w:line="360" w:lineRule="auto"/>
              <w:rPr>
                <w:rFonts w:ascii="Arial" w:eastAsiaTheme="minorEastAsia" w:hAnsi="Arial" w:cs="Arial"/>
              </w:rPr>
            </w:pPr>
          </w:p>
        </w:tc>
      </w:tr>
      <w:tr w:rsidR="00840638" w:rsidTr="00840638">
        <w:tc>
          <w:tcPr>
            <w:tcW w:w="567" w:type="dxa"/>
          </w:tcPr>
          <w:p w:rsidR="00840638" w:rsidRDefault="00840638" w:rsidP="00840638">
            <w:pPr>
              <w:spacing w:line="360" w:lineRule="auto"/>
              <w:rPr>
                <w:rFonts w:ascii="Arial" w:eastAsiaTheme="minorEastAsia" w:hAnsi="Arial" w:cs="Arial"/>
              </w:rPr>
            </w:pPr>
            <w:r>
              <w:rPr>
                <w:rFonts w:ascii="Arial" w:eastAsiaTheme="minorEastAsia" w:hAnsi="Arial" w:cs="Arial"/>
              </w:rPr>
              <w:t>4</w:t>
            </w:r>
          </w:p>
        </w:tc>
        <w:tc>
          <w:tcPr>
            <w:tcW w:w="5387" w:type="dxa"/>
          </w:tcPr>
          <w:p w:rsidR="00840638" w:rsidRDefault="00840638" w:rsidP="00840638">
            <w:pPr>
              <w:spacing w:line="360" w:lineRule="auto"/>
              <w:rPr>
                <w:rFonts w:ascii="Arial" w:eastAsiaTheme="minorEastAsia" w:hAnsi="Arial" w:cs="Arial"/>
              </w:rPr>
            </w:pPr>
            <w:r>
              <w:rPr>
                <w:rFonts w:ascii="Arial" w:eastAsiaTheme="minorEastAsia" w:hAnsi="Arial" w:cs="Arial"/>
              </w:rPr>
              <w:t>Apakah anda setuju menggunakan lotion dan obat anti nyamuk ketika tidur pada malam hari merupakan upaya pencegahan malaria</w:t>
            </w:r>
          </w:p>
        </w:tc>
        <w:tc>
          <w:tcPr>
            <w:tcW w:w="708" w:type="dxa"/>
          </w:tcPr>
          <w:p w:rsidR="00840638" w:rsidRDefault="00840638" w:rsidP="00840638">
            <w:pPr>
              <w:spacing w:line="360" w:lineRule="auto"/>
              <w:rPr>
                <w:rFonts w:ascii="Arial" w:eastAsiaTheme="minorEastAsia" w:hAnsi="Arial" w:cs="Arial"/>
              </w:rPr>
            </w:pPr>
          </w:p>
        </w:tc>
        <w:tc>
          <w:tcPr>
            <w:tcW w:w="567" w:type="dxa"/>
          </w:tcPr>
          <w:p w:rsidR="00840638" w:rsidRDefault="00840638" w:rsidP="00840638">
            <w:pPr>
              <w:spacing w:line="360" w:lineRule="auto"/>
              <w:rPr>
                <w:rFonts w:ascii="Arial" w:eastAsiaTheme="minorEastAsia" w:hAnsi="Arial" w:cs="Arial"/>
              </w:rPr>
            </w:pPr>
          </w:p>
        </w:tc>
        <w:tc>
          <w:tcPr>
            <w:tcW w:w="709" w:type="dxa"/>
          </w:tcPr>
          <w:p w:rsidR="00840638" w:rsidRDefault="00840638" w:rsidP="00840638">
            <w:pPr>
              <w:spacing w:line="360" w:lineRule="auto"/>
              <w:rPr>
                <w:rFonts w:ascii="Arial" w:eastAsiaTheme="minorEastAsia" w:hAnsi="Arial" w:cs="Arial"/>
              </w:rPr>
            </w:pPr>
          </w:p>
        </w:tc>
        <w:tc>
          <w:tcPr>
            <w:tcW w:w="709" w:type="dxa"/>
          </w:tcPr>
          <w:p w:rsidR="00840638" w:rsidRDefault="00840638" w:rsidP="00840638">
            <w:pPr>
              <w:spacing w:line="360" w:lineRule="auto"/>
              <w:rPr>
                <w:rFonts w:ascii="Arial" w:eastAsiaTheme="minorEastAsia" w:hAnsi="Arial" w:cs="Arial"/>
              </w:rPr>
            </w:pPr>
          </w:p>
        </w:tc>
      </w:tr>
      <w:tr w:rsidR="00840638" w:rsidTr="00840638">
        <w:tc>
          <w:tcPr>
            <w:tcW w:w="567" w:type="dxa"/>
          </w:tcPr>
          <w:p w:rsidR="00840638" w:rsidRDefault="00840638" w:rsidP="00840638">
            <w:pPr>
              <w:spacing w:line="360" w:lineRule="auto"/>
              <w:rPr>
                <w:rFonts w:ascii="Arial" w:eastAsiaTheme="minorEastAsia" w:hAnsi="Arial" w:cs="Arial"/>
              </w:rPr>
            </w:pPr>
            <w:r>
              <w:rPr>
                <w:rFonts w:ascii="Arial" w:eastAsiaTheme="minorEastAsia" w:hAnsi="Arial" w:cs="Arial"/>
              </w:rPr>
              <w:t>5</w:t>
            </w:r>
          </w:p>
        </w:tc>
        <w:tc>
          <w:tcPr>
            <w:tcW w:w="5387" w:type="dxa"/>
          </w:tcPr>
          <w:p w:rsidR="00840638" w:rsidRDefault="00840638" w:rsidP="00840638">
            <w:pPr>
              <w:spacing w:line="360" w:lineRule="auto"/>
              <w:rPr>
                <w:rFonts w:ascii="Arial" w:eastAsiaTheme="minorEastAsia" w:hAnsi="Arial" w:cs="Arial"/>
              </w:rPr>
            </w:pPr>
            <w:r>
              <w:rPr>
                <w:rFonts w:ascii="Arial" w:eastAsiaTheme="minorEastAsia" w:hAnsi="Arial" w:cs="Arial"/>
              </w:rPr>
              <w:t>Apakah anda setuju jika mengalami demam selama tiga hari hanya minum obat warung</w:t>
            </w:r>
          </w:p>
        </w:tc>
        <w:tc>
          <w:tcPr>
            <w:tcW w:w="708" w:type="dxa"/>
          </w:tcPr>
          <w:p w:rsidR="00840638" w:rsidRDefault="00840638" w:rsidP="00840638">
            <w:pPr>
              <w:spacing w:line="360" w:lineRule="auto"/>
              <w:rPr>
                <w:rFonts w:ascii="Arial" w:eastAsiaTheme="minorEastAsia" w:hAnsi="Arial" w:cs="Arial"/>
              </w:rPr>
            </w:pPr>
          </w:p>
        </w:tc>
        <w:tc>
          <w:tcPr>
            <w:tcW w:w="567" w:type="dxa"/>
          </w:tcPr>
          <w:p w:rsidR="00840638" w:rsidRDefault="00840638" w:rsidP="00840638">
            <w:pPr>
              <w:spacing w:line="360" w:lineRule="auto"/>
              <w:rPr>
                <w:rFonts w:ascii="Arial" w:eastAsiaTheme="minorEastAsia" w:hAnsi="Arial" w:cs="Arial"/>
              </w:rPr>
            </w:pPr>
          </w:p>
        </w:tc>
        <w:tc>
          <w:tcPr>
            <w:tcW w:w="709" w:type="dxa"/>
          </w:tcPr>
          <w:p w:rsidR="00840638" w:rsidRDefault="00840638" w:rsidP="00840638">
            <w:pPr>
              <w:spacing w:line="360" w:lineRule="auto"/>
              <w:rPr>
                <w:rFonts w:ascii="Arial" w:eastAsiaTheme="minorEastAsia" w:hAnsi="Arial" w:cs="Arial"/>
              </w:rPr>
            </w:pPr>
          </w:p>
        </w:tc>
        <w:tc>
          <w:tcPr>
            <w:tcW w:w="709" w:type="dxa"/>
          </w:tcPr>
          <w:p w:rsidR="00840638" w:rsidRDefault="00840638" w:rsidP="00840638">
            <w:pPr>
              <w:spacing w:line="360" w:lineRule="auto"/>
              <w:rPr>
                <w:rFonts w:ascii="Arial" w:eastAsiaTheme="minorEastAsia" w:hAnsi="Arial" w:cs="Arial"/>
              </w:rPr>
            </w:pPr>
          </w:p>
        </w:tc>
      </w:tr>
      <w:tr w:rsidR="00840638" w:rsidTr="00840638">
        <w:tc>
          <w:tcPr>
            <w:tcW w:w="567" w:type="dxa"/>
          </w:tcPr>
          <w:p w:rsidR="00840638" w:rsidRDefault="00840638" w:rsidP="00840638">
            <w:pPr>
              <w:spacing w:line="360" w:lineRule="auto"/>
              <w:rPr>
                <w:rFonts w:ascii="Arial" w:eastAsiaTheme="minorEastAsia" w:hAnsi="Arial" w:cs="Arial"/>
              </w:rPr>
            </w:pPr>
            <w:r>
              <w:rPr>
                <w:rFonts w:ascii="Arial" w:eastAsiaTheme="minorEastAsia" w:hAnsi="Arial" w:cs="Arial"/>
              </w:rPr>
              <w:t>6</w:t>
            </w:r>
          </w:p>
        </w:tc>
        <w:tc>
          <w:tcPr>
            <w:tcW w:w="5387" w:type="dxa"/>
          </w:tcPr>
          <w:p w:rsidR="00840638" w:rsidRDefault="00840638" w:rsidP="00840638">
            <w:pPr>
              <w:spacing w:line="360" w:lineRule="auto"/>
              <w:rPr>
                <w:rFonts w:ascii="Arial" w:eastAsiaTheme="minorEastAsia" w:hAnsi="Arial" w:cs="Arial"/>
              </w:rPr>
            </w:pPr>
            <w:r>
              <w:rPr>
                <w:rFonts w:ascii="Arial" w:eastAsiaTheme="minorEastAsia" w:hAnsi="Arial" w:cs="Arial"/>
              </w:rPr>
              <w:t>Apakah anda setuju membiarkan semak belukar yang ada disekitar rumah anda</w:t>
            </w:r>
          </w:p>
        </w:tc>
        <w:tc>
          <w:tcPr>
            <w:tcW w:w="708" w:type="dxa"/>
          </w:tcPr>
          <w:p w:rsidR="00840638" w:rsidRDefault="00840638" w:rsidP="00840638">
            <w:pPr>
              <w:spacing w:line="360" w:lineRule="auto"/>
              <w:rPr>
                <w:rFonts w:ascii="Arial" w:eastAsiaTheme="minorEastAsia" w:hAnsi="Arial" w:cs="Arial"/>
              </w:rPr>
            </w:pPr>
          </w:p>
        </w:tc>
        <w:tc>
          <w:tcPr>
            <w:tcW w:w="567" w:type="dxa"/>
          </w:tcPr>
          <w:p w:rsidR="00840638" w:rsidRDefault="00840638" w:rsidP="00840638">
            <w:pPr>
              <w:spacing w:line="360" w:lineRule="auto"/>
              <w:rPr>
                <w:rFonts w:ascii="Arial" w:eastAsiaTheme="minorEastAsia" w:hAnsi="Arial" w:cs="Arial"/>
              </w:rPr>
            </w:pPr>
          </w:p>
        </w:tc>
        <w:tc>
          <w:tcPr>
            <w:tcW w:w="709" w:type="dxa"/>
          </w:tcPr>
          <w:p w:rsidR="00840638" w:rsidRDefault="00840638" w:rsidP="00840638">
            <w:pPr>
              <w:spacing w:line="360" w:lineRule="auto"/>
              <w:rPr>
                <w:rFonts w:ascii="Arial" w:eastAsiaTheme="minorEastAsia" w:hAnsi="Arial" w:cs="Arial"/>
              </w:rPr>
            </w:pPr>
          </w:p>
        </w:tc>
        <w:tc>
          <w:tcPr>
            <w:tcW w:w="709" w:type="dxa"/>
          </w:tcPr>
          <w:p w:rsidR="00840638" w:rsidRDefault="00840638" w:rsidP="00840638">
            <w:pPr>
              <w:spacing w:line="360" w:lineRule="auto"/>
              <w:rPr>
                <w:rFonts w:ascii="Arial" w:eastAsiaTheme="minorEastAsia" w:hAnsi="Arial" w:cs="Arial"/>
              </w:rPr>
            </w:pPr>
          </w:p>
        </w:tc>
      </w:tr>
      <w:tr w:rsidR="00840638" w:rsidTr="00840638">
        <w:tc>
          <w:tcPr>
            <w:tcW w:w="567" w:type="dxa"/>
          </w:tcPr>
          <w:p w:rsidR="00840638" w:rsidRDefault="00840638" w:rsidP="00840638">
            <w:pPr>
              <w:spacing w:line="360" w:lineRule="auto"/>
              <w:rPr>
                <w:rFonts w:ascii="Arial" w:eastAsiaTheme="minorEastAsia" w:hAnsi="Arial" w:cs="Arial"/>
              </w:rPr>
            </w:pPr>
            <w:r>
              <w:rPr>
                <w:rFonts w:ascii="Arial" w:eastAsiaTheme="minorEastAsia" w:hAnsi="Arial" w:cs="Arial"/>
              </w:rPr>
              <w:t>7</w:t>
            </w:r>
          </w:p>
        </w:tc>
        <w:tc>
          <w:tcPr>
            <w:tcW w:w="5387" w:type="dxa"/>
          </w:tcPr>
          <w:p w:rsidR="00840638" w:rsidRDefault="00840638" w:rsidP="00840638">
            <w:pPr>
              <w:spacing w:line="360" w:lineRule="auto"/>
              <w:rPr>
                <w:rFonts w:ascii="Arial" w:eastAsiaTheme="minorEastAsia" w:hAnsi="Arial" w:cs="Arial"/>
              </w:rPr>
            </w:pPr>
            <w:r>
              <w:rPr>
                <w:rFonts w:ascii="Arial" w:eastAsiaTheme="minorEastAsia" w:hAnsi="Arial" w:cs="Arial"/>
              </w:rPr>
              <w:t>Apakah anda setuju menanam tanaman yang tidak disukai nyamuk seperti bunga taik ayam, lavender dan serai wangi merupakan upaya pencegahan malaria</w:t>
            </w:r>
          </w:p>
        </w:tc>
        <w:tc>
          <w:tcPr>
            <w:tcW w:w="708" w:type="dxa"/>
          </w:tcPr>
          <w:p w:rsidR="00840638" w:rsidRDefault="00840638" w:rsidP="00840638">
            <w:pPr>
              <w:spacing w:line="360" w:lineRule="auto"/>
              <w:rPr>
                <w:rFonts w:ascii="Arial" w:eastAsiaTheme="minorEastAsia" w:hAnsi="Arial" w:cs="Arial"/>
              </w:rPr>
            </w:pPr>
          </w:p>
        </w:tc>
        <w:tc>
          <w:tcPr>
            <w:tcW w:w="567" w:type="dxa"/>
          </w:tcPr>
          <w:p w:rsidR="00840638" w:rsidRDefault="00840638" w:rsidP="00840638">
            <w:pPr>
              <w:spacing w:line="360" w:lineRule="auto"/>
              <w:rPr>
                <w:rFonts w:ascii="Arial" w:eastAsiaTheme="minorEastAsia" w:hAnsi="Arial" w:cs="Arial"/>
              </w:rPr>
            </w:pPr>
          </w:p>
        </w:tc>
        <w:tc>
          <w:tcPr>
            <w:tcW w:w="709" w:type="dxa"/>
          </w:tcPr>
          <w:p w:rsidR="00840638" w:rsidRDefault="00840638" w:rsidP="00840638">
            <w:pPr>
              <w:spacing w:line="360" w:lineRule="auto"/>
              <w:rPr>
                <w:rFonts w:ascii="Arial" w:eastAsiaTheme="minorEastAsia" w:hAnsi="Arial" w:cs="Arial"/>
              </w:rPr>
            </w:pPr>
          </w:p>
        </w:tc>
        <w:tc>
          <w:tcPr>
            <w:tcW w:w="709" w:type="dxa"/>
          </w:tcPr>
          <w:p w:rsidR="00840638" w:rsidRDefault="00840638" w:rsidP="00840638">
            <w:pPr>
              <w:spacing w:line="360" w:lineRule="auto"/>
              <w:rPr>
                <w:rFonts w:ascii="Arial" w:eastAsiaTheme="minorEastAsia" w:hAnsi="Arial" w:cs="Arial"/>
              </w:rPr>
            </w:pPr>
          </w:p>
        </w:tc>
      </w:tr>
      <w:tr w:rsidR="00840638" w:rsidTr="00840638">
        <w:tc>
          <w:tcPr>
            <w:tcW w:w="567" w:type="dxa"/>
          </w:tcPr>
          <w:p w:rsidR="00840638" w:rsidRDefault="00840638" w:rsidP="00840638">
            <w:pPr>
              <w:spacing w:line="360" w:lineRule="auto"/>
              <w:rPr>
                <w:rFonts w:ascii="Arial" w:eastAsiaTheme="minorEastAsia" w:hAnsi="Arial" w:cs="Arial"/>
              </w:rPr>
            </w:pPr>
            <w:r>
              <w:rPr>
                <w:rFonts w:ascii="Arial" w:eastAsiaTheme="minorEastAsia" w:hAnsi="Arial" w:cs="Arial"/>
              </w:rPr>
              <w:t>8</w:t>
            </w:r>
          </w:p>
        </w:tc>
        <w:tc>
          <w:tcPr>
            <w:tcW w:w="5387" w:type="dxa"/>
          </w:tcPr>
          <w:p w:rsidR="00840638" w:rsidRDefault="00840638" w:rsidP="00840638">
            <w:pPr>
              <w:spacing w:line="360" w:lineRule="auto"/>
              <w:rPr>
                <w:rFonts w:ascii="Arial" w:eastAsiaTheme="minorEastAsia" w:hAnsi="Arial" w:cs="Arial"/>
              </w:rPr>
            </w:pPr>
            <w:r>
              <w:rPr>
                <w:rFonts w:ascii="Arial" w:eastAsiaTheme="minorEastAsia" w:hAnsi="Arial" w:cs="Arial"/>
              </w:rPr>
              <w:t>Apakah anda setuju jika keluar rumah pada malam hari  tidak harus menggunakan pakaian yang tertutup agar terhindar dari gigitan nyamuk</w:t>
            </w:r>
          </w:p>
        </w:tc>
        <w:tc>
          <w:tcPr>
            <w:tcW w:w="708" w:type="dxa"/>
          </w:tcPr>
          <w:p w:rsidR="00840638" w:rsidRDefault="00840638" w:rsidP="00840638">
            <w:pPr>
              <w:spacing w:line="360" w:lineRule="auto"/>
              <w:rPr>
                <w:rFonts w:ascii="Arial" w:eastAsiaTheme="minorEastAsia" w:hAnsi="Arial" w:cs="Arial"/>
              </w:rPr>
            </w:pPr>
          </w:p>
        </w:tc>
        <w:tc>
          <w:tcPr>
            <w:tcW w:w="567" w:type="dxa"/>
          </w:tcPr>
          <w:p w:rsidR="00840638" w:rsidRDefault="00840638" w:rsidP="00840638">
            <w:pPr>
              <w:spacing w:line="360" w:lineRule="auto"/>
              <w:rPr>
                <w:rFonts w:ascii="Arial" w:eastAsiaTheme="minorEastAsia" w:hAnsi="Arial" w:cs="Arial"/>
              </w:rPr>
            </w:pPr>
          </w:p>
        </w:tc>
        <w:tc>
          <w:tcPr>
            <w:tcW w:w="709" w:type="dxa"/>
          </w:tcPr>
          <w:p w:rsidR="00840638" w:rsidRDefault="00840638" w:rsidP="00840638">
            <w:pPr>
              <w:spacing w:line="360" w:lineRule="auto"/>
              <w:rPr>
                <w:rFonts w:ascii="Arial" w:eastAsiaTheme="minorEastAsia" w:hAnsi="Arial" w:cs="Arial"/>
              </w:rPr>
            </w:pPr>
          </w:p>
        </w:tc>
        <w:tc>
          <w:tcPr>
            <w:tcW w:w="709" w:type="dxa"/>
          </w:tcPr>
          <w:p w:rsidR="00840638" w:rsidRDefault="00840638" w:rsidP="00840638">
            <w:pPr>
              <w:spacing w:line="360" w:lineRule="auto"/>
              <w:rPr>
                <w:rFonts w:ascii="Arial" w:eastAsiaTheme="minorEastAsia" w:hAnsi="Arial" w:cs="Arial"/>
              </w:rPr>
            </w:pPr>
          </w:p>
        </w:tc>
      </w:tr>
      <w:tr w:rsidR="00840638" w:rsidTr="00840638">
        <w:tc>
          <w:tcPr>
            <w:tcW w:w="567" w:type="dxa"/>
          </w:tcPr>
          <w:p w:rsidR="00840638" w:rsidRDefault="00840638" w:rsidP="00840638">
            <w:pPr>
              <w:spacing w:line="360" w:lineRule="auto"/>
              <w:rPr>
                <w:rFonts w:ascii="Arial" w:eastAsiaTheme="minorEastAsia" w:hAnsi="Arial" w:cs="Arial"/>
              </w:rPr>
            </w:pPr>
            <w:r>
              <w:rPr>
                <w:rFonts w:ascii="Arial" w:eastAsiaTheme="minorEastAsia" w:hAnsi="Arial" w:cs="Arial"/>
              </w:rPr>
              <w:t>9</w:t>
            </w:r>
          </w:p>
        </w:tc>
        <w:tc>
          <w:tcPr>
            <w:tcW w:w="5387" w:type="dxa"/>
          </w:tcPr>
          <w:p w:rsidR="00840638" w:rsidRDefault="00840638" w:rsidP="00840638">
            <w:pPr>
              <w:spacing w:line="360" w:lineRule="auto"/>
              <w:rPr>
                <w:rFonts w:ascii="Arial" w:eastAsiaTheme="minorEastAsia" w:hAnsi="Arial" w:cs="Arial"/>
              </w:rPr>
            </w:pPr>
            <w:r>
              <w:rPr>
                <w:rFonts w:ascii="Arial" w:eastAsiaTheme="minorEastAsia" w:hAnsi="Arial" w:cs="Arial"/>
              </w:rPr>
              <w:t>Apakah anda setuju tidak akan menjalani pengobatan yang teratur jika terkena malaria</w:t>
            </w:r>
          </w:p>
        </w:tc>
        <w:tc>
          <w:tcPr>
            <w:tcW w:w="708" w:type="dxa"/>
          </w:tcPr>
          <w:p w:rsidR="00840638" w:rsidRDefault="00840638" w:rsidP="00840638">
            <w:pPr>
              <w:spacing w:line="360" w:lineRule="auto"/>
              <w:rPr>
                <w:rFonts w:ascii="Arial" w:eastAsiaTheme="minorEastAsia" w:hAnsi="Arial" w:cs="Arial"/>
              </w:rPr>
            </w:pPr>
          </w:p>
        </w:tc>
        <w:tc>
          <w:tcPr>
            <w:tcW w:w="567" w:type="dxa"/>
          </w:tcPr>
          <w:p w:rsidR="00840638" w:rsidRDefault="00840638" w:rsidP="00840638">
            <w:pPr>
              <w:spacing w:line="360" w:lineRule="auto"/>
              <w:rPr>
                <w:rFonts w:ascii="Arial" w:eastAsiaTheme="minorEastAsia" w:hAnsi="Arial" w:cs="Arial"/>
              </w:rPr>
            </w:pPr>
          </w:p>
        </w:tc>
        <w:tc>
          <w:tcPr>
            <w:tcW w:w="709" w:type="dxa"/>
          </w:tcPr>
          <w:p w:rsidR="00840638" w:rsidRDefault="00840638" w:rsidP="00840638">
            <w:pPr>
              <w:spacing w:line="360" w:lineRule="auto"/>
              <w:rPr>
                <w:rFonts w:ascii="Arial" w:eastAsiaTheme="minorEastAsia" w:hAnsi="Arial" w:cs="Arial"/>
              </w:rPr>
            </w:pPr>
          </w:p>
        </w:tc>
        <w:tc>
          <w:tcPr>
            <w:tcW w:w="709" w:type="dxa"/>
          </w:tcPr>
          <w:p w:rsidR="00840638" w:rsidRDefault="00840638" w:rsidP="00840638">
            <w:pPr>
              <w:spacing w:line="360" w:lineRule="auto"/>
              <w:rPr>
                <w:rFonts w:ascii="Arial" w:eastAsiaTheme="minorEastAsia" w:hAnsi="Arial" w:cs="Arial"/>
              </w:rPr>
            </w:pPr>
          </w:p>
        </w:tc>
      </w:tr>
      <w:tr w:rsidR="00840638" w:rsidTr="00840638">
        <w:tc>
          <w:tcPr>
            <w:tcW w:w="567" w:type="dxa"/>
          </w:tcPr>
          <w:p w:rsidR="00840638" w:rsidRDefault="00840638" w:rsidP="00840638">
            <w:pPr>
              <w:spacing w:line="360" w:lineRule="auto"/>
              <w:rPr>
                <w:rFonts w:ascii="Arial" w:eastAsiaTheme="minorEastAsia" w:hAnsi="Arial" w:cs="Arial"/>
              </w:rPr>
            </w:pPr>
            <w:r>
              <w:rPr>
                <w:rFonts w:ascii="Arial" w:eastAsiaTheme="minorEastAsia" w:hAnsi="Arial" w:cs="Arial"/>
              </w:rPr>
              <w:t>10</w:t>
            </w:r>
          </w:p>
        </w:tc>
        <w:tc>
          <w:tcPr>
            <w:tcW w:w="5387" w:type="dxa"/>
          </w:tcPr>
          <w:p w:rsidR="00840638" w:rsidRDefault="00840638" w:rsidP="00840638">
            <w:pPr>
              <w:spacing w:line="360" w:lineRule="auto"/>
              <w:rPr>
                <w:rFonts w:ascii="Arial" w:eastAsiaTheme="minorEastAsia" w:hAnsi="Arial" w:cs="Arial"/>
              </w:rPr>
            </w:pPr>
            <w:r>
              <w:rPr>
                <w:rFonts w:ascii="Arial" w:eastAsiaTheme="minorEastAsia" w:hAnsi="Arial" w:cs="Arial"/>
              </w:rPr>
              <w:t>Apakah anda setuju menggunakan kawat kasa pada ventilasi rumah tidak mempengaruhi penularan malaria</w:t>
            </w:r>
          </w:p>
        </w:tc>
        <w:tc>
          <w:tcPr>
            <w:tcW w:w="708" w:type="dxa"/>
          </w:tcPr>
          <w:p w:rsidR="00840638" w:rsidRDefault="00840638" w:rsidP="00840638">
            <w:pPr>
              <w:spacing w:line="360" w:lineRule="auto"/>
              <w:rPr>
                <w:rFonts w:ascii="Arial" w:eastAsiaTheme="minorEastAsia" w:hAnsi="Arial" w:cs="Arial"/>
              </w:rPr>
            </w:pPr>
          </w:p>
        </w:tc>
        <w:tc>
          <w:tcPr>
            <w:tcW w:w="567" w:type="dxa"/>
          </w:tcPr>
          <w:p w:rsidR="00840638" w:rsidRDefault="00840638" w:rsidP="00840638">
            <w:pPr>
              <w:spacing w:line="360" w:lineRule="auto"/>
              <w:rPr>
                <w:rFonts w:ascii="Arial" w:eastAsiaTheme="minorEastAsia" w:hAnsi="Arial" w:cs="Arial"/>
              </w:rPr>
            </w:pPr>
          </w:p>
        </w:tc>
        <w:tc>
          <w:tcPr>
            <w:tcW w:w="709" w:type="dxa"/>
          </w:tcPr>
          <w:p w:rsidR="00840638" w:rsidRDefault="00840638" w:rsidP="00840638">
            <w:pPr>
              <w:spacing w:line="360" w:lineRule="auto"/>
              <w:rPr>
                <w:rFonts w:ascii="Arial" w:eastAsiaTheme="minorEastAsia" w:hAnsi="Arial" w:cs="Arial"/>
              </w:rPr>
            </w:pPr>
          </w:p>
        </w:tc>
        <w:tc>
          <w:tcPr>
            <w:tcW w:w="709" w:type="dxa"/>
          </w:tcPr>
          <w:p w:rsidR="00840638" w:rsidRDefault="00840638" w:rsidP="00840638">
            <w:pPr>
              <w:spacing w:line="360" w:lineRule="auto"/>
              <w:rPr>
                <w:rFonts w:ascii="Arial" w:eastAsiaTheme="minorEastAsia" w:hAnsi="Arial" w:cs="Arial"/>
              </w:rPr>
            </w:pPr>
          </w:p>
        </w:tc>
      </w:tr>
    </w:tbl>
    <w:p w:rsidR="00840638" w:rsidRPr="00B112A3" w:rsidRDefault="00840638" w:rsidP="00840638">
      <w:pPr>
        <w:spacing w:line="360" w:lineRule="auto"/>
        <w:ind w:firstLine="567"/>
        <w:rPr>
          <w:rFonts w:ascii="Arial" w:eastAsiaTheme="minorEastAsia" w:hAnsi="Arial" w:cs="Arial"/>
        </w:rPr>
      </w:pPr>
    </w:p>
    <w:p w:rsidR="00840638" w:rsidRDefault="00840638" w:rsidP="00840638">
      <w:pPr>
        <w:pStyle w:val="ListParagraph"/>
        <w:spacing w:line="360" w:lineRule="auto"/>
        <w:ind w:left="567"/>
        <w:rPr>
          <w:rFonts w:ascii="Arial" w:hAnsi="Arial" w:cs="Arial"/>
        </w:rPr>
      </w:pPr>
    </w:p>
    <w:p w:rsidR="00840638" w:rsidRDefault="00840638" w:rsidP="00840638">
      <w:pPr>
        <w:pStyle w:val="ListParagraph"/>
        <w:numPr>
          <w:ilvl w:val="0"/>
          <w:numId w:val="48"/>
        </w:numPr>
        <w:spacing w:line="360" w:lineRule="auto"/>
        <w:ind w:left="284" w:hanging="284"/>
        <w:rPr>
          <w:rFonts w:ascii="Arial" w:hAnsi="Arial" w:cs="Arial"/>
        </w:rPr>
      </w:pPr>
      <w:r>
        <w:rPr>
          <w:rFonts w:ascii="Arial" w:hAnsi="Arial" w:cs="Arial"/>
        </w:rPr>
        <w:lastRenderedPageBreak/>
        <w:t>Tindakan Responden</w:t>
      </w:r>
    </w:p>
    <w:p w:rsidR="00840638" w:rsidRPr="00D05EF1" w:rsidRDefault="00840638" w:rsidP="00840638">
      <w:pPr>
        <w:spacing w:line="360" w:lineRule="auto"/>
        <w:ind w:firstLine="284"/>
        <w:rPr>
          <w:rFonts w:ascii="Arial" w:eastAsiaTheme="minorEastAsia" w:hAnsi="Arial" w:cs="Arial"/>
        </w:rPr>
      </w:pPr>
      <w:r w:rsidRPr="00D05EF1">
        <w:rPr>
          <w:rFonts w:ascii="Arial" w:hAnsi="Arial" w:cs="Arial"/>
        </w:rPr>
        <w:t>Jawablah pertanyaan ini dengan memberikan tanda ceklis (</w:t>
      </w:r>
      <m:oMath>
        <m:r>
          <w:rPr>
            <w:rFonts w:ascii="Cambria Math" w:hAnsi="Cambria Math" w:cs="Arial"/>
          </w:rPr>
          <m:t>√</m:t>
        </m:r>
      </m:oMath>
      <w:r w:rsidRPr="00D05EF1">
        <w:rPr>
          <w:rFonts w:ascii="Arial" w:eastAsiaTheme="minorEastAsia" w:hAnsi="Arial" w:cs="Arial"/>
        </w:rPr>
        <w:t>) pada  kolom yang sesuai dengan jawaban anda.</w:t>
      </w:r>
    </w:p>
    <w:tbl>
      <w:tblPr>
        <w:tblStyle w:val="TableGrid"/>
        <w:tblW w:w="0" w:type="auto"/>
        <w:tblInd w:w="284" w:type="dxa"/>
        <w:tblLook w:val="04A0"/>
      </w:tblPr>
      <w:tblGrid>
        <w:gridCol w:w="646"/>
        <w:gridCol w:w="5834"/>
        <w:gridCol w:w="635"/>
        <w:gridCol w:w="754"/>
      </w:tblGrid>
      <w:tr w:rsidR="00840638" w:rsidTr="00840638">
        <w:tc>
          <w:tcPr>
            <w:tcW w:w="675" w:type="dxa"/>
          </w:tcPr>
          <w:p w:rsidR="00840638" w:rsidRDefault="00840638" w:rsidP="00840638">
            <w:pPr>
              <w:pStyle w:val="ListParagraph"/>
              <w:spacing w:line="360" w:lineRule="auto"/>
              <w:ind w:left="0"/>
              <w:rPr>
                <w:rFonts w:ascii="Arial" w:hAnsi="Arial" w:cs="Arial"/>
              </w:rPr>
            </w:pPr>
            <w:r>
              <w:rPr>
                <w:rFonts w:ascii="Arial" w:hAnsi="Arial" w:cs="Arial"/>
              </w:rPr>
              <w:t>No</w:t>
            </w:r>
          </w:p>
        </w:tc>
        <w:tc>
          <w:tcPr>
            <w:tcW w:w="6662" w:type="dxa"/>
          </w:tcPr>
          <w:p w:rsidR="00840638" w:rsidRDefault="00840638" w:rsidP="00840638">
            <w:pPr>
              <w:pStyle w:val="ListParagraph"/>
              <w:spacing w:line="360" w:lineRule="auto"/>
              <w:ind w:left="0"/>
              <w:rPr>
                <w:rFonts w:ascii="Arial" w:hAnsi="Arial" w:cs="Arial"/>
              </w:rPr>
            </w:pPr>
            <w:r>
              <w:rPr>
                <w:rFonts w:ascii="Arial" w:hAnsi="Arial" w:cs="Arial"/>
              </w:rPr>
              <w:t xml:space="preserve">Pertanyaan </w:t>
            </w:r>
          </w:p>
        </w:tc>
        <w:tc>
          <w:tcPr>
            <w:tcW w:w="664" w:type="dxa"/>
          </w:tcPr>
          <w:p w:rsidR="00840638" w:rsidRDefault="00840638" w:rsidP="00840638">
            <w:pPr>
              <w:pStyle w:val="ListParagraph"/>
              <w:spacing w:line="360" w:lineRule="auto"/>
              <w:ind w:left="0"/>
              <w:rPr>
                <w:rFonts w:ascii="Arial" w:hAnsi="Arial" w:cs="Arial"/>
              </w:rPr>
            </w:pPr>
            <w:r>
              <w:rPr>
                <w:rFonts w:ascii="Arial" w:hAnsi="Arial" w:cs="Arial"/>
              </w:rPr>
              <w:t>Ya</w:t>
            </w:r>
          </w:p>
        </w:tc>
        <w:tc>
          <w:tcPr>
            <w:tcW w:w="754" w:type="dxa"/>
          </w:tcPr>
          <w:p w:rsidR="00840638" w:rsidRDefault="00840638" w:rsidP="00840638">
            <w:pPr>
              <w:pStyle w:val="ListParagraph"/>
              <w:spacing w:line="360" w:lineRule="auto"/>
              <w:ind w:left="0"/>
              <w:rPr>
                <w:rFonts w:ascii="Arial" w:hAnsi="Arial" w:cs="Arial"/>
              </w:rPr>
            </w:pPr>
            <w:r>
              <w:rPr>
                <w:rFonts w:ascii="Arial" w:hAnsi="Arial" w:cs="Arial"/>
              </w:rPr>
              <w:t>Tidak</w:t>
            </w:r>
          </w:p>
        </w:tc>
      </w:tr>
      <w:tr w:rsidR="00840638" w:rsidTr="00840638">
        <w:tc>
          <w:tcPr>
            <w:tcW w:w="675" w:type="dxa"/>
          </w:tcPr>
          <w:p w:rsidR="00840638" w:rsidRDefault="00840638" w:rsidP="00840638">
            <w:pPr>
              <w:pStyle w:val="ListParagraph"/>
              <w:spacing w:line="360" w:lineRule="auto"/>
              <w:ind w:left="0"/>
              <w:rPr>
                <w:rFonts w:ascii="Arial" w:hAnsi="Arial" w:cs="Arial"/>
              </w:rPr>
            </w:pPr>
            <w:r>
              <w:rPr>
                <w:rFonts w:ascii="Arial" w:hAnsi="Arial" w:cs="Arial"/>
              </w:rPr>
              <w:t>1</w:t>
            </w:r>
          </w:p>
        </w:tc>
        <w:tc>
          <w:tcPr>
            <w:tcW w:w="6662" w:type="dxa"/>
          </w:tcPr>
          <w:p w:rsidR="00840638" w:rsidRDefault="00840638" w:rsidP="00840638">
            <w:pPr>
              <w:pStyle w:val="ListParagraph"/>
              <w:spacing w:line="360" w:lineRule="auto"/>
              <w:ind w:left="0"/>
              <w:rPr>
                <w:rFonts w:ascii="Arial" w:hAnsi="Arial" w:cs="Arial"/>
              </w:rPr>
            </w:pPr>
            <w:r>
              <w:rPr>
                <w:rFonts w:ascii="Arial" w:hAnsi="Arial" w:cs="Arial"/>
              </w:rPr>
              <w:t>Apakah anda pernah mencari tahu tentang malaria kepada teman anda atau petugas kesehatan</w:t>
            </w:r>
          </w:p>
        </w:tc>
        <w:tc>
          <w:tcPr>
            <w:tcW w:w="664" w:type="dxa"/>
          </w:tcPr>
          <w:p w:rsidR="00840638" w:rsidRDefault="00840638" w:rsidP="00840638">
            <w:pPr>
              <w:pStyle w:val="ListParagraph"/>
              <w:spacing w:line="360" w:lineRule="auto"/>
              <w:ind w:left="0"/>
              <w:rPr>
                <w:rFonts w:ascii="Arial" w:hAnsi="Arial" w:cs="Arial"/>
              </w:rPr>
            </w:pPr>
          </w:p>
        </w:tc>
        <w:tc>
          <w:tcPr>
            <w:tcW w:w="754" w:type="dxa"/>
          </w:tcPr>
          <w:p w:rsidR="00840638" w:rsidRDefault="00840638" w:rsidP="00840638">
            <w:pPr>
              <w:pStyle w:val="ListParagraph"/>
              <w:spacing w:line="360" w:lineRule="auto"/>
              <w:ind w:left="0"/>
              <w:rPr>
                <w:rFonts w:ascii="Arial" w:hAnsi="Arial" w:cs="Arial"/>
              </w:rPr>
            </w:pPr>
          </w:p>
        </w:tc>
      </w:tr>
      <w:tr w:rsidR="00840638" w:rsidTr="00840638">
        <w:tc>
          <w:tcPr>
            <w:tcW w:w="675" w:type="dxa"/>
          </w:tcPr>
          <w:p w:rsidR="00840638" w:rsidRDefault="00840638" w:rsidP="00840638">
            <w:pPr>
              <w:pStyle w:val="ListParagraph"/>
              <w:spacing w:line="360" w:lineRule="auto"/>
              <w:ind w:left="0"/>
              <w:rPr>
                <w:rFonts w:ascii="Arial" w:hAnsi="Arial" w:cs="Arial"/>
              </w:rPr>
            </w:pPr>
            <w:r>
              <w:rPr>
                <w:rFonts w:ascii="Arial" w:hAnsi="Arial" w:cs="Arial"/>
              </w:rPr>
              <w:t>2</w:t>
            </w:r>
          </w:p>
        </w:tc>
        <w:tc>
          <w:tcPr>
            <w:tcW w:w="6662" w:type="dxa"/>
          </w:tcPr>
          <w:p w:rsidR="00840638" w:rsidRDefault="00840638" w:rsidP="00840638">
            <w:pPr>
              <w:pStyle w:val="ListParagraph"/>
              <w:spacing w:line="360" w:lineRule="auto"/>
              <w:ind w:left="0"/>
              <w:rPr>
                <w:rFonts w:ascii="Arial" w:hAnsi="Arial" w:cs="Arial"/>
              </w:rPr>
            </w:pPr>
            <w:r>
              <w:rPr>
                <w:rFonts w:ascii="Arial" w:hAnsi="Arial" w:cs="Arial"/>
              </w:rPr>
              <w:t>Apakah anda tidak menggunakan kawat kasa pada ventilasi rumah</w:t>
            </w:r>
          </w:p>
        </w:tc>
        <w:tc>
          <w:tcPr>
            <w:tcW w:w="664" w:type="dxa"/>
          </w:tcPr>
          <w:p w:rsidR="00840638" w:rsidRDefault="00840638" w:rsidP="00840638">
            <w:pPr>
              <w:pStyle w:val="ListParagraph"/>
              <w:spacing w:line="360" w:lineRule="auto"/>
              <w:ind w:left="0"/>
              <w:rPr>
                <w:rFonts w:ascii="Arial" w:hAnsi="Arial" w:cs="Arial"/>
              </w:rPr>
            </w:pPr>
          </w:p>
        </w:tc>
        <w:tc>
          <w:tcPr>
            <w:tcW w:w="754" w:type="dxa"/>
          </w:tcPr>
          <w:p w:rsidR="00840638" w:rsidRDefault="00840638" w:rsidP="00840638">
            <w:pPr>
              <w:pStyle w:val="ListParagraph"/>
              <w:spacing w:line="360" w:lineRule="auto"/>
              <w:ind w:left="0"/>
              <w:rPr>
                <w:rFonts w:ascii="Arial" w:hAnsi="Arial" w:cs="Arial"/>
              </w:rPr>
            </w:pPr>
          </w:p>
        </w:tc>
      </w:tr>
      <w:tr w:rsidR="00840638" w:rsidTr="00840638">
        <w:tc>
          <w:tcPr>
            <w:tcW w:w="675" w:type="dxa"/>
          </w:tcPr>
          <w:p w:rsidR="00840638" w:rsidRDefault="00840638" w:rsidP="00840638">
            <w:pPr>
              <w:pStyle w:val="ListParagraph"/>
              <w:spacing w:line="360" w:lineRule="auto"/>
              <w:ind w:left="0"/>
              <w:rPr>
                <w:rFonts w:ascii="Arial" w:hAnsi="Arial" w:cs="Arial"/>
              </w:rPr>
            </w:pPr>
            <w:r>
              <w:rPr>
                <w:rFonts w:ascii="Arial" w:hAnsi="Arial" w:cs="Arial"/>
              </w:rPr>
              <w:t>3</w:t>
            </w:r>
          </w:p>
        </w:tc>
        <w:tc>
          <w:tcPr>
            <w:tcW w:w="6662" w:type="dxa"/>
          </w:tcPr>
          <w:p w:rsidR="00840638" w:rsidRDefault="00840638" w:rsidP="00840638">
            <w:pPr>
              <w:pStyle w:val="ListParagraph"/>
              <w:spacing w:line="360" w:lineRule="auto"/>
              <w:ind w:left="0"/>
              <w:rPr>
                <w:rFonts w:ascii="Arial" w:hAnsi="Arial" w:cs="Arial"/>
              </w:rPr>
            </w:pPr>
            <w:r>
              <w:rPr>
                <w:rFonts w:ascii="Arial" w:hAnsi="Arial" w:cs="Arial"/>
              </w:rPr>
              <w:t>Apakah anda menggunakan kelambu pada saat tidur waktu malam hari</w:t>
            </w:r>
          </w:p>
        </w:tc>
        <w:tc>
          <w:tcPr>
            <w:tcW w:w="664" w:type="dxa"/>
          </w:tcPr>
          <w:p w:rsidR="00840638" w:rsidRDefault="00840638" w:rsidP="00840638">
            <w:pPr>
              <w:pStyle w:val="ListParagraph"/>
              <w:spacing w:line="360" w:lineRule="auto"/>
              <w:ind w:left="0"/>
              <w:rPr>
                <w:rFonts w:ascii="Arial" w:hAnsi="Arial" w:cs="Arial"/>
              </w:rPr>
            </w:pPr>
          </w:p>
        </w:tc>
        <w:tc>
          <w:tcPr>
            <w:tcW w:w="754" w:type="dxa"/>
          </w:tcPr>
          <w:p w:rsidR="00840638" w:rsidRDefault="00840638" w:rsidP="00840638">
            <w:pPr>
              <w:pStyle w:val="ListParagraph"/>
              <w:spacing w:line="360" w:lineRule="auto"/>
              <w:ind w:left="0"/>
              <w:rPr>
                <w:rFonts w:ascii="Arial" w:hAnsi="Arial" w:cs="Arial"/>
              </w:rPr>
            </w:pPr>
          </w:p>
        </w:tc>
      </w:tr>
      <w:tr w:rsidR="00840638" w:rsidTr="00840638">
        <w:tc>
          <w:tcPr>
            <w:tcW w:w="675" w:type="dxa"/>
          </w:tcPr>
          <w:p w:rsidR="00840638" w:rsidRDefault="00840638" w:rsidP="00840638">
            <w:pPr>
              <w:pStyle w:val="ListParagraph"/>
              <w:spacing w:line="360" w:lineRule="auto"/>
              <w:ind w:left="0"/>
              <w:rPr>
                <w:rFonts w:ascii="Arial" w:hAnsi="Arial" w:cs="Arial"/>
              </w:rPr>
            </w:pPr>
            <w:r>
              <w:rPr>
                <w:rFonts w:ascii="Arial" w:hAnsi="Arial" w:cs="Arial"/>
              </w:rPr>
              <w:t>4</w:t>
            </w:r>
          </w:p>
        </w:tc>
        <w:tc>
          <w:tcPr>
            <w:tcW w:w="6662" w:type="dxa"/>
          </w:tcPr>
          <w:p w:rsidR="00840638" w:rsidRDefault="00840638" w:rsidP="00840638">
            <w:pPr>
              <w:pStyle w:val="ListParagraph"/>
              <w:spacing w:line="360" w:lineRule="auto"/>
              <w:ind w:left="0"/>
              <w:rPr>
                <w:rFonts w:ascii="Arial" w:hAnsi="Arial" w:cs="Arial"/>
              </w:rPr>
            </w:pPr>
            <w:r>
              <w:rPr>
                <w:rFonts w:ascii="Arial" w:hAnsi="Arial" w:cs="Arial"/>
              </w:rPr>
              <w:t>Apakah anda menggunakan lotion atau obat anti nyamuk pada saat tidur waktu malam hari</w:t>
            </w:r>
          </w:p>
        </w:tc>
        <w:tc>
          <w:tcPr>
            <w:tcW w:w="664" w:type="dxa"/>
          </w:tcPr>
          <w:p w:rsidR="00840638" w:rsidRDefault="00840638" w:rsidP="00840638">
            <w:pPr>
              <w:pStyle w:val="ListParagraph"/>
              <w:spacing w:line="360" w:lineRule="auto"/>
              <w:ind w:left="0"/>
              <w:rPr>
                <w:rFonts w:ascii="Arial" w:hAnsi="Arial" w:cs="Arial"/>
              </w:rPr>
            </w:pPr>
          </w:p>
        </w:tc>
        <w:tc>
          <w:tcPr>
            <w:tcW w:w="754" w:type="dxa"/>
          </w:tcPr>
          <w:p w:rsidR="00840638" w:rsidRDefault="00840638" w:rsidP="00840638">
            <w:pPr>
              <w:pStyle w:val="ListParagraph"/>
              <w:spacing w:line="360" w:lineRule="auto"/>
              <w:ind w:left="0"/>
              <w:rPr>
                <w:rFonts w:ascii="Arial" w:hAnsi="Arial" w:cs="Arial"/>
              </w:rPr>
            </w:pPr>
          </w:p>
        </w:tc>
      </w:tr>
      <w:tr w:rsidR="00840638" w:rsidTr="00840638">
        <w:tc>
          <w:tcPr>
            <w:tcW w:w="675" w:type="dxa"/>
          </w:tcPr>
          <w:p w:rsidR="00840638" w:rsidRDefault="00840638" w:rsidP="00840638">
            <w:pPr>
              <w:pStyle w:val="ListParagraph"/>
              <w:spacing w:line="360" w:lineRule="auto"/>
              <w:ind w:left="0"/>
              <w:rPr>
                <w:rFonts w:ascii="Arial" w:hAnsi="Arial" w:cs="Arial"/>
              </w:rPr>
            </w:pPr>
            <w:r>
              <w:rPr>
                <w:rFonts w:ascii="Arial" w:hAnsi="Arial" w:cs="Arial"/>
              </w:rPr>
              <w:t>5</w:t>
            </w:r>
          </w:p>
        </w:tc>
        <w:tc>
          <w:tcPr>
            <w:tcW w:w="6662" w:type="dxa"/>
          </w:tcPr>
          <w:p w:rsidR="00840638" w:rsidRDefault="00840638" w:rsidP="00840638">
            <w:pPr>
              <w:pStyle w:val="ListParagraph"/>
              <w:spacing w:line="360" w:lineRule="auto"/>
              <w:ind w:left="0"/>
              <w:rPr>
                <w:rFonts w:ascii="Arial" w:hAnsi="Arial" w:cs="Arial"/>
              </w:rPr>
            </w:pPr>
            <w:r>
              <w:rPr>
                <w:rFonts w:ascii="Arial" w:hAnsi="Arial" w:cs="Arial"/>
              </w:rPr>
              <w:t>Apakah anda menggunakan baju yang terbuka ketika keluar rumah pada malam hari</w:t>
            </w:r>
          </w:p>
        </w:tc>
        <w:tc>
          <w:tcPr>
            <w:tcW w:w="664" w:type="dxa"/>
          </w:tcPr>
          <w:p w:rsidR="00840638" w:rsidRDefault="00840638" w:rsidP="00840638">
            <w:pPr>
              <w:pStyle w:val="ListParagraph"/>
              <w:spacing w:line="360" w:lineRule="auto"/>
              <w:ind w:left="0"/>
              <w:rPr>
                <w:rFonts w:ascii="Arial" w:hAnsi="Arial" w:cs="Arial"/>
              </w:rPr>
            </w:pPr>
          </w:p>
        </w:tc>
        <w:tc>
          <w:tcPr>
            <w:tcW w:w="754" w:type="dxa"/>
          </w:tcPr>
          <w:p w:rsidR="00840638" w:rsidRDefault="00840638" w:rsidP="00840638">
            <w:pPr>
              <w:pStyle w:val="ListParagraph"/>
              <w:spacing w:line="360" w:lineRule="auto"/>
              <w:ind w:left="0"/>
              <w:rPr>
                <w:rFonts w:ascii="Arial" w:hAnsi="Arial" w:cs="Arial"/>
              </w:rPr>
            </w:pPr>
          </w:p>
        </w:tc>
      </w:tr>
      <w:tr w:rsidR="00840638" w:rsidTr="00840638">
        <w:tc>
          <w:tcPr>
            <w:tcW w:w="675" w:type="dxa"/>
          </w:tcPr>
          <w:p w:rsidR="00840638" w:rsidRDefault="00840638" w:rsidP="00840638">
            <w:pPr>
              <w:pStyle w:val="ListParagraph"/>
              <w:spacing w:line="360" w:lineRule="auto"/>
              <w:ind w:left="0"/>
              <w:rPr>
                <w:rFonts w:ascii="Arial" w:hAnsi="Arial" w:cs="Arial"/>
              </w:rPr>
            </w:pPr>
            <w:r>
              <w:rPr>
                <w:rFonts w:ascii="Arial" w:hAnsi="Arial" w:cs="Arial"/>
              </w:rPr>
              <w:t>6</w:t>
            </w:r>
          </w:p>
        </w:tc>
        <w:tc>
          <w:tcPr>
            <w:tcW w:w="6662" w:type="dxa"/>
          </w:tcPr>
          <w:p w:rsidR="00840638" w:rsidRDefault="00840638" w:rsidP="00840638">
            <w:pPr>
              <w:pStyle w:val="ListParagraph"/>
              <w:spacing w:line="360" w:lineRule="auto"/>
              <w:ind w:left="0"/>
              <w:rPr>
                <w:rFonts w:ascii="Arial" w:hAnsi="Arial" w:cs="Arial"/>
              </w:rPr>
            </w:pPr>
            <w:r>
              <w:rPr>
                <w:rFonts w:ascii="Arial" w:hAnsi="Arial" w:cs="Arial"/>
              </w:rPr>
              <w:t xml:space="preserve">Apakah anda </w:t>
            </w:r>
            <w:r>
              <w:rPr>
                <w:rFonts w:ascii="Arial" w:eastAsiaTheme="minorEastAsia" w:hAnsi="Arial" w:cs="Arial"/>
              </w:rPr>
              <w:t>menanam tanaman yang tidak disukai nyamuk seperti bunga taik ayam dan lavender disekitar rumah anda</w:t>
            </w:r>
          </w:p>
        </w:tc>
        <w:tc>
          <w:tcPr>
            <w:tcW w:w="664" w:type="dxa"/>
          </w:tcPr>
          <w:p w:rsidR="00840638" w:rsidRDefault="00840638" w:rsidP="00840638">
            <w:pPr>
              <w:pStyle w:val="ListParagraph"/>
              <w:spacing w:line="360" w:lineRule="auto"/>
              <w:ind w:left="0"/>
              <w:rPr>
                <w:rFonts w:ascii="Arial" w:hAnsi="Arial" w:cs="Arial"/>
              </w:rPr>
            </w:pPr>
          </w:p>
        </w:tc>
        <w:tc>
          <w:tcPr>
            <w:tcW w:w="754" w:type="dxa"/>
          </w:tcPr>
          <w:p w:rsidR="00840638" w:rsidRDefault="00840638" w:rsidP="00840638">
            <w:pPr>
              <w:pStyle w:val="ListParagraph"/>
              <w:spacing w:line="360" w:lineRule="auto"/>
              <w:ind w:left="0"/>
              <w:rPr>
                <w:rFonts w:ascii="Arial" w:hAnsi="Arial" w:cs="Arial"/>
              </w:rPr>
            </w:pPr>
          </w:p>
        </w:tc>
      </w:tr>
      <w:tr w:rsidR="00840638" w:rsidTr="00840638">
        <w:tc>
          <w:tcPr>
            <w:tcW w:w="675" w:type="dxa"/>
          </w:tcPr>
          <w:p w:rsidR="00840638" w:rsidRDefault="00840638" w:rsidP="00840638">
            <w:pPr>
              <w:pStyle w:val="ListParagraph"/>
              <w:spacing w:line="360" w:lineRule="auto"/>
              <w:ind w:left="0"/>
              <w:rPr>
                <w:rFonts w:ascii="Arial" w:hAnsi="Arial" w:cs="Arial"/>
              </w:rPr>
            </w:pPr>
            <w:r>
              <w:rPr>
                <w:rFonts w:ascii="Arial" w:hAnsi="Arial" w:cs="Arial"/>
              </w:rPr>
              <w:t>7</w:t>
            </w:r>
          </w:p>
        </w:tc>
        <w:tc>
          <w:tcPr>
            <w:tcW w:w="6662" w:type="dxa"/>
          </w:tcPr>
          <w:p w:rsidR="00840638" w:rsidRDefault="00840638" w:rsidP="00840638">
            <w:pPr>
              <w:pStyle w:val="ListParagraph"/>
              <w:spacing w:line="360" w:lineRule="auto"/>
              <w:ind w:left="0"/>
              <w:rPr>
                <w:rFonts w:ascii="Arial" w:hAnsi="Arial" w:cs="Arial"/>
              </w:rPr>
            </w:pPr>
            <w:r>
              <w:rPr>
                <w:rFonts w:ascii="Arial" w:hAnsi="Arial" w:cs="Arial"/>
              </w:rPr>
              <w:t>Apakah anda sering keluar rumah pada malam hari</w:t>
            </w:r>
          </w:p>
        </w:tc>
        <w:tc>
          <w:tcPr>
            <w:tcW w:w="664" w:type="dxa"/>
          </w:tcPr>
          <w:p w:rsidR="00840638" w:rsidRDefault="00840638" w:rsidP="00840638">
            <w:pPr>
              <w:pStyle w:val="ListParagraph"/>
              <w:spacing w:line="360" w:lineRule="auto"/>
              <w:ind w:left="0"/>
              <w:rPr>
                <w:rFonts w:ascii="Arial" w:hAnsi="Arial" w:cs="Arial"/>
              </w:rPr>
            </w:pPr>
          </w:p>
        </w:tc>
        <w:tc>
          <w:tcPr>
            <w:tcW w:w="754" w:type="dxa"/>
          </w:tcPr>
          <w:p w:rsidR="00840638" w:rsidRDefault="00840638" w:rsidP="00840638">
            <w:pPr>
              <w:pStyle w:val="ListParagraph"/>
              <w:spacing w:line="360" w:lineRule="auto"/>
              <w:ind w:left="0"/>
              <w:rPr>
                <w:rFonts w:ascii="Arial" w:hAnsi="Arial" w:cs="Arial"/>
              </w:rPr>
            </w:pPr>
          </w:p>
        </w:tc>
      </w:tr>
      <w:tr w:rsidR="00840638" w:rsidTr="00840638">
        <w:tc>
          <w:tcPr>
            <w:tcW w:w="675" w:type="dxa"/>
          </w:tcPr>
          <w:p w:rsidR="00840638" w:rsidRDefault="00840638" w:rsidP="00840638">
            <w:pPr>
              <w:pStyle w:val="ListParagraph"/>
              <w:spacing w:line="360" w:lineRule="auto"/>
              <w:ind w:left="0"/>
              <w:rPr>
                <w:rFonts w:ascii="Arial" w:hAnsi="Arial" w:cs="Arial"/>
              </w:rPr>
            </w:pPr>
            <w:r>
              <w:rPr>
                <w:rFonts w:ascii="Arial" w:hAnsi="Arial" w:cs="Arial"/>
              </w:rPr>
              <w:t>8</w:t>
            </w:r>
          </w:p>
        </w:tc>
        <w:tc>
          <w:tcPr>
            <w:tcW w:w="6662" w:type="dxa"/>
          </w:tcPr>
          <w:p w:rsidR="00840638" w:rsidRDefault="00840638" w:rsidP="00840638">
            <w:pPr>
              <w:pStyle w:val="ListParagraph"/>
              <w:spacing w:line="360" w:lineRule="auto"/>
              <w:ind w:left="0"/>
              <w:rPr>
                <w:rFonts w:ascii="Arial" w:hAnsi="Arial" w:cs="Arial"/>
              </w:rPr>
            </w:pPr>
            <w:r>
              <w:rPr>
                <w:rFonts w:ascii="Arial" w:hAnsi="Arial" w:cs="Arial"/>
              </w:rPr>
              <w:t>Apakah anda membiarkan semak belukar yang ada disekitar rumah anda</w:t>
            </w:r>
          </w:p>
        </w:tc>
        <w:tc>
          <w:tcPr>
            <w:tcW w:w="664" w:type="dxa"/>
          </w:tcPr>
          <w:p w:rsidR="00840638" w:rsidRDefault="00840638" w:rsidP="00840638">
            <w:pPr>
              <w:pStyle w:val="ListParagraph"/>
              <w:spacing w:line="360" w:lineRule="auto"/>
              <w:ind w:left="0"/>
              <w:rPr>
                <w:rFonts w:ascii="Arial" w:hAnsi="Arial" w:cs="Arial"/>
              </w:rPr>
            </w:pPr>
          </w:p>
        </w:tc>
        <w:tc>
          <w:tcPr>
            <w:tcW w:w="754" w:type="dxa"/>
          </w:tcPr>
          <w:p w:rsidR="00840638" w:rsidRDefault="00840638" w:rsidP="00840638">
            <w:pPr>
              <w:pStyle w:val="ListParagraph"/>
              <w:spacing w:line="360" w:lineRule="auto"/>
              <w:ind w:left="0"/>
              <w:rPr>
                <w:rFonts w:ascii="Arial" w:hAnsi="Arial" w:cs="Arial"/>
              </w:rPr>
            </w:pPr>
          </w:p>
        </w:tc>
      </w:tr>
      <w:tr w:rsidR="00840638" w:rsidTr="00840638">
        <w:tc>
          <w:tcPr>
            <w:tcW w:w="675" w:type="dxa"/>
          </w:tcPr>
          <w:p w:rsidR="00840638" w:rsidRDefault="00840638" w:rsidP="00840638">
            <w:pPr>
              <w:pStyle w:val="ListParagraph"/>
              <w:spacing w:line="360" w:lineRule="auto"/>
              <w:ind w:left="0"/>
              <w:rPr>
                <w:rFonts w:ascii="Arial" w:hAnsi="Arial" w:cs="Arial"/>
              </w:rPr>
            </w:pPr>
            <w:r>
              <w:rPr>
                <w:rFonts w:ascii="Arial" w:hAnsi="Arial" w:cs="Arial"/>
              </w:rPr>
              <w:t>9</w:t>
            </w:r>
          </w:p>
        </w:tc>
        <w:tc>
          <w:tcPr>
            <w:tcW w:w="6662" w:type="dxa"/>
          </w:tcPr>
          <w:p w:rsidR="00840638" w:rsidRDefault="00840638" w:rsidP="00840638">
            <w:pPr>
              <w:pStyle w:val="ListParagraph"/>
              <w:spacing w:line="360" w:lineRule="auto"/>
              <w:ind w:left="0"/>
              <w:rPr>
                <w:rFonts w:ascii="Arial" w:hAnsi="Arial" w:cs="Arial"/>
              </w:rPr>
            </w:pPr>
            <w:r>
              <w:rPr>
                <w:rFonts w:ascii="Arial" w:hAnsi="Arial" w:cs="Arial"/>
              </w:rPr>
              <w:t>Apakah anda membiarkan selokan yang mampet atau tersumbat disekitar rumah anda</w:t>
            </w:r>
          </w:p>
        </w:tc>
        <w:tc>
          <w:tcPr>
            <w:tcW w:w="664" w:type="dxa"/>
          </w:tcPr>
          <w:p w:rsidR="00840638" w:rsidRDefault="00840638" w:rsidP="00840638">
            <w:pPr>
              <w:pStyle w:val="ListParagraph"/>
              <w:spacing w:line="360" w:lineRule="auto"/>
              <w:ind w:left="0"/>
              <w:rPr>
                <w:rFonts w:ascii="Arial" w:hAnsi="Arial" w:cs="Arial"/>
              </w:rPr>
            </w:pPr>
          </w:p>
        </w:tc>
        <w:tc>
          <w:tcPr>
            <w:tcW w:w="754" w:type="dxa"/>
          </w:tcPr>
          <w:p w:rsidR="00840638" w:rsidRDefault="00840638" w:rsidP="00840638">
            <w:pPr>
              <w:pStyle w:val="ListParagraph"/>
              <w:spacing w:line="360" w:lineRule="auto"/>
              <w:ind w:left="0"/>
              <w:rPr>
                <w:rFonts w:ascii="Arial" w:hAnsi="Arial" w:cs="Arial"/>
              </w:rPr>
            </w:pPr>
          </w:p>
        </w:tc>
      </w:tr>
      <w:tr w:rsidR="00840638" w:rsidTr="00840638">
        <w:tc>
          <w:tcPr>
            <w:tcW w:w="675" w:type="dxa"/>
          </w:tcPr>
          <w:p w:rsidR="00840638" w:rsidRDefault="00840638" w:rsidP="00840638">
            <w:pPr>
              <w:pStyle w:val="ListParagraph"/>
              <w:spacing w:line="360" w:lineRule="auto"/>
              <w:ind w:left="0"/>
              <w:rPr>
                <w:rFonts w:ascii="Arial" w:hAnsi="Arial" w:cs="Arial"/>
              </w:rPr>
            </w:pPr>
            <w:r>
              <w:rPr>
                <w:rFonts w:ascii="Arial" w:hAnsi="Arial" w:cs="Arial"/>
              </w:rPr>
              <w:t>10</w:t>
            </w:r>
          </w:p>
        </w:tc>
        <w:tc>
          <w:tcPr>
            <w:tcW w:w="6662" w:type="dxa"/>
          </w:tcPr>
          <w:p w:rsidR="00840638" w:rsidRDefault="00840638" w:rsidP="00840638">
            <w:pPr>
              <w:pStyle w:val="ListParagraph"/>
              <w:spacing w:line="360" w:lineRule="auto"/>
              <w:ind w:left="0"/>
              <w:rPr>
                <w:rFonts w:ascii="Arial" w:hAnsi="Arial" w:cs="Arial"/>
              </w:rPr>
            </w:pPr>
            <w:r>
              <w:rPr>
                <w:rFonts w:ascii="Arial" w:hAnsi="Arial" w:cs="Arial"/>
              </w:rPr>
              <w:t>Apakah anda hanya akan meminum obat warung jika mengalami demam selama tiga hari</w:t>
            </w:r>
          </w:p>
        </w:tc>
        <w:tc>
          <w:tcPr>
            <w:tcW w:w="664" w:type="dxa"/>
          </w:tcPr>
          <w:p w:rsidR="00840638" w:rsidRDefault="00840638" w:rsidP="00840638">
            <w:pPr>
              <w:pStyle w:val="ListParagraph"/>
              <w:spacing w:line="360" w:lineRule="auto"/>
              <w:ind w:left="0"/>
              <w:rPr>
                <w:rFonts w:ascii="Arial" w:hAnsi="Arial" w:cs="Arial"/>
              </w:rPr>
            </w:pPr>
          </w:p>
        </w:tc>
        <w:tc>
          <w:tcPr>
            <w:tcW w:w="754" w:type="dxa"/>
          </w:tcPr>
          <w:p w:rsidR="00840638" w:rsidRDefault="00840638" w:rsidP="00840638">
            <w:pPr>
              <w:pStyle w:val="ListParagraph"/>
              <w:spacing w:line="360" w:lineRule="auto"/>
              <w:ind w:left="0"/>
              <w:rPr>
                <w:rFonts w:ascii="Arial" w:hAnsi="Arial" w:cs="Arial"/>
              </w:rPr>
            </w:pPr>
          </w:p>
        </w:tc>
      </w:tr>
    </w:tbl>
    <w:p w:rsidR="00840638" w:rsidRPr="00961567" w:rsidRDefault="00840638" w:rsidP="00840638">
      <w:pPr>
        <w:pStyle w:val="ListParagraph"/>
        <w:spacing w:line="360" w:lineRule="auto"/>
        <w:ind w:left="284"/>
        <w:rPr>
          <w:rFonts w:ascii="Arial" w:hAnsi="Arial" w:cs="Arial"/>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B058C" w:rsidRDefault="008B058C" w:rsidP="00840638">
      <w:pPr>
        <w:rPr>
          <w:rFonts w:ascii="Arial" w:hAnsi="Arial" w:cs="Arial"/>
          <w:sz w:val="24"/>
        </w:rPr>
      </w:pPr>
    </w:p>
    <w:p w:rsidR="008B058C" w:rsidRDefault="008B058C" w:rsidP="00840638">
      <w:pPr>
        <w:rPr>
          <w:rFonts w:ascii="Arial" w:hAnsi="Arial" w:cs="Arial"/>
          <w:sz w:val="24"/>
        </w:rPr>
      </w:pPr>
    </w:p>
    <w:p w:rsidR="008B058C" w:rsidRDefault="008B058C" w:rsidP="00840638">
      <w:pPr>
        <w:rPr>
          <w:rFonts w:ascii="Arial" w:hAnsi="Arial" w:cs="Arial"/>
          <w:sz w:val="24"/>
        </w:rPr>
      </w:pPr>
    </w:p>
    <w:p w:rsidR="008B058C" w:rsidRDefault="008B058C" w:rsidP="00840638">
      <w:pPr>
        <w:rPr>
          <w:rFonts w:ascii="Arial" w:hAnsi="Arial" w:cs="Arial"/>
          <w:sz w:val="24"/>
        </w:rPr>
      </w:pPr>
    </w:p>
    <w:p w:rsidR="008B058C" w:rsidRDefault="008B058C" w:rsidP="00840638">
      <w:pPr>
        <w:rPr>
          <w:rFonts w:ascii="Arial" w:hAnsi="Arial" w:cs="Arial"/>
          <w:sz w:val="24"/>
        </w:rPr>
      </w:pPr>
    </w:p>
    <w:p w:rsidR="00840638" w:rsidRDefault="00840638" w:rsidP="00840638">
      <w:pPr>
        <w:rPr>
          <w:rFonts w:ascii="Arial" w:hAnsi="Arial" w:cs="Arial"/>
          <w:sz w:val="24"/>
          <w:lang w:val="en-US"/>
        </w:rPr>
      </w:pPr>
    </w:p>
    <w:p w:rsidR="00FA5D02" w:rsidRDefault="00FA5D02" w:rsidP="00840638">
      <w:pPr>
        <w:rPr>
          <w:rFonts w:ascii="Arial" w:hAnsi="Arial" w:cs="Arial"/>
          <w:sz w:val="24"/>
          <w:lang w:val="en-US"/>
        </w:rPr>
        <w:sectPr w:rsidR="00FA5D02" w:rsidSect="003A3CD2">
          <w:pgSz w:w="11906" w:h="16838" w:code="9"/>
          <w:pgMar w:top="2268" w:right="1701" w:bottom="1701" w:left="2268" w:header="709" w:footer="709" w:gutter="0"/>
          <w:cols w:space="708"/>
          <w:docGrid w:linePitch="360"/>
        </w:sectPr>
      </w:pPr>
    </w:p>
    <w:p w:rsidR="00FA5D02" w:rsidRDefault="00FA5D02" w:rsidP="00840638">
      <w:pPr>
        <w:rPr>
          <w:rFonts w:ascii="Arial" w:hAnsi="Arial" w:cs="Arial"/>
          <w:sz w:val="24"/>
          <w:lang w:val="en-US"/>
        </w:rPr>
      </w:pPr>
      <w:r>
        <w:rPr>
          <w:rFonts w:ascii="Arial" w:hAnsi="Arial" w:cs="Arial"/>
          <w:noProof/>
          <w:sz w:val="24"/>
          <w:lang w:val="en-US"/>
        </w:rPr>
        <w:lastRenderedPageBreak/>
        <w:drawing>
          <wp:inline distT="0" distB="0" distL="0" distR="0">
            <wp:extent cx="9972040" cy="5405238"/>
            <wp:effectExtent l="19050" t="0" r="0" b="0"/>
            <wp:docPr id="13" name="Picture 1" descr="C:\Users\rh\Deskto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Desktop\as.jpg"/>
                    <pic:cNvPicPr>
                      <a:picLocks noChangeAspect="1" noChangeArrowheads="1"/>
                    </pic:cNvPicPr>
                  </pic:nvPicPr>
                  <pic:blipFill>
                    <a:blip r:embed="rId7" cstate="print"/>
                    <a:srcRect/>
                    <a:stretch>
                      <a:fillRect/>
                    </a:stretch>
                  </pic:blipFill>
                  <pic:spPr bwMode="auto">
                    <a:xfrm>
                      <a:off x="0" y="0"/>
                      <a:ext cx="9972040" cy="5405238"/>
                    </a:xfrm>
                    <a:prstGeom prst="rect">
                      <a:avLst/>
                    </a:prstGeom>
                    <a:noFill/>
                    <a:ln w="9525">
                      <a:noFill/>
                      <a:miter lim="800000"/>
                      <a:headEnd/>
                      <a:tailEnd/>
                    </a:ln>
                  </pic:spPr>
                </pic:pic>
              </a:graphicData>
            </a:graphic>
          </wp:inline>
        </w:drawing>
      </w:r>
    </w:p>
    <w:p w:rsidR="00FA5D02" w:rsidRDefault="00FA5D02" w:rsidP="00840638">
      <w:pPr>
        <w:rPr>
          <w:rFonts w:ascii="Arial" w:hAnsi="Arial" w:cs="Arial"/>
          <w:sz w:val="24"/>
          <w:lang w:val="en-US"/>
        </w:rPr>
      </w:pPr>
    </w:p>
    <w:p w:rsidR="00FA5D02" w:rsidRDefault="00FA5D02" w:rsidP="00840638">
      <w:pPr>
        <w:rPr>
          <w:rFonts w:ascii="Arial" w:hAnsi="Arial" w:cs="Arial"/>
          <w:sz w:val="24"/>
          <w:lang w:val="en-US"/>
        </w:rPr>
      </w:pPr>
    </w:p>
    <w:p w:rsidR="00FA5D02" w:rsidRDefault="00FA5D02" w:rsidP="00840638">
      <w:pPr>
        <w:rPr>
          <w:rFonts w:ascii="Arial" w:hAnsi="Arial" w:cs="Arial"/>
          <w:sz w:val="24"/>
          <w:lang w:val="en-US"/>
        </w:rPr>
      </w:pPr>
    </w:p>
    <w:p w:rsidR="00FA5D02" w:rsidRDefault="00FA5D02" w:rsidP="00840638">
      <w:pPr>
        <w:rPr>
          <w:rFonts w:ascii="Arial" w:hAnsi="Arial" w:cs="Arial"/>
          <w:sz w:val="24"/>
          <w:lang w:val="en-US"/>
        </w:rPr>
      </w:pPr>
    </w:p>
    <w:p w:rsidR="00FA5D02" w:rsidRDefault="00FA5D02" w:rsidP="00840638">
      <w:pPr>
        <w:rPr>
          <w:rFonts w:ascii="Arial" w:hAnsi="Arial" w:cs="Arial"/>
          <w:sz w:val="24"/>
          <w:lang w:val="en-US"/>
        </w:rPr>
      </w:pPr>
    </w:p>
    <w:p w:rsidR="00FA5D02" w:rsidRDefault="00FA5D02" w:rsidP="00840638">
      <w:pPr>
        <w:rPr>
          <w:rFonts w:ascii="Arial" w:hAnsi="Arial" w:cs="Arial"/>
          <w:sz w:val="24"/>
          <w:lang w:val="en-US"/>
        </w:rPr>
      </w:pPr>
    </w:p>
    <w:p w:rsidR="00FA5D02" w:rsidRDefault="00FA5D02" w:rsidP="00840638">
      <w:pPr>
        <w:rPr>
          <w:rFonts w:ascii="Arial" w:hAnsi="Arial" w:cs="Arial"/>
          <w:sz w:val="24"/>
          <w:lang w:val="en-US"/>
        </w:rPr>
      </w:pPr>
    </w:p>
    <w:p w:rsidR="00FA5D02" w:rsidRDefault="00FA5D02" w:rsidP="00840638">
      <w:pPr>
        <w:rPr>
          <w:rFonts w:ascii="Arial" w:hAnsi="Arial" w:cs="Arial"/>
          <w:sz w:val="24"/>
          <w:lang w:val="en-US"/>
        </w:rPr>
      </w:pPr>
    </w:p>
    <w:p w:rsidR="00FA5D02" w:rsidRDefault="00FA5D02" w:rsidP="00840638">
      <w:pPr>
        <w:rPr>
          <w:rFonts w:ascii="Arial" w:hAnsi="Arial" w:cs="Arial"/>
          <w:sz w:val="24"/>
          <w:lang w:val="en-US"/>
        </w:rPr>
      </w:pPr>
    </w:p>
    <w:p w:rsidR="00FA5D02" w:rsidRDefault="00FA5D02" w:rsidP="00840638">
      <w:pPr>
        <w:rPr>
          <w:rFonts w:ascii="Arial" w:hAnsi="Arial" w:cs="Arial"/>
          <w:sz w:val="24"/>
          <w:lang w:val="en-US"/>
        </w:rPr>
      </w:pPr>
      <w:r>
        <w:rPr>
          <w:rFonts w:ascii="Arial" w:hAnsi="Arial" w:cs="Arial"/>
          <w:noProof/>
          <w:sz w:val="24"/>
          <w:lang w:val="en-US"/>
        </w:rPr>
        <w:drawing>
          <wp:inline distT="0" distB="0" distL="0" distR="0">
            <wp:extent cx="9972040" cy="2996964"/>
            <wp:effectExtent l="19050" t="0" r="0" b="0"/>
            <wp:docPr id="14" name="Picture 2" descr="C:\Users\rh\Desktop\as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Desktop\asds.jpg"/>
                    <pic:cNvPicPr>
                      <a:picLocks noChangeAspect="1" noChangeArrowheads="1"/>
                    </pic:cNvPicPr>
                  </pic:nvPicPr>
                  <pic:blipFill>
                    <a:blip r:embed="rId8" cstate="print"/>
                    <a:srcRect/>
                    <a:stretch>
                      <a:fillRect/>
                    </a:stretch>
                  </pic:blipFill>
                  <pic:spPr bwMode="auto">
                    <a:xfrm>
                      <a:off x="0" y="0"/>
                      <a:ext cx="9972040" cy="2996964"/>
                    </a:xfrm>
                    <a:prstGeom prst="rect">
                      <a:avLst/>
                    </a:prstGeom>
                    <a:noFill/>
                    <a:ln w="9525">
                      <a:noFill/>
                      <a:miter lim="800000"/>
                      <a:headEnd/>
                      <a:tailEnd/>
                    </a:ln>
                  </pic:spPr>
                </pic:pic>
              </a:graphicData>
            </a:graphic>
          </wp:inline>
        </w:drawing>
      </w:r>
    </w:p>
    <w:p w:rsidR="00FA5D02" w:rsidRDefault="00FA5D02" w:rsidP="00840638">
      <w:pPr>
        <w:rPr>
          <w:rFonts w:ascii="Arial" w:hAnsi="Arial" w:cs="Arial"/>
          <w:sz w:val="24"/>
          <w:lang w:val="en-US"/>
        </w:rPr>
      </w:pPr>
    </w:p>
    <w:p w:rsidR="00FA5D02" w:rsidRDefault="00FA5D02" w:rsidP="00840638">
      <w:pPr>
        <w:rPr>
          <w:rFonts w:ascii="Arial" w:hAnsi="Arial" w:cs="Arial"/>
          <w:sz w:val="24"/>
          <w:lang w:val="en-US"/>
        </w:rPr>
      </w:pPr>
    </w:p>
    <w:p w:rsidR="00FA5D02" w:rsidRDefault="00FA5D02" w:rsidP="00840638">
      <w:pPr>
        <w:rPr>
          <w:rFonts w:ascii="Arial" w:hAnsi="Arial" w:cs="Arial"/>
          <w:sz w:val="24"/>
          <w:lang w:val="en-US"/>
        </w:rPr>
      </w:pPr>
    </w:p>
    <w:p w:rsidR="00FA5D02" w:rsidRDefault="00FA5D02" w:rsidP="00840638">
      <w:pPr>
        <w:rPr>
          <w:rFonts w:ascii="Arial" w:hAnsi="Arial" w:cs="Arial"/>
          <w:sz w:val="24"/>
          <w:lang w:val="en-US"/>
        </w:rPr>
      </w:pPr>
    </w:p>
    <w:p w:rsidR="00FA5D02" w:rsidRDefault="00FA5D02" w:rsidP="00840638">
      <w:pPr>
        <w:rPr>
          <w:rFonts w:ascii="Arial" w:hAnsi="Arial" w:cs="Arial"/>
          <w:sz w:val="24"/>
          <w:lang w:val="en-US"/>
        </w:rPr>
      </w:pPr>
    </w:p>
    <w:p w:rsidR="00FA5D02" w:rsidRDefault="00FA5D02" w:rsidP="00840638">
      <w:pPr>
        <w:rPr>
          <w:rFonts w:ascii="Arial" w:hAnsi="Arial" w:cs="Arial"/>
          <w:sz w:val="24"/>
          <w:lang w:val="en-US"/>
        </w:rPr>
      </w:pPr>
    </w:p>
    <w:p w:rsidR="00FA5D02" w:rsidRDefault="00FA5D02" w:rsidP="00840638">
      <w:pPr>
        <w:rPr>
          <w:rFonts w:ascii="Arial" w:hAnsi="Arial" w:cs="Arial"/>
          <w:sz w:val="24"/>
          <w:lang w:val="en-US"/>
        </w:rPr>
      </w:pPr>
    </w:p>
    <w:p w:rsidR="00FA5D02" w:rsidRDefault="00FA5D02" w:rsidP="00840638">
      <w:pPr>
        <w:rPr>
          <w:rFonts w:ascii="Arial" w:hAnsi="Arial" w:cs="Arial"/>
          <w:sz w:val="24"/>
          <w:lang w:val="en-US"/>
        </w:rPr>
      </w:pPr>
    </w:p>
    <w:p w:rsidR="00FA5D02" w:rsidRDefault="00FA5D02" w:rsidP="00840638">
      <w:pPr>
        <w:rPr>
          <w:rFonts w:ascii="Arial" w:hAnsi="Arial" w:cs="Arial"/>
          <w:sz w:val="24"/>
          <w:lang w:val="en-US"/>
        </w:rPr>
      </w:pPr>
    </w:p>
    <w:p w:rsidR="00FA5D02" w:rsidRDefault="00FA5D02" w:rsidP="00840638">
      <w:pPr>
        <w:rPr>
          <w:rFonts w:ascii="Arial" w:hAnsi="Arial" w:cs="Arial"/>
          <w:sz w:val="24"/>
          <w:lang w:val="en-US"/>
        </w:rPr>
      </w:pPr>
    </w:p>
    <w:p w:rsidR="00FA5D02" w:rsidRDefault="00FA5D02" w:rsidP="00840638">
      <w:pPr>
        <w:rPr>
          <w:rFonts w:ascii="Arial" w:hAnsi="Arial" w:cs="Arial"/>
          <w:sz w:val="24"/>
          <w:lang w:val="en-US"/>
        </w:rPr>
      </w:pPr>
    </w:p>
    <w:p w:rsidR="00FA5D02" w:rsidRDefault="00FA5D02" w:rsidP="00840638">
      <w:pPr>
        <w:rPr>
          <w:rFonts w:ascii="Arial" w:hAnsi="Arial" w:cs="Arial"/>
          <w:sz w:val="24"/>
          <w:lang w:val="en-US"/>
        </w:rPr>
      </w:pPr>
    </w:p>
    <w:p w:rsidR="00FA5D02" w:rsidRDefault="00FA5D02" w:rsidP="00840638">
      <w:pPr>
        <w:rPr>
          <w:rFonts w:ascii="Arial" w:hAnsi="Arial" w:cs="Arial"/>
          <w:sz w:val="24"/>
          <w:lang w:val="en-US"/>
        </w:rPr>
      </w:pPr>
    </w:p>
    <w:p w:rsidR="00FA5D02" w:rsidRDefault="00FA5D02" w:rsidP="00840638">
      <w:pPr>
        <w:rPr>
          <w:rFonts w:ascii="Arial" w:hAnsi="Arial" w:cs="Arial"/>
          <w:sz w:val="24"/>
          <w:lang w:val="en-US"/>
        </w:rPr>
      </w:pPr>
    </w:p>
    <w:p w:rsidR="00FA5D02" w:rsidRDefault="00FA5D02" w:rsidP="00840638">
      <w:pPr>
        <w:rPr>
          <w:rFonts w:ascii="Arial" w:hAnsi="Arial" w:cs="Arial"/>
          <w:sz w:val="24"/>
          <w:lang w:val="en-US"/>
        </w:rPr>
      </w:pPr>
    </w:p>
    <w:p w:rsidR="00FA5D02" w:rsidRDefault="00FA5D02" w:rsidP="00840638">
      <w:pPr>
        <w:rPr>
          <w:rFonts w:ascii="Arial" w:hAnsi="Arial" w:cs="Arial"/>
          <w:sz w:val="24"/>
          <w:lang w:val="en-US"/>
        </w:rPr>
      </w:pPr>
    </w:p>
    <w:p w:rsidR="00FA5D02" w:rsidRDefault="00FA5D02" w:rsidP="00840638">
      <w:pPr>
        <w:rPr>
          <w:rFonts w:ascii="Arial" w:hAnsi="Arial" w:cs="Arial"/>
          <w:sz w:val="24"/>
          <w:lang w:val="en-US"/>
        </w:rPr>
      </w:pPr>
    </w:p>
    <w:p w:rsidR="00FA5D02" w:rsidRDefault="00FA5D02" w:rsidP="00840638">
      <w:pPr>
        <w:autoSpaceDE w:val="0"/>
        <w:autoSpaceDN w:val="0"/>
        <w:adjustRightInd w:val="0"/>
        <w:rPr>
          <w:rFonts w:ascii="Arial" w:hAnsi="Arial" w:cs="Arial"/>
          <w:b/>
          <w:bCs/>
          <w:color w:val="000000"/>
          <w:szCs w:val="26"/>
        </w:rPr>
        <w:sectPr w:rsidR="00FA5D02" w:rsidSect="00FA5D02">
          <w:pgSz w:w="16838" w:h="11906" w:orient="landscape" w:code="9"/>
          <w:pgMar w:top="567" w:right="567" w:bottom="567" w:left="567" w:header="709" w:footer="709" w:gutter="0"/>
          <w:cols w:space="708"/>
          <w:docGrid w:linePitch="360"/>
        </w:sectPr>
      </w:pPr>
    </w:p>
    <w:p w:rsidR="00840638" w:rsidRDefault="00840638" w:rsidP="00840638">
      <w:pPr>
        <w:autoSpaceDE w:val="0"/>
        <w:autoSpaceDN w:val="0"/>
        <w:adjustRightInd w:val="0"/>
        <w:rPr>
          <w:rFonts w:ascii="Arial" w:hAnsi="Arial" w:cs="Arial"/>
          <w:b/>
          <w:bCs/>
          <w:color w:val="000000"/>
          <w:szCs w:val="26"/>
        </w:rPr>
      </w:pPr>
      <w:r>
        <w:rPr>
          <w:rFonts w:ascii="Arial" w:hAnsi="Arial" w:cs="Arial"/>
          <w:b/>
          <w:bCs/>
          <w:color w:val="000000"/>
          <w:szCs w:val="26"/>
        </w:rPr>
        <w:lastRenderedPageBreak/>
        <w:t>Lampiran 3</w:t>
      </w:r>
    </w:p>
    <w:p w:rsidR="00840638" w:rsidRDefault="00840638" w:rsidP="00840638">
      <w:pPr>
        <w:autoSpaceDE w:val="0"/>
        <w:autoSpaceDN w:val="0"/>
        <w:adjustRightInd w:val="0"/>
        <w:jc w:val="center"/>
        <w:rPr>
          <w:rFonts w:ascii="Arial" w:hAnsi="Arial" w:cs="Arial"/>
          <w:b/>
          <w:bCs/>
          <w:color w:val="000000"/>
          <w:szCs w:val="26"/>
        </w:rPr>
      </w:pPr>
      <w:r>
        <w:rPr>
          <w:rFonts w:ascii="Arial" w:hAnsi="Arial" w:cs="Arial"/>
          <w:b/>
          <w:bCs/>
          <w:color w:val="000000"/>
          <w:szCs w:val="26"/>
        </w:rPr>
        <w:t>Hasil Olah Data SPSS</w:t>
      </w:r>
    </w:p>
    <w:p w:rsidR="00840638" w:rsidRDefault="00840638" w:rsidP="00840638">
      <w:pPr>
        <w:autoSpaceDE w:val="0"/>
        <w:autoSpaceDN w:val="0"/>
        <w:adjustRightInd w:val="0"/>
        <w:rPr>
          <w:rFonts w:ascii="Arial" w:hAnsi="Arial" w:cs="Arial"/>
          <w:b/>
          <w:bCs/>
          <w:color w:val="000000"/>
          <w:szCs w:val="26"/>
        </w:rPr>
      </w:pPr>
    </w:p>
    <w:p w:rsidR="00840638" w:rsidRDefault="00840638" w:rsidP="00840638">
      <w:pPr>
        <w:autoSpaceDE w:val="0"/>
        <w:autoSpaceDN w:val="0"/>
        <w:adjustRightInd w:val="0"/>
        <w:rPr>
          <w:rFonts w:ascii="Arial" w:hAnsi="Arial" w:cs="Arial"/>
          <w:b/>
          <w:bCs/>
          <w:color w:val="000000"/>
          <w:szCs w:val="26"/>
        </w:rPr>
      </w:pPr>
    </w:p>
    <w:p w:rsidR="00840638" w:rsidRPr="00263C04" w:rsidRDefault="00840638" w:rsidP="00840638">
      <w:pPr>
        <w:autoSpaceDE w:val="0"/>
        <w:autoSpaceDN w:val="0"/>
        <w:adjustRightInd w:val="0"/>
        <w:rPr>
          <w:rFonts w:ascii="Arial" w:hAnsi="Arial" w:cs="Arial"/>
          <w:b/>
          <w:bCs/>
          <w:color w:val="000000"/>
          <w:szCs w:val="26"/>
        </w:rPr>
      </w:pPr>
      <w:r w:rsidRPr="00263C04">
        <w:rPr>
          <w:rFonts w:ascii="Arial" w:hAnsi="Arial" w:cs="Arial"/>
          <w:b/>
          <w:bCs/>
          <w:color w:val="000000"/>
          <w:szCs w:val="26"/>
        </w:rPr>
        <w:t>Frequencies</w:t>
      </w:r>
    </w:p>
    <w:p w:rsidR="00840638" w:rsidRPr="00B61C1E" w:rsidRDefault="00840638" w:rsidP="00840638"/>
    <w:tbl>
      <w:tblPr>
        <w:tblW w:w="7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26"/>
        <w:gridCol w:w="567"/>
        <w:gridCol w:w="708"/>
        <w:gridCol w:w="567"/>
        <w:gridCol w:w="709"/>
        <w:gridCol w:w="709"/>
        <w:gridCol w:w="1134"/>
        <w:gridCol w:w="850"/>
        <w:gridCol w:w="708"/>
        <w:gridCol w:w="1059"/>
      </w:tblGrid>
      <w:tr w:rsidR="00840638" w:rsidRPr="00263C04" w:rsidTr="008B058C">
        <w:trPr>
          <w:cantSplit/>
        </w:trPr>
        <w:tc>
          <w:tcPr>
            <w:tcW w:w="7437" w:type="dxa"/>
            <w:gridSpan w:val="10"/>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b/>
                <w:bCs/>
                <w:color w:val="000000"/>
                <w:sz w:val="16"/>
                <w:szCs w:val="18"/>
              </w:rPr>
              <w:t>Statistics</w:t>
            </w:r>
          </w:p>
        </w:tc>
      </w:tr>
      <w:tr w:rsidR="00840638" w:rsidRPr="00263C04" w:rsidTr="008B058C">
        <w:trPr>
          <w:cantSplit/>
        </w:trPr>
        <w:tc>
          <w:tcPr>
            <w:tcW w:w="993" w:type="dxa"/>
            <w:gridSpan w:val="2"/>
            <w:tcBorders>
              <w:top w:val="single" w:sz="16" w:space="0" w:color="000000"/>
              <w:left w:val="single" w:sz="16" w:space="0" w:color="000000"/>
              <w:bottom w:val="single" w:sz="16" w:space="0" w:color="000000"/>
              <w:right w:val="nil"/>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p>
        </w:tc>
        <w:tc>
          <w:tcPr>
            <w:tcW w:w="708" w:type="dxa"/>
            <w:tcBorders>
              <w:top w:val="single" w:sz="16" w:space="0" w:color="000000"/>
              <w:left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Jenis Kelamin</w:t>
            </w:r>
          </w:p>
        </w:tc>
        <w:tc>
          <w:tcPr>
            <w:tcW w:w="567" w:type="dxa"/>
            <w:tcBorders>
              <w:top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Umur</w:t>
            </w:r>
          </w:p>
        </w:tc>
        <w:tc>
          <w:tcPr>
            <w:tcW w:w="709" w:type="dxa"/>
            <w:tcBorders>
              <w:top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Pendidikan</w:t>
            </w:r>
          </w:p>
        </w:tc>
        <w:tc>
          <w:tcPr>
            <w:tcW w:w="709" w:type="dxa"/>
            <w:tcBorders>
              <w:top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Pekerjaan</w:t>
            </w:r>
          </w:p>
        </w:tc>
        <w:tc>
          <w:tcPr>
            <w:tcW w:w="1134" w:type="dxa"/>
            <w:tcBorders>
              <w:top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Kejadian Penyakit Malaria</w:t>
            </w:r>
          </w:p>
        </w:tc>
        <w:tc>
          <w:tcPr>
            <w:tcW w:w="850" w:type="dxa"/>
            <w:tcBorders>
              <w:top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Pengeta -huan</w:t>
            </w:r>
          </w:p>
        </w:tc>
        <w:tc>
          <w:tcPr>
            <w:tcW w:w="708" w:type="dxa"/>
            <w:tcBorders>
              <w:top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Sikap</w:t>
            </w:r>
          </w:p>
        </w:tc>
        <w:tc>
          <w:tcPr>
            <w:tcW w:w="1059" w:type="dxa"/>
            <w:tcBorders>
              <w:top w:val="single" w:sz="16" w:space="0" w:color="000000"/>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Tindakan</w:t>
            </w:r>
          </w:p>
        </w:tc>
      </w:tr>
      <w:tr w:rsidR="00840638" w:rsidRPr="00263C04" w:rsidTr="008B058C">
        <w:trPr>
          <w:cantSplit/>
        </w:trPr>
        <w:tc>
          <w:tcPr>
            <w:tcW w:w="426" w:type="dxa"/>
            <w:vMerge w:val="restart"/>
            <w:tcBorders>
              <w:top w:val="single" w:sz="16" w:space="0" w:color="000000"/>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N</w:t>
            </w:r>
          </w:p>
        </w:tc>
        <w:tc>
          <w:tcPr>
            <w:tcW w:w="567" w:type="dxa"/>
            <w:tcBorders>
              <w:top w:val="single" w:sz="16" w:space="0" w:color="000000"/>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Valid</w:t>
            </w:r>
          </w:p>
        </w:tc>
        <w:tc>
          <w:tcPr>
            <w:tcW w:w="708" w:type="dxa"/>
            <w:tcBorders>
              <w:top w:val="single" w:sz="16" w:space="0" w:color="000000"/>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c>
          <w:tcPr>
            <w:tcW w:w="567"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c>
          <w:tcPr>
            <w:tcW w:w="709"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c>
          <w:tcPr>
            <w:tcW w:w="709"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c>
          <w:tcPr>
            <w:tcW w:w="1134"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c>
          <w:tcPr>
            <w:tcW w:w="850"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c>
          <w:tcPr>
            <w:tcW w:w="708"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c>
          <w:tcPr>
            <w:tcW w:w="1059" w:type="dxa"/>
            <w:tcBorders>
              <w:top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r>
      <w:tr w:rsidR="00840638" w:rsidRPr="00263C04" w:rsidTr="008B058C">
        <w:trPr>
          <w:cantSplit/>
        </w:trPr>
        <w:tc>
          <w:tcPr>
            <w:tcW w:w="426" w:type="dxa"/>
            <w:vMerge/>
            <w:tcBorders>
              <w:top w:val="single" w:sz="16" w:space="0" w:color="000000"/>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567" w:type="dxa"/>
            <w:tcBorders>
              <w:top w:val="nil"/>
              <w:left w:val="nil"/>
              <w:bottom w:val="single" w:sz="16" w:space="0" w:color="000000"/>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Missing</w:t>
            </w:r>
          </w:p>
        </w:tc>
        <w:tc>
          <w:tcPr>
            <w:tcW w:w="708" w:type="dxa"/>
            <w:tcBorders>
              <w:top w:val="nil"/>
              <w:left w:val="single" w:sz="16" w:space="0" w:color="000000"/>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0</w:t>
            </w:r>
          </w:p>
        </w:tc>
        <w:tc>
          <w:tcPr>
            <w:tcW w:w="567" w:type="dxa"/>
            <w:tcBorders>
              <w:top w:val="nil"/>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0</w:t>
            </w:r>
          </w:p>
        </w:tc>
        <w:tc>
          <w:tcPr>
            <w:tcW w:w="709" w:type="dxa"/>
            <w:tcBorders>
              <w:top w:val="nil"/>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0</w:t>
            </w:r>
          </w:p>
        </w:tc>
        <w:tc>
          <w:tcPr>
            <w:tcW w:w="709" w:type="dxa"/>
            <w:tcBorders>
              <w:top w:val="nil"/>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0</w:t>
            </w:r>
          </w:p>
        </w:tc>
        <w:tc>
          <w:tcPr>
            <w:tcW w:w="1134" w:type="dxa"/>
            <w:tcBorders>
              <w:top w:val="nil"/>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0</w:t>
            </w:r>
          </w:p>
        </w:tc>
        <w:tc>
          <w:tcPr>
            <w:tcW w:w="850" w:type="dxa"/>
            <w:tcBorders>
              <w:top w:val="nil"/>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0</w:t>
            </w:r>
          </w:p>
        </w:tc>
        <w:tc>
          <w:tcPr>
            <w:tcW w:w="708" w:type="dxa"/>
            <w:tcBorders>
              <w:top w:val="nil"/>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0</w:t>
            </w:r>
          </w:p>
        </w:tc>
        <w:tc>
          <w:tcPr>
            <w:tcW w:w="1059" w:type="dxa"/>
            <w:tcBorders>
              <w:top w:val="nil"/>
              <w:bottom w:val="single" w:sz="16" w:space="0" w:color="000000"/>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0</w:t>
            </w:r>
          </w:p>
        </w:tc>
      </w:tr>
    </w:tbl>
    <w:p w:rsidR="00840638" w:rsidRDefault="00840638" w:rsidP="00840638"/>
    <w:p w:rsidR="00840638" w:rsidRPr="00263C04" w:rsidRDefault="00840638" w:rsidP="00840638">
      <w:pPr>
        <w:autoSpaceDE w:val="0"/>
        <w:autoSpaceDN w:val="0"/>
        <w:adjustRightInd w:val="0"/>
        <w:rPr>
          <w:rFonts w:ascii="Arial" w:hAnsi="Arial" w:cs="Arial"/>
          <w:b/>
          <w:bCs/>
          <w:color w:val="000000"/>
          <w:szCs w:val="26"/>
        </w:rPr>
      </w:pPr>
      <w:r w:rsidRPr="00263C04">
        <w:rPr>
          <w:rFonts w:ascii="Arial" w:hAnsi="Arial" w:cs="Arial"/>
          <w:b/>
          <w:bCs/>
          <w:color w:val="000000"/>
          <w:szCs w:val="26"/>
        </w:rPr>
        <w:t>Frequency Table</w:t>
      </w:r>
    </w:p>
    <w:p w:rsidR="00840638" w:rsidRPr="00263C04" w:rsidRDefault="00840638" w:rsidP="00840638">
      <w:pPr>
        <w:autoSpaceDE w:val="0"/>
        <w:autoSpaceDN w:val="0"/>
        <w:adjustRightInd w:val="0"/>
        <w:rPr>
          <w:rFonts w:ascii="Arial" w:hAnsi="Arial" w:cs="Arial"/>
          <w:color w:val="000000"/>
          <w:szCs w:val="26"/>
        </w:rPr>
      </w:pPr>
    </w:p>
    <w:tbl>
      <w:tblPr>
        <w:tblW w:w="70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1270"/>
        <w:gridCol w:w="1147"/>
        <w:gridCol w:w="1009"/>
        <w:gridCol w:w="1377"/>
        <w:gridCol w:w="1469"/>
      </w:tblGrid>
      <w:tr w:rsidR="00840638" w:rsidRPr="00263C04" w:rsidTr="00840638">
        <w:trPr>
          <w:cantSplit/>
        </w:trPr>
        <w:tc>
          <w:tcPr>
            <w:tcW w:w="7006" w:type="dxa"/>
            <w:gridSpan w:val="6"/>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b/>
                <w:bCs/>
                <w:color w:val="000000"/>
                <w:sz w:val="16"/>
                <w:szCs w:val="18"/>
              </w:rPr>
              <w:t>Jenis Kelamin</w:t>
            </w:r>
          </w:p>
        </w:tc>
      </w:tr>
      <w:tr w:rsidR="00840638" w:rsidRPr="00263C04" w:rsidTr="00840638">
        <w:trPr>
          <w:cantSplit/>
        </w:trPr>
        <w:tc>
          <w:tcPr>
            <w:tcW w:w="2004" w:type="dxa"/>
            <w:gridSpan w:val="2"/>
            <w:tcBorders>
              <w:top w:val="single" w:sz="16" w:space="0" w:color="000000"/>
              <w:left w:val="single" w:sz="16" w:space="0" w:color="000000"/>
              <w:bottom w:val="single" w:sz="16" w:space="0" w:color="000000"/>
              <w:right w:val="nil"/>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p>
        </w:tc>
        <w:tc>
          <w:tcPr>
            <w:tcW w:w="1147" w:type="dxa"/>
            <w:tcBorders>
              <w:top w:val="single" w:sz="16" w:space="0" w:color="000000"/>
              <w:left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Frequency</w:t>
            </w:r>
          </w:p>
        </w:tc>
        <w:tc>
          <w:tcPr>
            <w:tcW w:w="1009" w:type="dxa"/>
            <w:tcBorders>
              <w:top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Percent</w:t>
            </w:r>
          </w:p>
        </w:tc>
        <w:tc>
          <w:tcPr>
            <w:tcW w:w="1377" w:type="dxa"/>
            <w:tcBorders>
              <w:top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Valid Percent</w:t>
            </w:r>
          </w:p>
        </w:tc>
        <w:tc>
          <w:tcPr>
            <w:tcW w:w="1469" w:type="dxa"/>
            <w:tcBorders>
              <w:top w:val="single" w:sz="16" w:space="0" w:color="000000"/>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Cumulative Percent</w:t>
            </w:r>
          </w:p>
        </w:tc>
      </w:tr>
      <w:tr w:rsidR="00840638" w:rsidRPr="00263C04" w:rsidTr="00840638">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Valid</w:t>
            </w:r>
          </w:p>
        </w:tc>
        <w:tc>
          <w:tcPr>
            <w:tcW w:w="1270" w:type="dxa"/>
            <w:tcBorders>
              <w:top w:val="single" w:sz="16" w:space="0" w:color="000000"/>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Laki-laki</w:t>
            </w:r>
          </w:p>
        </w:tc>
        <w:tc>
          <w:tcPr>
            <w:tcW w:w="1147" w:type="dxa"/>
            <w:tcBorders>
              <w:top w:val="single" w:sz="16" w:space="0" w:color="000000"/>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23</w:t>
            </w:r>
          </w:p>
        </w:tc>
        <w:tc>
          <w:tcPr>
            <w:tcW w:w="1009"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30.7</w:t>
            </w:r>
          </w:p>
        </w:tc>
        <w:tc>
          <w:tcPr>
            <w:tcW w:w="1377"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30.7</w:t>
            </w:r>
          </w:p>
        </w:tc>
        <w:tc>
          <w:tcPr>
            <w:tcW w:w="1469" w:type="dxa"/>
            <w:tcBorders>
              <w:top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30.7</w:t>
            </w:r>
          </w:p>
        </w:tc>
      </w:tr>
      <w:tr w:rsidR="00840638" w:rsidRPr="00263C04" w:rsidTr="00840638">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1270"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Perempuan</w:t>
            </w:r>
          </w:p>
        </w:tc>
        <w:tc>
          <w:tcPr>
            <w:tcW w:w="1147"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52</w:t>
            </w:r>
          </w:p>
        </w:tc>
        <w:tc>
          <w:tcPr>
            <w:tcW w:w="1009"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69.3</w:t>
            </w:r>
          </w:p>
        </w:tc>
        <w:tc>
          <w:tcPr>
            <w:tcW w:w="1377"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69.3</w:t>
            </w:r>
          </w:p>
        </w:tc>
        <w:tc>
          <w:tcPr>
            <w:tcW w:w="146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r>
      <w:tr w:rsidR="00840638" w:rsidRPr="00263C04" w:rsidTr="00840638">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1270" w:type="dxa"/>
            <w:tcBorders>
              <w:top w:val="nil"/>
              <w:left w:val="nil"/>
              <w:bottom w:val="single" w:sz="16" w:space="0" w:color="000000"/>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Total</w:t>
            </w:r>
          </w:p>
        </w:tc>
        <w:tc>
          <w:tcPr>
            <w:tcW w:w="1147" w:type="dxa"/>
            <w:tcBorders>
              <w:top w:val="nil"/>
              <w:left w:val="single" w:sz="16" w:space="0" w:color="000000"/>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c>
          <w:tcPr>
            <w:tcW w:w="1009" w:type="dxa"/>
            <w:tcBorders>
              <w:top w:val="nil"/>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c>
          <w:tcPr>
            <w:tcW w:w="1377" w:type="dxa"/>
            <w:tcBorders>
              <w:top w:val="nil"/>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c>
          <w:tcPr>
            <w:tcW w:w="1469" w:type="dxa"/>
            <w:tcBorders>
              <w:top w:val="nil"/>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rPr>
                <w:rFonts w:cs="Times New Roman"/>
              </w:rPr>
            </w:pPr>
          </w:p>
        </w:tc>
      </w:tr>
    </w:tbl>
    <w:p w:rsidR="00840638" w:rsidRPr="00263C04" w:rsidRDefault="00840638" w:rsidP="00840638">
      <w:pPr>
        <w:autoSpaceDE w:val="0"/>
        <w:autoSpaceDN w:val="0"/>
        <w:adjustRightInd w:val="0"/>
        <w:rPr>
          <w:rFonts w:cs="Times New Roman"/>
        </w:rPr>
      </w:pPr>
    </w:p>
    <w:p w:rsidR="00840638" w:rsidRPr="00263C04" w:rsidRDefault="00840638" w:rsidP="00840638">
      <w:pPr>
        <w:autoSpaceDE w:val="0"/>
        <w:autoSpaceDN w:val="0"/>
        <w:adjustRightInd w:val="0"/>
        <w:rPr>
          <w:rFonts w:cs="Times New Roman"/>
        </w:rPr>
      </w:pPr>
    </w:p>
    <w:tbl>
      <w:tblPr>
        <w:tblW w:w="71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1438"/>
        <w:gridCol w:w="1147"/>
        <w:gridCol w:w="1009"/>
        <w:gridCol w:w="1377"/>
        <w:gridCol w:w="1469"/>
      </w:tblGrid>
      <w:tr w:rsidR="00840638" w:rsidRPr="00263C04" w:rsidTr="00840638">
        <w:trPr>
          <w:cantSplit/>
        </w:trPr>
        <w:tc>
          <w:tcPr>
            <w:tcW w:w="7171" w:type="dxa"/>
            <w:gridSpan w:val="6"/>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b/>
                <w:bCs/>
                <w:color w:val="000000"/>
                <w:sz w:val="16"/>
                <w:szCs w:val="18"/>
              </w:rPr>
              <w:t>Umur</w:t>
            </w:r>
          </w:p>
        </w:tc>
      </w:tr>
      <w:tr w:rsidR="00840638" w:rsidRPr="00263C04" w:rsidTr="00840638">
        <w:trPr>
          <w:cantSplit/>
        </w:trPr>
        <w:tc>
          <w:tcPr>
            <w:tcW w:w="2171" w:type="dxa"/>
            <w:gridSpan w:val="2"/>
            <w:tcBorders>
              <w:top w:val="single" w:sz="16" w:space="0" w:color="000000"/>
              <w:left w:val="single" w:sz="16" w:space="0" w:color="000000"/>
              <w:bottom w:val="single" w:sz="16" w:space="0" w:color="000000"/>
              <w:right w:val="nil"/>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p>
        </w:tc>
        <w:tc>
          <w:tcPr>
            <w:tcW w:w="1147" w:type="dxa"/>
            <w:tcBorders>
              <w:top w:val="single" w:sz="16" w:space="0" w:color="000000"/>
              <w:left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Frequency</w:t>
            </w:r>
          </w:p>
        </w:tc>
        <w:tc>
          <w:tcPr>
            <w:tcW w:w="1009" w:type="dxa"/>
            <w:tcBorders>
              <w:top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Percent</w:t>
            </w:r>
          </w:p>
        </w:tc>
        <w:tc>
          <w:tcPr>
            <w:tcW w:w="1376" w:type="dxa"/>
            <w:tcBorders>
              <w:top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Cumulative Percent</w:t>
            </w:r>
          </w:p>
        </w:tc>
      </w:tr>
      <w:tr w:rsidR="00840638" w:rsidRPr="00263C04" w:rsidTr="00840638">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Valid</w:t>
            </w:r>
          </w:p>
        </w:tc>
        <w:tc>
          <w:tcPr>
            <w:tcW w:w="1437" w:type="dxa"/>
            <w:tcBorders>
              <w:top w:val="single" w:sz="16" w:space="0" w:color="000000"/>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u w:val="single"/>
              </w:rPr>
              <w:t>&lt;</w:t>
            </w:r>
            <w:r w:rsidRPr="00263C04">
              <w:rPr>
                <w:rFonts w:ascii="Arial" w:hAnsi="Arial" w:cs="Arial"/>
                <w:color w:val="000000"/>
                <w:sz w:val="16"/>
                <w:szCs w:val="18"/>
              </w:rPr>
              <w:t xml:space="preserve"> 20 Tahun</w:t>
            </w:r>
          </w:p>
        </w:tc>
        <w:tc>
          <w:tcPr>
            <w:tcW w:w="1147" w:type="dxa"/>
            <w:tcBorders>
              <w:top w:val="single" w:sz="16" w:space="0" w:color="000000"/>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19</w:t>
            </w:r>
          </w:p>
        </w:tc>
        <w:tc>
          <w:tcPr>
            <w:tcW w:w="1009"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25.3</w:t>
            </w:r>
          </w:p>
        </w:tc>
        <w:tc>
          <w:tcPr>
            <w:tcW w:w="1376"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25.3</w:t>
            </w:r>
          </w:p>
        </w:tc>
        <w:tc>
          <w:tcPr>
            <w:tcW w:w="1468" w:type="dxa"/>
            <w:tcBorders>
              <w:top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25.3</w:t>
            </w:r>
          </w:p>
        </w:tc>
      </w:tr>
      <w:tr w:rsidR="00840638" w:rsidRPr="00263C04" w:rsidTr="00840638">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1437"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21-30 Tahun</w:t>
            </w:r>
          </w:p>
        </w:tc>
        <w:tc>
          <w:tcPr>
            <w:tcW w:w="1147"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17</w:t>
            </w:r>
          </w:p>
        </w:tc>
        <w:tc>
          <w:tcPr>
            <w:tcW w:w="1009"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22.7</w:t>
            </w:r>
          </w:p>
        </w:tc>
        <w:tc>
          <w:tcPr>
            <w:tcW w:w="1376"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22.7</w:t>
            </w:r>
          </w:p>
        </w:tc>
        <w:tc>
          <w:tcPr>
            <w:tcW w:w="1468"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48.0</w:t>
            </w:r>
          </w:p>
        </w:tc>
      </w:tr>
      <w:tr w:rsidR="00840638" w:rsidRPr="00263C04" w:rsidTr="00840638">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1437"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31 - 40 Tahun</w:t>
            </w:r>
          </w:p>
        </w:tc>
        <w:tc>
          <w:tcPr>
            <w:tcW w:w="1147"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12</w:t>
            </w:r>
          </w:p>
        </w:tc>
        <w:tc>
          <w:tcPr>
            <w:tcW w:w="1009"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16.0</w:t>
            </w:r>
          </w:p>
        </w:tc>
        <w:tc>
          <w:tcPr>
            <w:tcW w:w="1376"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16.0</w:t>
            </w:r>
          </w:p>
        </w:tc>
        <w:tc>
          <w:tcPr>
            <w:tcW w:w="1468"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64.0</w:t>
            </w:r>
          </w:p>
        </w:tc>
      </w:tr>
      <w:tr w:rsidR="00840638" w:rsidRPr="00263C04" w:rsidTr="00840638">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1437"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41 - 50 Tahun</w:t>
            </w:r>
          </w:p>
        </w:tc>
        <w:tc>
          <w:tcPr>
            <w:tcW w:w="1147"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14</w:t>
            </w:r>
          </w:p>
        </w:tc>
        <w:tc>
          <w:tcPr>
            <w:tcW w:w="1009"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18.7</w:t>
            </w:r>
          </w:p>
        </w:tc>
        <w:tc>
          <w:tcPr>
            <w:tcW w:w="1376"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18.7</w:t>
            </w:r>
          </w:p>
        </w:tc>
        <w:tc>
          <w:tcPr>
            <w:tcW w:w="1468"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82.7</w:t>
            </w:r>
          </w:p>
        </w:tc>
      </w:tr>
      <w:tr w:rsidR="00840638" w:rsidRPr="00263C04" w:rsidTr="00840638">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1437"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&gt; 50 Tahun</w:t>
            </w:r>
          </w:p>
        </w:tc>
        <w:tc>
          <w:tcPr>
            <w:tcW w:w="1147"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13</w:t>
            </w:r>
          </w:p>
        </w:tc>
        <w:tc>
          <w:tcPr>
            <w:tcW w:w="1009"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17.3</w:t>
            </w:r>
          </w:p>
        </w:tc>
        <w:tc>
          <w:tcPr>
            <w:tcW w:w="1376"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17.3</w:t>
            </w:r>
          </w:p>
        </w:tc>
        <w:tc>
          <w:tcPr>
            <w:tcW w:w="1468"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r>
      <w:tr w:rsidR="00840638" w:rsidRPr="00263C04" w:rsidTr="00840638">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1437" w:type="dxa"/>
            <w:tcBorders>
              <w:top w:val="nil"/>
              <w:left w:val="nil"/>
              <w:bottom w:val="single" w:sz="16" w:space="0" w:color="000000"/>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Total</w:t>
            </w:r>
          </w:p>
        </w:tc>
        <w:tc>
          <w:tcPr>
            <w:tcW w:w="1147" w:type="dxa"/>
            <w:tcBorders>
              <w:top w:val="nil"/>
              <w:left w:val="single" w:sz="16" w:space="0" w:color="000000"/>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c>
          <w:tcPr>
            <w:tcW w:w="1009" w:type="dxa"/>
            <w:tcBorders>
              <w:top w:val="nil"/>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c>
          <w:tcPr>
            <w:tcW w:w="1376" w:type="dxa"/>
            <w:tcBorders>
              <w:top w:val="nil"/>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c>
          <w:tcPr>
            <w:tcW w:w="1468" w:type="dxa"/>
            <w:tcBorders>
              <w:top w:val="nil"/>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rPr>
                <w:rFonts w:cs="Times New Roman"/>
              </w:rPr>
            </w:pPr>
          </w:p>
        </w:tc>
      </w:tr>
    </w:tbl>
    <w:p w:rsidR="00840638" w:rsidRPr="00263C04" w:rsidRDefault="00840638" w:rsidP="00840638">
      <w:pPr>
        <w:autoSpaceDE w:val="0"/>
        <w:autoSpaceDN w:val="0"/>
        <w:adjustRightInd w:val="0"/>
        <w:rPr>
          <w:rFonts w:cs="Times New Roman"/>
        </w:rPr>
      </w:pPr>
    </w:p>
    <w:p w:rsidR="00840638" w:rsidRPr="00263C04" w:rsidRDefault="00840638" w:rsidP="00840638">
      <w:pPr>
        <w:autoSpaceDE w:val="0"/>
        <w:autoSpaceDN w:val="0"/>
        <w:adjustRightInd w:val="0"/>
        <w:rPr>
          <w:rFonts w:cs="Times New Roman"/>
        </w:rPr>
      </w:pPr>
    </w:p>
    <w:p w:rsidR="00840638" w:rsidRPr="00A6744C" w:rsidRDefault="00840638" w:rsidP="00840638">
      <w:pPr>
        <w:rPr>
          <w:rFonts w:ascii="Arial" w:hAnsi="Arial" w:cs="Arial"/>
          <w:b/>
          <w:sz w:val="16"/>
        </w:rPr>
      </w:pPr>
      <w:r>
        <w:tab/>
      </w:r>
      <w:r>
        <w:tab/>
      </w:r>
      <w:r>
        <w:tab/>
      </w:r>
      <w:r>
        <w:tab/>
      </w:r>
      <w:r>
        <w:tab/>
      </w:r>
      <w:r>
        <w:tab/>
      </w:r>
      <w:r w:rsidRPr="00A6744C">
        <w:rPr>
          <w:rFonts w:ascii="Arial" w:hAnsi="Arial" w:cs="Arial"/>
          <w:b/>
          <w:sz w:val="16"/>
        </w:rPr>
        <w:t xml:space="preserve">Pendidikan </w:t>
      </w:r>
    </w:p>
    <w:tbl>
      <w:tblPr>
        <w:tblStyle w:val="TableGrid"/>
        <w:tblW w:w="7490" w:type="dxa"/>
        <w:tblInd w:w="108" w:type="dxa"/>
        <w:tblLook w:val="04A0"/>
      </w:tblPr>
      <w:tblGrid>
        <w:gridCol w:w="993"/>
        <w:gridCol w:w="1417"/>
        <w:gridCol w:w="1315"/>
        <w:gridCol w:w="1275"/>
        <w:gridCol w:w="1353"/>
        <w:gridCol w:w="1137"/>
      </w:tblGrid>
      <w:tr w:rsidR="00840638" w:rsidTr="00840638">
        <w:tc>
          <w:tcPr>
            <w:tcW w:w="993" w:type="dxa"/>
            <w:tcBorders>
              <w:top w:val="single" w:sz="12" w:space="0" w:color="auto"/>
              <w:left w:val="single" w:sz="12" w:space="0" w:color="auto"/>
              <w:bottom w:val="nil"/>
              <w:right w:val="nil"/>
            </w:tcBorders>
          </w:tcPr>
          <w:p w:rsidR="00840638" w:rsidRDefault="00840638" w:rsidP="00840638"/>
        </w:tc>
        <w:tc>
          <w:tcPr>
            <w:tcW w:w="1417" w:type="dxa"/>
            <w:tcBorders>
              <w:top w:val="single" w:sz="12" w:space="0" w:color="auto"/>
              <w:left w:val="nil"/>
              <w:bottom w:val="nil"/>
              <w:right w:val="single" w:sz="12" w:space="0" w:color="auto"/>
            </w:tcBorders>
          </w:tcPr>
          <w:p w:rsidR="00840638" w:rsidRDefault="00840638" w:rsidP="00840638"/>
        </w:tc>
        <w:tc>
          <w:tcPr>
            <w:tcW w:w="1315" w:type="dxa"/>
            <w:tcBorders>
              <w:top w:val="single" w:sz="12" w:space="0" w:color="auto"/>
              <w:left w:val="single" w:sz="12" w:space="0" w:color="auto"/>
              <w:bottom w:val="single" w:sz="12" w:space="0" w:color="auto"/>
              <w:right w:val="single" w:sz="12" w:space="0" w:color="auto"/>
            </w:tcBorders>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Frequency</w:t>
            </w:r>
          </w:p>
        </w:tc>
        <w:tc>
          <w:tcPr>
            <w:tcW w:w="1275" w:type="dxa"/>
            <w:tcBorders>
              <w:top w:val="single" w:sz="12" w:space="0" w:color="auto"/>
              <w:left w:val="single" w:sz="12" w:space="0" w:color="auto"/>
              <w:bottom w:val="single" w:sz="12" w:space="0" w:color="auto"/>
              <w:right w:val="single" w:sz="12" w:space="0" w:color="auto"/>
            </w:tcBorders>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Percent</w:t>
            </w:r>
          </w:p>
        </w:tc>
        <w:tc>
          <w:tcPr>
            <w:tcW w:w="1353" w:type="dxa"/>
            <w:tcBorders>
              <w:top w:val="single" w:sz="12" w:space="0" w:color="auto"/>
              <w:left w:val="single" w:sz="12" w:space="0" w:color="auto"/>
              <w:bottom w:val="single" w:sz="12" w:space="0" w:color="auto"/>
              <w:right w:val="single" w:sz="12" w:space="0" w:color="auto"/>
            </w:tcBorders>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Valid Percent</w:t>
            </w:r>
          </w:p>
        </w:tc>
        <w:tc>
          <w:tcPr>
            <w:tcW w:w="1137" w:type="dxa"/>
            <w:tcBorders>
              <w:top w:val="single" w:sz="12" w:space="0" w:color="auto"/>
              <w:left w:val="single" w:sz="12" w:space="0" w:color="auto"/>
              <w:bottom w:val="single" w:sz="12" w:space="0" w:color="auto"/>
              <w:right w:val="single" w:sz="12" w:space="0" w:color="auto"/>
            </w:tcBorders>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Cumulative Percent</w:t>
            </w:r>
          </w:p>
        </w:tc>
      </w:tr>
      <w:tr w:rsidR="00840638" w:rsidTr="00840638">
        <w:tc>
          <w:tcPr>
            <w:tcW w:w="993" w:type="dxa"/>
            <w:tcBorders>
              <w:top w:val="nil"/>
              <w:left w:val="single" w:sz="12" w:space="0" w:color="auto"/>
              <w:bottom w:val="nil"/>
              <w:right w:val="single" w:sz="12" w:space="0" w:color="auto"/>
            </w:tcBorders>
          </w:tcPr>
          <w:p w:rsidR="00840638" w:rsidRDefault="00840638" w:rsidP="00840638"/>
        </w:tc>
        <w:tc>
          <w:tcPr>
            <w:tcW w:w="1417" w:type="dxa"/>
            <w:tcBorders>
              <w:top w:val="nil"/>
              <w:left w:val="single" w:sz="12" w:space="0" w:color="auto"/>
              <w:bottom w:val="nil"/>
              <w:right w:val="single" w:sz="12" w:space="0" w:color="auto"/>
            </w:tcBorders>
          </w:tcPr>
          <w:p w:rsidR="00840638" w:rsidRDefault="00840638" w:rsidP="00840638">
            <w:r>
              <w:t>SD</w:t>
            </w:r>
          </w:p>
        </w:tc>
        <w:tc>
          <w:tcPr>
            <w:tcW w:w="1315" w:type="dxa"/>
            <w:tcBorders>
              <w:top w:val="single" w:sz="12" w:space="0" w:color="auto"/>
              <w:left w:val="single" w:sz="12" w:space="0" w:color="auto"/>
              <w:bottom w:val="nil"/>
              <w:right w:val="single" w:sz="12" w:space="0" w:color="auto"/>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27</w:t>
            </w:r>
          </w:p>
        </w:tc>
        <w:tc>
          <w:tcPr>
            <w:tcW w:w="1275" w:type="dxa"/>
            <w:tcBorders>
              <w:top w:val="single" w:sz="12" w:space="0" w:color="auto"/>
              <w:left w:val="single" w:sz="12" w:space="0" w:color="auto"/>
              <w:bottom w:val="nil"/>
              <w:right w:val="single" w:sz="12" w:space="0" w:color="auto"/>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36.0</w:t>
            </w:r>
          </w:p>
        </w:tc>
        <w:tc>
          <w:tcPr>
            <w:tcW w:w="1353" w:type="dxa"/>
            <w:tcBorders>
              <w:top w:val="single" w:sz="12" w:space="0" w:color="auto"/>
              <w:left w:val="single" w:sz="12" w:space="0" w:color="auto"/>
              <w:bottom w:val="nil"/>
              <w:right w:val="single" w:sz="12" w:space="0" w:color="auto"/>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36.0</w:t>
            </w:r>
          </w:p>
        </w:tc>
        <w:tc>
          <w:tcPr>
            <w:tcW w:w="1137" w:type="dxa"/>
            <w:tcBorders>
              <w:top w:val="single" w:sz="12" w:space="0" w:color="auto"/>
              <w:left w:val="single" w:sz="12" w:space="0" w:color="auto"/>
              <w:bottom w:val="nil"/>
              <w:right w:val="single" w:sz="12" w:space="0" w:color="auto"/>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36.0</w:t>
            </w:r>
          </w:p>
        </w:tc>
      </w:tr>
      <w:tr w:rsidR="00840638" w:rsidTr="00840638">
        <w:tc>
          <w:tcPr>
            <w:tcW w:w="993" w:type="dxa"/>
            <w:tcBorders>
              <w:top w:val="nil"/>
              <w:bottom w:val="nil"/>
              <w:right w:val="single" w:sz="12" w:space="0" w:color="auto"/>
            </w:tcBorders>
          </w:tcPr>
          <w:p w:rsidR="00840638" w:rsidRDefault="00840638" w:rsidP="00840638"/>
        </w:tc>
        <w:tc>
          <w:tcPr>
            <w:tcW w:w="1417" w:type="dxa"/>
            <w:tcBorders>
              <w:top w:val="nil"/>
              <w:left w:val="single" w:sz="12" w:space="0" w:color="auto"/>
              <w:bottom w:val="nil"/>
              <w:right w:val="single" w:sz="12" w:space="0" w:color="auto"/>
            </w:tcBorders>
          </w:tcPr>
          <w:p w:rsidR="00840638" w:rsidRDefault="00840638" w:rsidP="00840638">
            <w:r>
              <w:t>SMP</w:t>
            </w:r>
          </w:p>
        </w:tc>
        <w:tc>
          <w:tcPr>
            <w:tcW w:w="1315" w:type="dxa"/>
            <w:tcBorders>
              <w:top w:val="nil"/>
              <w:left w:val="single" w:sz="12" w:space="0" w:color="auto"/>
              <w:bottom w:val="nil"/>
              <w:right w:val="single" w:sz="12" w:space="0" w:color="auto"/>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15</w:t>
            </w:r>
          </w:p>
        </w:tc>
        <w:tc>
          <w:tcPr>
            <w:tcW w:w="1275" w:type="dxa"/>
            <w:tcBorders>
              <w:top w:val="nil"/>
              <w:left w:val="single" w:sz="12" w:space="0" w:color="auto"/>
              <w:bottom w:val="nil"/>
              <w:right w:val="single" w:sz="12" w:space="0" w:color="auto"/>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20.0</w:t>
            </w:r>
          </w:p>
        </w:tc>
        <w:tc>
          <w:tcPr>
            <w:tcW w:w="1353" w:type="dxa"/>
            <w:tcBorders>
              <w:top w:val="nil"/>
              <w:left w:val="single" w:sz="12" w:space="0" w:color="auto"/>
              <w:bottom w:val="nil"/>
              <w:right w:val="single" w:sz="12" w:space="0" w:color="auto"/>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20.0</w:t>
            </w:r>
          </w:p>
        </w:tc>
        <w:tc>
          <w:tcPr>
            <w:tcW w:w="1137" w:type="dxa"/>
            <w:tcBorders>
              <w:top w:val="nil"/>
              <w:left w:val="single" w:sz="12" w:space="0" w:color="auto"/>
              <w:bottom w:val="nil"/>
              <w:right w:val="single" w:sz="12" w:space="0" w:color="auto"/>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56.0</w:t>
            </w:r>
          </w:p>
        </w:tc>
      </w:tr>
      <w:tr w:rsidR="00840638" w:rsidTr="00840638">
        <w:tc>
          <w:tcPr>
            <w:tcW w:w="993" w:type="dxa"/>
            <w:tcBorders>
              <w:top w:val="nil"/>
              <w:bottom w:val="nil"/>
              <w:right w:val="single" w:sz="12" w:space="0" w:color="auto"/>
            </w:tcBorders>
          </w:tcPr>
          <w:p w:rsidR="00840638" w:rsidRDefault="00840638" w:rsidP="00840638">
            <w:r>
              <w:t>valid</w:t>
            </w:r>
          </w:p>
        </w:tc>
        <w:tc>
          <w:tcPr>
            <w:tcW w:w="1417" w:type="dxa"/>
            <w:tcBorders>
              <w:top w:val="nil"/>
              <w:left w:val="single" w:sz="12" w:space="0" w:color="auto"/>
              <w:bottom w:val="nil"/>
              <w:right w:val="single" w:sz="12" w:space="0" w:color="auto"/>
            </w:tcBorders>
          </w:tcPr>
          <w:p w:rsidR="00840638" w:rsidRDefault="00840638" w:rsidP="00840638">
            <w:r>
              <w:t>SMA/SMK</w:t>
            </w:r>
          </w:p>
        </w:tc>
        <w:tc>
          <w:tcPr>
            <w:tcW w:w="1315" w:type="dxa"/>
            <w:tcBorders>
              <w:top w:val="nil"/>
              <w:left w:val="single" w:sz="12" w:space="0" w:color="auto"/>
              <w:bottom w:val="nil"/>
              <w:right w:val="single" w:sz="12" w:space="0" w:color="auto"/>
            </w:tcBorders>
            <w:vAlign w:val="center"/>
          </w:tcPr>
          <w:p w:rsidR="00840638" w:rsidRPr="00AF77C1"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w:t>
            </w:r>
            <w:r>
              <w:rPr>
                <w:rFonts w:ascii="Arial" w:hAnsi="Arial" w:cs="Arial"/>
                <w:color w:val="000000"/>
                <w:sz w:val="16"/>
                <w:szCs w:val="18"/>
              </w:rPr>
              <w:t>8</w:t>
            </w:r>
          </w:p>
        </w:tc>
        <w:tc>
          <w:tcPr>
            <w:tcW w:w="1275" w:type="dxa"/>
            <w:tcBorders>
              <w:top w:val="nil"/>
              <w:left w:val="single" w:sz="12" w:space="0" w:color="auto"/>
              <w:bottom w:val="nil"/>
              <w:right w:val="single" w:sz="12" w:space="0" w:color="auto"/>
            </w:tcBorders>
            <w:vAlign w:val="center"/>
          </w:tcPr>
          <w:p w:rsidR="00840638" w:rsidRPr="00AF77C1" w:rsidRDefault="00840638" w:rsidP="00840638">
            <w:pPr>
              <w:autoSpaceDE w:val="0"/>
              <w:autoSpaceDN w:val="0"/>
              <w:adjustRightInd w:val="0"/>
              <w:ind w:left="60" w:right="60"/>
              <w:jc w:val="right"/>
              <w:rPr>
                <w:rFonts w:ascii="Arial" w:hAnsi="Arial" w:cs="Arial"/>
                <w:color w:val="000000"/>
                <w:sz w:val="16"/>
                <w:szCs w:val="18"/>
              </w:rPr>
            </w:pPr>
            <w:r>
              <w:rPr>
                <w:rFonts w:ascii="Arial" w:hAnsi="Arial" w:cs="Arial"/>
                <w:color w:val="000000"/>
                <w:sz w:val="16"/>
                <w:szCs w:val="18"/>
              </w:rPr>
              <w:t>37,3</w:t>
            </w:r>
          </w:p>
        </w:tc>
        <w:tc>
          <w:tcPr>
            <w:tcW w:w="1353" w:type="dxa"/>
            <w:tcBorders>
              <w:top w:val="nil"/>
              <w:left w:val="single" w:sz="12" w:space="0" w:color="auto"/>
              <w:bottom w:val="nil"/>
              <w:right w:val="single" w:sz="12" w:space="0" w:color="auto"/>
            </w:tcBorders>
            <w:vAlign w:val="center"/>
          </w:tcPr>
          <w:p w:rsidR="00840638" w:rsidRPr="00AF77C1" w:rsidRDefault="00840638" w:rsidP="00840638">
            <w:pPr>
              <w:autoSpaceDE w:val="0"/>
              <w:autoSpaceDN w:val="0"/>
              <w:adjustRightInd w:val="0"/>
              <w:ind w:left="60" w:right="60"/>
              <w:jc w:val="right"/>
              <w:rPr>
                <w:rFonts w:ascii="Arial" w:hAnsi="Arial" w:cs="Arial"/>
                <w:color w:val="000000"/>
                <w:sz w:val="16"/>
                <w:szCs w:val="18"/>
              </w:rPr>
            </w:pPr>
            <w:r>
              <w:rPr>
                <w:rFonts w:ascii="Arial" w:hAnsi="Arial" w:cs="Arial"/>
                <w:color w:val="000000"/>
                <w:sz w:val="16"/>
                <w:szCs w:val="18"/>
              </w:rPr>
              <w:t>37</w:t>
            </w:r>
            <w:r w:rsidRPr="00263C04">
              <w:rPr>
                <w:rFonts w:ascii="Arial" w:hAnsi="Arial" w:cs="Arial"/>
                <w:color w:val="000000"/>
                <w:sz w:val="16"/>
                <w:szCs w:val="18"/>
              </w:rPr>
              <w:t>.</w:t>
            </w:r>
            <w:r>
              <w:rPr>
                <w:rFonts w:ascii="Arial" w:hAnsi="Arial" w:cs="Arial"/>
                <w:color w:val="000000"/>
                <w:sz w:val="16"/>
                <w:szCs w:val="18"/>
              </w:rPr>
              <w:t>3</w:t>
            </w:r>
          </w:p>
        </w:tc>
        <w:tc>
          <w:tcPr>
            <w:tcW w:w="1137" w:type="dxa"/>
            <w:tcBorders>
              <w:top w:val="nil"/>
              <w:left w:val="single" w:sz="12" w:space="0" w:color="auto"/>
              <w:bottom w:val="nil"/>
              <w:right w:val="single" w:sz="12" w:space="0" w:color="auto"/>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Pr>
                <w:rFonts w:ascii="Arial" w:hAnsi="Arial" w:cs="Arial"/>
                <w:color w:val="000000"/>
                <w:sz w:val="16"/>
                <w:szCs w:val="18"/>
              </w:rPr>
              <w:t>93</w:t>
            </w:r>
            <w:r w:rsidRPr="00263C04">
              <w:rPr>
                <w:rFonts w:ascii="Arial" w:hAnsi="Arial" w:cs="Arial"/>
                <w:color w:val="000000"/>
                <w:sz w:val="16"/>
                <w:szCs w:val="18"/>
              </w:rPr>
              <w:t>.7</w:t>
            </w:r>
          </w:p>
        </w:tc>
      </w:tr>
      <w:tr w:rsidR="00840638" w:rsidTr="00840638">
        <w:tc>
          <w:tcPr>
            <w:tcW w:w="993" w:type="dxa"/>
            <w:tcBorders>
              <w:top w:val="nil"/>
              <w:left w:val="single" w:sz="12" w:space="0" w:color="auto"/>
              <w:bottom w:val="nil"/>
              <w:right w:val="single" w:sz="12" w:space="0" w:color="auto"/>
            </w:tcBorders>
          </w:tcPr>
          <w:p w:rsidR="00840638" w:rsidRDefault="00840638" w:rsidP="00840638"/>
        </w:tc>
        <w:tc>
          <w:tcPr>
            <w:tcW w:w="1417" w:type="dxa"/>
            <w:tcBorders>
              <w:top w:val="nil"/>
              <w:left w:val="single" w:sz="12" w:space="0" w:color="auto"/>
              <w:bottom w:val="nil"/>
              <w:right w:val="single" w:sz="12" w:space="0" w:color="auto"/>
            </w:tcBorders>
          </w:tcPr>
          <w:p w:rsidR="00840638" w:rsidRDefault="00840638" w:rsidP="00840638">
            <w:r>
              <w:t>S1</w:t>
            </w:r>
          </w:p>
        </w:tc>
        <w:tc>
          <w:tcPr>
            <w:tcW w:w="1315" w:type="dxa"/>
            <w:tcBorders>
              <w:top w:val="nil"/>
              <w:left w:val="single" w:sz="12" w:space="0" w:color="auto"/>
              <w:bottom w:val="nil"/>
              <w:right w:val="single" w:sz="12" w:space="0" w:color="auto"/>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5</w:t>
            </w:r>
          </w:p>
        </w:tc>
        <w:tc>
          <w:tcPr>
            <w:tcW w:w="1275" w:type="dxa"/>
            <w:tcBorders>
              <w:top w:val="nil"/>
              <w:left w:val="single" w:sz="12" w:space="0" w:color="auto"/>
              <w:bottom w:val="nil"/>
              <w:right w:val="single" w:sz="12" w:space="0" w:color="auto"/>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6.7</w:t>
            </w:r>
          </w:p>
        </w:tc>
        <w:tc>
          <w:tcPr>
            <w:tcW w:w="1353" w:type="dxa"/>
            <w:tcBorders>
              <w:top w:val="nil"/>
              <w:left w:val="single" w:sz="12" w:space="0" w:color="auto"/>
              <w:bottom w:val="nil"/>
              <w:right w:val="single" w:sz="12" w:space="0" w:color="auto"/>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6.7</w:t>
            </w:r>
          </w:p>
        </w:tc>
        <w:tc>
          <w:tcPr>
            <w:tcW w:w="1137" w:type="dxa"/>
            <w:tcBorders>
              <w:top w:val="nil"/>
              <w:left w:val="single" w:sz="12" w:space="0" w:color="auto"/>
              <w:bottom w:val="nil"/>
              <w:right w:val="single" w:sz="12" w:space="0" w:color="auto"/>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r>
      <w:tr w:rsidR="00840638" w:rsidTr="00840638">
        <w:tc>
          <w:tcPr>
            <w:tcW w:w="993" w:type="dxa"/>
            <w:tcBorders>
              <w:top w:val="nil"/>
              <w:left w:val="single" w:sz="12" w:space="0" w:color="auto"/>
              <w:bottom w:val="single" w:sz="12" w:space="0" w:color="auto"/>
              <w:right w:val="single" w:sz="12" w:space="0" w:color="auto"/>
            </w:tcBorders>
          </w:tcPr>
          <w:p w:rsidR="00840638" w:rsidRDefault="00840638" w:rsidP="00840638"/>
        </w:tc>
        <w:tc>
          <w:tcPr>
            <w:tcW w:w="1417" w:type="dxa"/>
            <w:tcBorders>
              <w:top w:val="nil"/>
              <w:left w:val="single" w:sz="12" w:space="0" w:color="auto"/>
              <w:right w:val="single" w:sz="12" w:space="0" w:color="auto"/>
            </w:tcBorders>
          </w:tcPr>
          <w:p w:rsidR="00840638" w:rsidRDefault="00840638" w:rsidP="00840638">
            <w:r>
              <w:t>Total</w:t>
            </w:r>
          </w:p>
        </w:tc>
        <w:tc>
          <w:tcPr>
            <w:tcW w:w="1315" w:type="dxa"/>
            <w:tcBorders>
              <w:top w:val="nil"/>
              <w:left w:val="single" w:sz="12" w:space="0" w:color="auto"/>
              <w:bottom w:val="single" w:sz="12" w:space="0" w:color="auto"/>
              <w:right w:val="single" w:sz="12" w:space="0" w:color="auto"/>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c>
          <w:tcPr>
            <w:tcW w:w="1275" w:type="dxa"/>
            <w:tcBorders>
              <w:top w:val="nil"/>
              <w:left w:val="single" w:sz="12" w:space="0" w:color="auto"/>
              <w:bottom w:val="single" w:sz="12" w:space="0" w:color="auto"/>
              <w:right w:val="single" w:sz="12" w:space="0" w:color="auto"/>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c>
          <w:tcPr>
            <w:tcW w:w="1353" w:type="dxa"/>
            <w:tcBorders>
              <w:top w:val="nil"/>
              <w:left w:val="single" w:sz="12" w:space="0" w:color="auto"/>
              <w:bottom w:val="single" w:sz="12" w:space="0" w:color="auto"/>
              <w:right w:val="single" w:sz="12" w:space="0" w:color="auto"/>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c>
          <w:tcPr>
            <w:tcW w:w="1137" w:type="dxa"/>
            <w:tcBorders>
              <w:top w:val="nil"/>
              <w:left w:val="single" w:sz="12" w:space="0" w:color="auto"/>
              <w:bottom w:val="single" w:sz="12" w:space="0" w:color="auto"/>
              <w:right w:val="single" w:sz="12" w:space="0" w:color="auto"/>
            </w:tcBorders>
          </w:tcPr>
          <w:p w:rsidR="00840638" w:rsidRPr="00263C04" w:rsidRDefault="00840638" w:rsidP="00840638">
            <w:pPr>
              <w:autoSpaceDE w:val="0"/>
              <w:autoSpaceDN w:val="0"/>
              <w:adjustRightInd w:val="0"/>
              <w:rPr>
                <w:rFonts w:cs="Times New Roman"/>
              </w:rPr>
            </w:pPr>
          </w:p>
        </w:tc>
      </w:tr>
    </w:tbl>
    <w:p w:rsidR="00840638" w:rsidRDefault="00840638" w:rsidP="00840638"/>
    <w:p w:rsidR="00840638" w:rsidRDefault="00840638" w:rsidP="00840638"/>
    <w:p w:rsidR="008B058C" w:rsidRDefault="008B058C" w:rsidP="00840638"/>
    <w:p w:rsidR="008B058C" w:rsidRDefault="008B058C" w:rsidP="00840638"/>
    <w:p w:rsidR="008B058C" w:rsidRDefault="008B058C" w:rsidP="00840638"/>
    <w:p w:rsidR="00840638" w:rsidRDefault="00840638" w:rsidP="00840638">
      <w:pPr>
        <w:jc w:val="center"/>
      </w:pPr>
      <w:r w:rsidRPr="00A6744C">
        <w:rPr>
          <w:rFonts w:ascii="Arial" w:hAnsi="Arial" w:cs="Arial"/>
          <w:b/>
          <w:sz w:val="16"/>
        </w:rPr>
        <w:t>Pe</w:t>
      </w:r>
      <w:r>
        <w:rPr>
          <w:rFonts w:ascii="Arial" w:hAnsi="Arial" w:cs="Arial"/>
          <w:b/>
          <w:sz w:val="16"/>
        </w:rPr>
        <w:t>kerjaan</w:t>
      </w:r>
    </w:p>
    <w:tbl>
      <w:tblPr>
        <w:tblStyle w:val="TableGrid"/>
        <w:tblW w:w="7797" w:type="dxa"/>
        <w:tblInd w:w="108" w:type="dxa"/>
        <w:tblLook w:val="04A0"/>
      </w:tblPr>
      <w:tblGrid>
        <w:gridCol w:w="1848"/>
        <w:gridCol w:w="1554"/>
        <w:gridCol w:w="1560"/>
        <w:gridCol w:w="1417"/>
        <w:gridCol w:w="1418"/>
      </w:tblGrid>
      <w:tr w:rsidR="00840638" w:rsidTr="00840638">
        <w:tc>
          <w:tcPr>
            <w:tcW w:w="1848" w:type="dxa"/>
            <w:tcBorders>
              <w:top w:val="single" w:sz="12" w:space="0" w:color="auto"/>
              <w:left w:val="single" w:sz="12" w:space="0" w:color="auto"/>
              <w:bottom w:val="nil"/>
            </w:tcBorders>
          </w:tcPr>
          <w:p w:rsidR="00840638" w:rsidRDefault="00840638" w:rsidP="00840638"/>
        </w:tc>
        <w:tc>
          <w:tcPr>
            <w:tcW w:w="1554" w:type="dxa"/>
            <w:tcBorders>
              <w:top w:val="single" w:sz="12" w:space="0" w:color="auto"/>
              <w:bottom w:val="single" w:sz="12" w:space="0" w:color="auto"/>
            </w:tcBorders>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Frequency</w:t>
            </w:r>
          </w:p>
        </w:tc>
        <w:tc>
          <w:tcPr>
            <w:tcW w:w="1560" w:type="dxa"/>
            <w:tcBorders>
              <w:top w:val="single" w:sz="12" w:space="0" w:color="auto"/>
              <w:bottom w:val="single" w:sz="12" w:space="0" w:color="auto"/>
            </w:tcBorders>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Percent</w:t>
            </w:r>
          </w:p>
        </w:tc>
        <w:tc>
          <w:tcPr>
            <w:tcW w:w="1417" w:type="dxa"/>
            <w:tcBorders>
              <w:top w:val="single" w:sz="12" w:space="0" w:color="auto"/>
              <w:bottom w:val="single" w:sz="12" w:space="0" w:color="auto"/>
            </w:tcBorders>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Valid Percent</w:t>
            </w:r>
          </w:p>
        </w:tc>
        <w:tc>
          <w:tcPr>
            <w:tcW w:w="1418" w:type="dxa"/>
            <w:tcBorders>
              <w:top w:val="single" w:sz="12" w:space="0" w:color="auto"/>
              <w:bottom w:val="single" w:sz="12" w:space="0" w:color="auto"/>
              <w:right w:val="single" w:sz="12" w:space="0" w:color="auto"/>
            </w:tcBorders>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Cumulative Percent</w:t>
            </w:r>
          </w:p>
        </w:tc>
      </w:tr>
      <w:tr w:rsidR="00840638" w:rsidTr="00840638">
        <w:tc>
          <w:tcPr>
            <w:tcW w:w="1848" w:type="dxa"/>
            <w:tcBorders>
              <w:top w:val="nil"/>
              <w:left w:val="single" w:sz="12" w:space="0" w:color="auto"/>
              <w:bottom w:val="nil"/>
            </w:tcBorders>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Tidak Bekerja</w:t>
            </w:r>
          </w:p>
        </w:tc>
        <w:tc>
          <w:tcPr>
            <w:tcW w:w="1554" w:type="dxa"/>
            <w:tcBorders>
              <w:top w:val="single" w:sz="12" w:space="0" w:color="auto"/>
              <w:bottom w:val="nil"/>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5</w:t>
            </w:r>
          </w:p>
        </w:tc>
        <w:tc>
          <w:tcPr>
            <w:tcW w:w="1560" w:type="dxa"/>
            <w:tcBorders>
              <w:top w:val="single" w:sz="12" w:space="0" w:color="auto"/>
              <w:bottom w:val="nil"/>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6.7</w:t>
            </w:r>
          </w:p>
        </w:tc>
        <w:tc>
          <w:tcPr>
            <w:tcW w:w="1417" w:type="dxa"/>
            <w:tcBorders>
              <w:top w:val="single" w:sz="12" w:space="0" w:color="auto"/>
              <w:bottom w:val="nil"/>
              <w:right w:val="single" w:sz="12" w:space="0" w:color="auto"/>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6.7</w:t>
            </w:r>
          </w:p>
        </w:tc>
        <w:tc>
          <w:tcPr>
            <w:tcW w:w="1418" w:type="dxa"/>
            <w:tcBorders>
              <w:top w:val="single" w:sz="12" w:space="0" w:color="auto"/>
              <w:left w:val="single" w:sz="12" w:space="0" w:color="auto"/>
              <w:bottom w:val="nil"/>
              <w:right w:val="single" w:sz="12" w:space="0" w:color="auto"/>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6.7</w:t>
            </w:r>
          </w:p>
        </w:tc>
      </w:tr>
      <w:tr w:rsidR="00840638" w:rsidTr="00840638">
        <w:tc>
          <w:tcPr>
            <w:tcW w:w="1848" w:type="dxa"/>
            <w:tcBorders>
              <w:top w:val="nil"/>
              <w:left w:val="single" w:sz="12" w:space="0" w:color="auto"/>
              <w:bottom w:val="nil"/>
            </w:tcBorders>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Guru</w:t>
            </w:r>
          </w:p>
        </w:tc>
        <w:tc>
          <w:tcPr>
            <w:tcW w:w="1554" w:type="dxa"/>
            <w:tcBorders>
              <w:top w:val="nil"/>
              <w:bottom w:val="nil"/>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w:t>
            </w:r>
          </w:p>
        </w:tc>
        <w:tc>
          <w:tcPr>
            <w:tcW w:w="1560" w:type="dxa"/>
            <w:tcBorders>
              <w:top w:val="nil"/>
              <w:bottom w:val="nil"/>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5.3</w:t>
            </w:r>
          </w:p>
        </w:tc>
        <w:tc>
          <w:tcPr>
            <w:tcW w:w="1417" w:type="dxa"/>
            <w:tcBorders>
              <w:top w:val="nil"/>
              <w:bottom w:val="nil"/>
              <w:right w:val="single" w:sz="12" w:space="0" w:color="auto"/>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5.3</w:t>
            </w:r>
          </w:p>
        </w:tc>
        <w:tc>
          <w:tcPr>
            <w:tcW w:w="1418" w:type="dxa"/>
            <w:tcBorders>
              <w:top w:val="nil"/>
              <w:left w:val="single" w:sz="12" w:space="0" w:color="auto"/>
              <w:bottom w:val="nil"/>
              <w:right w:val="single" w:sz="12" w:space="0" w:color="auto"/>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12.0</w:t>
            </w:r>
          </w:p>
        </w:tc>
      </w:tr>
      <w:tr w:rsidR="00840638" w:rsidTr="00840638">
        <w:tc>
          <w:tcPr>
            <w:tcW w:w="1848" w:type="dxa"/>
            <w:tcBorders>
              <w:top w:val="nil"/>
              <w:left w:val="single" w:sz="12" w:space="0" w:color="auto"/>
              <w:bottom w:val="nil"/>
            </w:tcBorders>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Pelajar</w:t>
            </w:r>
          </w:p>
        </w:tc>
        <w:tc>
          <w:tcPr>
            <w:tcW w:w="1554" w:type="dxa"/>
            <w:tcBorders>
              <w:top w:val="nil"/>
              <w:bottom w:val="nil"/>
            </w:tcBorders>
            <w:vAlign w:val="center"/>
          </w:tcPr>
          <w:p w:rsidR="00840638" w:rsidRPr="00A6744C" w:rsidRDefault="00840638" w:rsidP="00840638">
            <w:pPr>
              <w:autoSpaceDE w:val="0"/>
              <w:autoSpaceDN w:val="0"/>
              <w:adjustRightInd w:val="0"/>
              <w:ind w:left="60" w:right="60"/>
              <w:jc w:val="right"/>
              <w:rPr>
                <w:rFonts w:ascii="Arial" w:hAnsi="Arial" w:cs="Arial"/>
                <w:color w:val="000000"/>
                <w:sz w:val="16"/>
                <w:szCs w:val="18"/>
              </w:rPr>
            </w:pPr>
            <w:r>
              <w:rPr>
                <w:rFonts w:ascii="Arial" w:hAnsi="Arial" w:cs="Arial"/>
                <w:color w:val="000000"/>
                <w:sz w:val="16"/>
                <w:szCs w:val="18"/>
              </w:rPr>
              <w:t>20</w:t>
            </w:r>
          </w:p>
        </w:tc>
        <w:tc>
          <w:tcPr>
            <w:tcW w:w="1560" w:type="dxa"/>
            <w:tcBorders>
              <w:top w:val="nil"/>
              <w:bottom w:val="nil"/>
            </w:tcBorders>
          </w:tcPr>
          <w:p w:rsidR="00840638" w:rsidRPr="00A6744C" w:rsidRDefault="00840638" w:rsidP="00840638">
            <w:pPr>
              <w:jc w:val="right"/>
              <w:rPr>
                <w:rFonts w:ascii="Arial" w:hAnsi="Arial" w:cs="Arial"/>
                <w:sz w:val="16"/>
              </w:rPr>
            </w:pPr>
            <w:r w:rsidRPr="00A6744C">
              <w:rPr>
                <w:rFonts w:ascii="Arial" w:hAnsi="Arial" w:cs="Arial"/>
                <w:sz w:val="16"/>
              </w:rPr>
              <w:t>26.6</w:t>
            </w:r>
          </w:p>
        </w:tc>
        <w:tc>
          <w:tcPr>
            <w:tcW w:w="1417" w:type="dxa"/>
            <w:tcBorders>
              <w:top w:val="nil"/>
              <w:bottom w:val="nil"/>
              <w:right w:val="single" w:sz="12" w:space="0" w:color="auto"/>
            </w:tcBorders>
          </w:tcPr>
          <w:p w:rsidR="00840638" w:rsidRPr="00A6744C" w:rsidRDefault="00840638" w:rsidP="00840638">
            <w:pPr>
              <w:jc w:val="right"/>
              <w:rPr>
                <w:rFonts w:ascii="Arial" w:hAnsi="Arial" w:cs="Arial"/>
                <w:sz w:val="16"/>
              </w:rPr>
            </w:pPr>
            <w:r w:rsidRPr="00A6744C">
              <w:rPr>
                <w:rFonts w:ascii="Arial" w:hAnsi="Arial" w:cs="Arial"/>
                <w:sz w:val="16"/>
              </w:rPr>
              <w:t>26.6</w:t>
            </w:r>
          </w:p>
        </w:tc>
        <w:tc>
          <w:tcPr>
            <w:tcW w:w="1418" w:type="dxa"/>
            <w:tcBorders>
              <w:top w:val="nil"/>
              <w:left w:val="single" w:sz="12" w:space="0" w:color="auto"/>
              <w:bottom w:val="nil"/>
              <w:right w:val="single" w:sz="12" w:space="0" w:color="auto"/>
            </w:tcBorders>
          </w:tcPr>
          <w:p w:rsidR="00840638" w:rsidRPr="00A6744C" w:rsidRDefault="00840638" w:rsidP="00840638">
            <w:pPr>
              <w:jc w:val="right"/>
              <w:rPr>
                <w:rFonts w:ascii="Arial" w:hAnsi="Arial" w:cs="Arial"/>
                <w:sz w:val="16"/>
              </w:rPr>
            </w:pPr>
            <w:r w:rsidRPr="00A6744C">
              <w:rPr>
                <w:rFonts w:ascii="Arial" w:hAnsi="Arial" w:cs="Arial"/>
                <w:sz w:val="16"/>
              </w:rPr>
              <w:t>38.6</w:t>
            </w:r>
          </w:p>
        </w:tc>
      </w:tr>
      <w:tr w:rsidR="00840638" w:rsidTr="00840638">
        <w:tc>
          <w:tcPr>
            <w:tcW w:w="1848" w:type="dxa"/>
            <w:tcBorders>
              <w:top w:val="nil"/>
              <w:left w:val="single" w:sz="12" w:space="0" w:color="auto"/>
              <w:bottom w:val="nil"/>
            </w:tcBorders>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Petani</w:t>
            </w:r>
          </w:p>
        </w:tc>
        <w:tc>
          <w:tcPr>
            <w:tcW w:w="1554" w:type="dxa"/>
            <w:tcBorders>
              <w:top w:val="nil"/>
              <w:bottom w:val="nil"/>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23</w:t>
            </w:r>
          </w:p>
        </w:tc>
        <w:tc>
          <w:tcPr>
            <w:tcW w:w="1560" w:type="dxa"/>
            <w:tcBorders>
              <w:top w:val="nil"/>
              <w:bottom w:val="nil"/>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30.7</w:t>
            </w:r>
          </w:p>
        </w:tc>
        <w:tc>
          <w:tcPr>
            <w:tcW w:w="1417" w:type="dxa"/>
            <w:tcBorders>
              <w:top w:val="nil"/>
              <w:bottom w:val="nil"/>
              <w:right w:val="single" w:sz="12" w:space="0" w:color="auto"/>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30.7</w:t>
            </w:r>
          </w:p>
        </w:tc>
        <w:tc>
          <w:tcPr>
            <w:tcW w:w="1418" w:type="dxa"/>
            <w:tcBorders>
              <w:top w:val="nil"/>
              <w:left w:val="single" w:sz="12" w:space="0" w:color="auto"/>
              <w:bottom w:val="nil"/>
              <w:right w:val="single" w:sz="12" w:space="0" w:color="auto"/>
            </w:tcBorders>
          </w:tcPr>
          <w:p w:rsidR="00840638" w:rsidRPr="00A6744C" w:rsidRDefault="00840638" w:rsidP="00840638">
            <w:pPr>
              <w:jc w:val="right"/>
              <w:rPr>
                <w:rFonts w:ascii="Arial" w:hAnsi="Arial" w:cs="Arial"/>
                <w:sz w:val="16"/>
              </w:rPr>
            </w:pPr>
            <w:r w:rsidRPr="00A6744C">
              <w:rPr>
                <w:rFonts w:ascii="Arial" w:hAnsi="Arial" w:cs="Arial"/>
                <w:sz w:val="16"/>
              </w:rPr>
              <w:t>69.8</w:t>
            </w:r>
          </w:p>
        </w:tc>
      </w:tr>
      <w:tr w:rsidR="00840638" w:rsidTr="00840638">
        <w:tc>
          <w:tcPr>
            <w:tcW w:w="1848" w:type="dxa"/>
            <w:tcBorders>
              <w:top w:val="nil"/>
              <w:left w:val="single" w:sz="12" w:space="0" w:color="auto"/>
              <w:bottom w:val="nil"/>
            </w:tcBorders>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Wiraswasta</w:t>
            </w:r>
          </w:p>
        </w:tc>
        <w:tc>
          <w:tcPr>
            <w:tcW w:w="1554" w:type="dxa"/>
            <w:tcBorders>
              <w:top w:val="nil"/>
              <w:bottom w:val="nil"/>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23</w:t>
            </w:r>
          </w:p>
        </w:tc>
        <w:tc>
          <w:tcPr>
            <w:tcW w:w="1560" w:type="dxa"/>
            <w:tcBorders>
              <w:top w:val="nil"/>
              <w:bottom w:val="nil"/>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30.7</w:t>
            </w:r>
          </w:p>
        </w:tc>
        <w:tc>
          <w:tcPr>
            <w:tcW w:w="1417" w:type="dxa"/>
            <w:tcBorders>
              <w:top w:val="nil"/>
              <w:bottom w:val="nil"/>
              <w:right w:val="single" w:sz="12" w:space="0" w:color="auto"/>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30.7</w:t>
            </w:r>
          </w:p>
        </w:tc>
        <w:tc>
          <w:tcPr>
            <w:tcW w:w="1418" w:type="dxa"/>
            <w:tcBorders>
              <w:top w:val="nil"/>
              <w:left w:val="single" w:sz="12" w:space="0" w:color="auto"/>
              <w:bottom w:val="nil"/>
              <w:right w:val="single" w:sz="12" w:space="0" w:color="auto"/>
            </w:tcBorders>
          </w:tcPr>
          <w:p w:rsidR="00840638" w:rsidRPr="00A6744C" w:rsidRDefault="00840638" w:rsidP="00840638">
            <w:pPr>
              <w:jc w:val="right"/>
              <w:rPr>
                <w:rFonts w:ascii="Arial" w:hAnsi="Arial" w:cs="Arial"/>
                <w:sz w:val="16"/>
              </w:rPr>
            </w:pPr>
            <w:r w:rsidRPr="00A6744C">
              <w:rPr>
                <w:rFonts w:ascii="Arial" w:hAnsi="Arial" w:cs="Arial"/>
                <w:sz w:val="16"/>
              </w:rPr>
              <w:t>100.0</w:t>
            </w:r>
          </w:p>
        </w:tc>
      </w:tr>
      <w:tr w:rsidR="00840638" w:rsidTr="00840638">
        <w:tc>
          <w:tcPr>
            <w:tcW w:w="1848" w:type="dxa"/>
            <w:tcBorders>
              <w:top w:val="nil"/>
              <w:left w:val="single" w:sz="12" w:space="0" w:color="auto"/>
              <w:bottom w:val="single" w:sz="12" w:space="0" w:color="auto"/>
            </w:tcBorders>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Total</w:t>
            </w:r>
          </w:p>
        </w:tc>
        <w:tc>
          <w:tcPr>
            <w:tcW w:w="1554" w:type="dxa"/>
            <w:tcBorders>
              <w:top w:val="nil"/>
              <w:bottom w:val="single" w:sz="12" w:space="0" w:color="auto"/>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c>
          <w:tcPr>
            <w:tcW w:w="1560" w:type="dxa"/>
            <w:tcBorders>
              <w:top w:val="nil"/>
              <w:bottom w:val="single" w:sz="12" w:space="0" w:color="auto"/>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c>
          <w:tcPr>
            <w:tcW w:w="1417" w:type="dxa"/>
            <w:tcBorders>
              <w:top w:val="nil"/>
              <w:bottom w:val="single" w:sz="12" w:space="0" w:color="auto"/>
              <w:right w:val="single" w:sz="12" w:space="0" w:color="auto"/>
            </w:tcBorders>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c>
          <w:tcPr>
            <w:tcW w:w="1418" w:type="dxa"/>
            <w:tcBorders>
              <w:top w:val="nil"/>
              <w:left w:val="single" w:sz="12" w:space="0" w:color="auto"/>
              <w:bottom w:val="single" w:sz="12" w:space="0" w:color="auto"/>
              <w:right w:val="single" w:sz="12" w:space="0" w:color="auto"/>
            </w:tcBorders>
          </w:tcPr>
          <w:p w:rsidR="00840638" w:rsidRDefault="00840638" w:rsidP="00840638"/>
        </w:tc>
      </w:tr>
    </w:tbl>
    <w:p w:rsidR="00840638" w:rsidRPr="00B61C1E" w:rsidRDefault="00840638" w:rsidP="00840638"/>
    <w:p w:rsidR="00840638" w:rsidRDefault="00840638" w:rsidP="00840638"/>
    <w:p w:rsidR="00840638" w:rsidRDefault="00840638" w:rsidP="00840638"/>
    <w:p w:rsidR="00840638" w:rsidRDefault="00840638" w:rsidP="00840638"/>
    <w:p w:rsidR="00840638" w:rsidRDefault="00840638" w:rsidP="00840638"/>
    <w:p w:rsidR="00840638" w:rsidRDefault="00840638" w:rsidP="00840638"/>
    <w:tbl>
      <w:tblPr>
        <w:tblW w:w="6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735"/>
        <w:gridCol w:w="1147"/>
        <w:gridCol w:w="1009"/>
        <w:gridCol w:w="1376"/>
        <w:gridCol w:w="1468"/>
      </w:tblGrid>
      <w:tr w:rsidR="00840638" w:rsidRPr="00263C04" w:rsidTr="00840638">
        <w:trPr>
          <w:cantSplit/>
        </w:trPr>
        <w:tc>
          <w:tcPr>
            <w:tcW w:w="6468" w:type="dxa"/>
            <w:gridSpan w:val="6"/>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b/>
                <w:bCs/>
                <w:color w:val="000000"/>
                <w:sz w:val="16"/>
                <w:szCs w:val="18"/>
              </w:rPr>
              <w:t>Kejadian Penyakit Malaria</w:t>
            </w:r>
          </w:p>
        </w:tc>
      </w:tr>
      <w:tr w:rsidR="00840638" w:rsidRPr="00263C04" w:rsidTr="00840638">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p>
        </w:tc>
        <w:tc>
          <w:tcPr>
            <w:tcW w:w="1147" w:type="dxa"/>
            <w:tcBorders>
              <w:top w:val="single" w:sz="16" w:space="0" w:color="000000"/>
              <w:left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Frequency</w:t>
            </w:r>
          </w:p>
        </w:tc>
        <w:tc>
          <w:tcPr>
            <w:tcW w:w="1009" w:type="dxa"/>
            <w:tcBorders>
              <w:top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Percent</w:t>
            </w:r>
          </w:p>
        </w:tc>
        <w:tc>
          <w:tcPr>
            <w:tcW w:w="1376" w:type="dxa"/>
            <w:tcBorders>
              <w:top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Cumulative Percent</w:t>
            </w:r>
          </w:p>
        </w:tc>
      </w:tr>
      <w:tr w:rsidR="00840638" w:rsidRPr="00263C04" w:rsidTr="00840638">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Valid</w:t>
            </w:r>
          </w:p>
        </w:tc>
        <w:tc>
          <w:tcPr>
            <w:tcW w:w="734" w:type="dxa"/>
            <w:tcBorders>
              <w:top w:val="single" w:sz="16" w:space="0" w:color="000000"/>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Ya</w:t>
            </w:r>
          </w:p>
        </w:tc>
        <w:tc>
          <w:tcPr>
            <w:tcW w:w="1147" w:type="dxa"/>
            <w:tcBorders>
              <w:top w:val="single" w:sz="16" w:space="0" w:color="000000"/>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37</w:t>
            </w:r>
          </w:p>
        </w:tc>
        <w:tc>
          <w:tcPr>
            <w:tcW w:w="1009"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49.3</w:t>
            </w:r>
          </w:p>
        </w:tc>
        <w:tc>
          <w:tcPr>
            <w:tcW w:w="1376"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49.3</w:t>
            </w:r>
          </w:p>
        </w:tc>
        <w:tc>
          <w:tcPr>
            <w:tcW w:w="1468" w:type="dxa"/>
            <w:tcBorders>
              <w:top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49.3</w:t>
            </w:r>
          </w:p>
        </w:tc>
      </w:tr>
      <w:tr w:rsidR="00840638" w:rsidRPr="00263C04" w:rsidTr="00840638">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734"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Tidak</w:t>
            </w:r>
          </w:p>
        </w:tc>
        <w:tc>
          <w:tcPr>
            <w:tcW w:w="1147"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38</w:t>
            </w:r>
          </w:p>
        </w:tc>
        <w:tc>
          <w:tcPr>
            <w:tcW w:w="1009"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50.7</w:t>
            </w:r>
          </w:p>
        </w:tc>
        <w:tc>
          <w:tcPr>
            <w:tcW w:w="1376"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50.7</w:t>
            </w:r>
          </w:p>
        </w:tc>
        <w:tc>
          <w:tcPr>
            <w:tcW w:w="1468"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r>
      <w:tr w:rsidR="00840638" w:rsidRPr="00263C04" w:rsidTr="00840638">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734" w:type="dxa"/>
            <w:tcBorders>
              <w:top w:val="nil"/>
              <w:left w:val="nil"/>
              <w:bottom w:val="single" w:sz="16" w:space="0" w:color="000000"/>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Total</w:t>
            </w:r>
          </w:p>
        </w:tc>
        <w:tc>
          <w:tcPr>
            <w:tcW w:w="1147" w:type="dxa"/>
            <w:tcBorders>
              <w:top w:val="nil"/>
              <w:left w:val="single" w:sz="16" w:space="0" w:color="000000"/>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c>
          <w:tcPr>
            <w:tcW w:w="1009" w:type="dxa"/>
            <w:tcBorders>
              <w:top w:val="nil"/>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c>
          <w:tcPr>
            <w:tcW w:w="1376" w:type="dxa"/>
            <w:tcBorders>
              <w:top w:val="nil"/>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c>
          <w:tcPr>
            <w:tcW w:w="1468" w:type="dxa"/>
            <w:tcBorders>
              <w:top w:val="nil"/>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rPr>
                <w:rFonts w:cs="Times New Roman"/>
              </w:rPr>
            </w:pPr>
          </w:p>
        </w:tc>
      </w:tr>
    </w:tbl>
    <w:p w:rsidR="00840638" w:rsidRPr="00263C04" w:rsidRDefault="00840638" w:rsidP="00840638">
      <w:pPr>
        <w:autoSpaceDE w:val="0"/>
        <w:autoSpaceDN w:val="0"/>
        <w:adjustRightInd w:val="0"/>
        <w:rPr>
          <w:rFonts w:cs="Times New Roman"/>
        </w:rPr>
      </w:pPr>
    </w:p>
    <w:p w:rsidR="00840638" w:rsidRPr="00263C04" w:rsidRDefault="00840638" w:rsidP="00840638">
      <w:pPr>
        <w:autoSpaceDE w:val="0"/>
        <w:autoSpaceDN w:val="0"/>
        <w:adjustRightInd w:val="0"/>
        <w:rPr>
          <w:rFonts w:cs="Times New Roman"/>
        </w:rPr>
      </w:pPr>
    </w:p>
    <w:p w:rsidR="00840638" w:rsidRPr="00263C04" w:rsidRDefault="00840638" w:rsidP="00840638">
      <w:pPr>
        <w:autoSpaceDE w:val="0"/>
        <w:autoSpaceDN w:val="0"/>
        <w:adjustRightInd w:val="0"/>
        <w:rPr>
          <w:rFonts w:cs="Times New Roman"/>
        </w:rPr>
      </w:pPr>
    </w:p>
    <w:tbl>
      <w:tblPr>
        <w:tblW w:w="66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888"/>
        <w:gridCol w:w="1147"/>
        <w:gridCol w:w="1009"/>
        <w:gridCol w:w="1376"/>
        <w:gridCol w:w="1468"/>
      </w:tblGrid>
      <w:tr w:rsidR="00840638" w:rsidRPr="00263C04" w:rsidTr="00840638">
        <w:trPr>
          <w:cantSplit/>
        </w:trPr>
        <w:tc>
          <w:tcPr>
            <w:tcW w:w="6621" w:type="dxa"/>
            <w:gridSpan w:val="6"/>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b/>
                <w:bCs/>
                <w:color w:val="000000"/>
                <w:sz w:val="16"/>
                <w:szCs w:val="18"/>
              </w:rPr>
              <w:t>Pengetahuan</w:t>
            </w:r>
          </w:p>
        </w:tc>
      </w:tr>
      <w:tr w:rsidR="00840638" w:rsidRPr="00263C04" w:rsidTr="00840638">
        <w:trPr>
          <w:cantSplit/>
        </w:trPr>
        <w:tc>
          <w:tcPr>
            <w:tcW w:w="1621" w:type="dxa"/>
            <w:gridSpan w:val="2"/>
            <w:tcBorders>
              <w:top w:val="single" w:sz="16" w:space="0" w:color="000000"/>
              <w:left w:val="single" w:sz="16" w:space="0" w:color="000000"/>
              <w:bottom w:val="single" w:sz="16" w:space="0" w:color="000000"/>
              <w:right w:val="nil"/>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p>
        </w:tc>
        <w:tc>
          <w:tcPr>
            <w:tcW w:w="1147" w:type="dxa"/>
            <w:tcBorders>
              <w:top w:val="single" w:sz="16" w:space="0" w:color="000000"/>
              <w:left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Frequency</w:t>
            </w:r>
          </w:p>
        </w:tc>
        <w:tc>
          <w:tcPr>
            <w:tcW w:w="1009" w:type="dxa"/>
            <w:tcBorders>
              <w:top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Percent</w:t>
            </w:r>
          </w:p>
        </w:tc>
        <w:tc>
          <w:tcPr>
            <w:tcW w:w="1376" w:type="dxa"/>
            <w:tcBorders>
              <w:top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Cumulative Percent</w:t>
            </w:r>
          </w:p>
        </w:tc>
      </w:tr>
      <w:tr w:rsidR="00840638" w:rsidRPr="00263C04" w:rsidTr="00840638">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Valid</w:t>
            </w:r>
          </w:p>
        </w:tc>
        <w:tc>
          <w:tcPr>
            <w:tcW w:w="887" w:type="dxa"/>
            <w:tcBorders>
              <w:top w:val="single" w:sz="16" w:space="0" w:color="000000"/>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Baik</w:t>
            </w:r>
          </w:p>
        </w:tc>
        <w:tc>
          <w:tcPr>
            <w:tcW w:w="1147" w:type="dxa"/>
            <w:tcBorders>
              <w:top w:val="single" w:sz="16" w:space="0" w:color="000000"/>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31</w:t>
            </w:r>
          </w:p>
        </w:tc>
        <w:tc>
          <w:tcPr>
            <w:tcW w:w="1009"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41.3</w:t>
            </w:r>
          </w:p>
        </w:tc>
        <w:tc>
          <w:tcPr>
            <w:tcW w:w="1376"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41.3</w:t>
            </w:r>
          </w:p>
        </w:tc>
        <w:tc>
          <w:tcPr>
            <w:tcW w:w="1468" w:type="dxa"/>
            <w:tcBorders>
              <w:top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41.3</w:t>
            </w:r>
          </w:p>
        </w:tc>
      </w:tr>
      <w:tr w:rsidR="00840638" w:rsidRPr="00263C04" w:rsidTr="00840638">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87"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Cukup</w:t>
            </w:r>
          </w:p>
        </w:tc>
        <w:tc>
          <w:tcPr>
            <w:tcW w:w="1147"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33</w:t>
            </w:r>
          </w:p>
        </w:tc>
        <w:tc>
          <w:tcPr>
            <w:tcW w:w="1009"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44.0</w:t>
            </w:r>
          </w:p>
        </w:tc>
        <w:tc>
          <w:tcPr>
            <w:tcW w:w="1376"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44.0</w:t>
            </w:r>
          </w:p>
        </w:tc>
        <w:tc>
          <w:tcPr>
            <w:tcW w:w="1468"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85.3</w:t>
            </w:r>
          </w:p>
        </w:tc>
      </w:tr>
      <w:tr w:rsidR="00840638" w:rsidRPr="00263C04" w:rsidTr="00840638">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87"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Kurang</w:t>
            </w:r>
          </w:p>
        </w:tc>
        <w:tc>
          <w:tcPr>
            <w:tcW w:w="1147"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11</w:t>
            </w:r>
          </w:p>
        </w:tc>
        <w:tc>
          <w:tcPr>
            <w:tcW w:w="1009"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14.7</w:t>
            </w:r>
          </w:p>
        </w:tc>
        <w:tc>
          <w:tcPr>
            <w:tcW w:w="1376"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14.7</w:t>
            </w:r>
          </w:p>
        </w:tc>
        <w:tc>
          <w:tcPr>
            <w:tcW w:w="1468"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r>
      <w:tr w:rsidR="00840638" w:rsidRPr="00263C04" w:rsidTr="00840638">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87" w:type="dxa"/>
            <w:tcBorders>
              <w:top w:val="nil"/>
              <w:left w:val="nil"/>
              <w:bottom w:val="single" w:sz="16" w:space="0" w:color="000000"/>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Total</w:t>
            </w:r>
          </w:p>
        </w:tc>
        <w:tc>
          <w:tcPr>
            <w:tcW w:w="1147" w:type="dxa"/>
            <w:tcBorders>
              <w:top w:val="nil"/>
              <w:left w:val="single" w:sz="16" w:space="0" w:color="000000"/>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c>
          <w:tcPr>
            <w:tcW w:w="1009" w:type="dxa"/>
            <w:tcBorders>
              <w:top w:val="nil"/>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c>
          <w:tcPr>
            <w:tcW w:w="1376" w:type="dxa"/>
            <w:tcBorders>
              <w:top w:val="nil"/>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c>
          <w:tcPr>
            <w:tcW w:w="1468" w:type="dxa"/>
            <w:tcBorders>
              <w:top w:val="nil"/>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rPr>
                <w:rFonts w:cs="Times New Roman"/>
              </w:rPr>
            </w:pPr>
          </w:p>
        </w:tc>
      </w:tr>
    </w:tbl>
    <w:p w:rsidR="00840638" w:rsidRPr="00263C04" w:rsidRDefault="00840638" w:rsidP="00840638">
      <w:pPr>
        <w:autoSpaceDE w:val="0"/>
        <w:autoSpaceDN w:val="0"/>
        <w:adjustRightInd w:val="0"/>
        <w:rPr>
          <w:rFonts w:cs="Times New Roman"/>
        </w:rPr>
      </w:pPr>
    </w:p>
    <w:p w:rsidR="00840638" w:rsidRPr="00263C04" w:rsidRDefault="00840638" w:rsidP="00840638">
      <w:pPr>
        <w:autoSpaceDE w:val="0"/>
        <w:autoSpaceDN w:val="0"/>
        <w:adjustRightInd w:val="0"/>
        <w:rPr>
          <w:rFonts w:cs="Times New Roman"/>
        </w:rPr>
      </w:pPr>
    </w:p>
    <w:tbl>
      <w:tblPr>
        <w:tblW w:w="65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825"/>
        <w:gridCol w:w="1148"/>
        <w:gridCol w:w="1009"/>
        <w:gridCol w:w="1377"/>
        <w:gridCol w:w="1469"/>
      </w:tblGrid>
      <w:tr w:rsidR="00840638" w:rsidRPr="00263C04" w:rsidTr="00840638">
        <w:trPr>
          <w:cantSplit/>
        </w:trPr>
        <w:tc>
          <w:tcPr>
            <w:tcW w:w="6559" w:type="dxa"/>
            <w:gridSpan w:val="6"/>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b/>
                <w:bCs/>
                <w:color w:val="000000"/>
                <w:sz w:val="16"/>
                <w:szCs w:val="18"/>
              </w:rPr>
              <w:t>Sikap</w:t>
            </w:r>
          </w:p>
        </w:tc>
      </w:tr>
      <w:tr w:rsidR="00840638" w:rsidRPr="00263C04" w:rsidTr="00840638">
        <w:trPr>
          <w:cantSplit/>
        </w:trPr>
        <w:tc>
          <w:tcPr>
            <w:tcW w:w="1559" w:type="dxa"/>
            <w:gridSpan w:val="2"/>
            <w:tcBorders>
              <w:top w:val="single" w:sz="16" w:space="0" w:color="000000"/>
              <w:left w:val="single" w:sz="16" w:space="0" w:color="000000"/>
              <w:bottom w:val="single" w:sz="16" w:space="0" w:color="000000"/>
              <w:right w:val="nil"/>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p>
        </w:tc>
        <w:tc>
          <w:tcPr>
            <w:tcW w:w="1147" w:type="dxa"/>
            <w:tcBorders>
              <w:top w:val="single" w:sz="16" w:space="0" w:color="000000"/>
              <w:left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Frequency</w:t>
            </w:r>
          </w:p>
        </w:tc>
        <w:tc>
          <w:tcPr>
            <w:tcW w:w="1009" w:type="dxa"/>
            <w:tcBorders>
              <w:top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Percent</w:t>
            </w:r>
          </w:p>
        </w:tc>
        <w:tc>
          <w:tcPr>
            <w:tcW w:w="1376" w:type="dxa"/>
            <w:tcBorders>
              <w:top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Cumulative Percent</w:t>
            </w:r>
          </w:p>
        </w:tc>
      </w:tr>
      <w:tr w:rsidR="00840638" w:rsidRPr="00263C04" w:rsidTr="00840638">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Valid</w:t>
            </w:r>
          </w:p>
        </w:tc>
        <w:tc>
          <w:tcPr>
            <w:tcW w:w="825" w:type="dxa"/>
            <w:tcBorders>
              <w:top w:val="single" w:sz="16" w:space="0" w:color="000000"/>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Baik</w:t>
            </w:r>
          </w:p>
        </w:tc>
        <w:tc>
          <w:tcPr>
            <w:tcW w:w="1147" w:type="dxa"/>
            <w:tcBorders>
              <w:top w:val="single" w:sz="16" w:space="0" w:color="000000"/>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50</w:t>
            </w:r>
          </w:p>
        </w:tc>
        <w:tc>
          <w:tcPr>
            <w:tcW w:w="1009"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66.7</w:t>
            </w:r>
          </w:p>
        </w:tc>
        <w:tc>
          <w:tcPr>
            <w:tcW w:w="1376"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66.7</w:t>
            </w:r>
          </w:p>
        </w:tc>
        <w:tc>
          <w:tcPr>
            <w:tcW w:w="1468" w:type="dxa"/>
            <w:tcBorders>
              <w:top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66.7</w:t>
            </w:r>
          </w:p>
        </w:tc>
      </w:tr>
      <w:tr w:rsidR="00840638" w:rsidRPr="00263C04" w:rsidTr="00840638">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25"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Cukup</w:t>
            </w:r>
          </w:p>
        </w:tc>
        <w:tc>
          <w:tcPr>
            <w:tcW w:w="1147"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25</w:t>
            </w:r>
          </w:p>
        </w:tc>
        <w:tc>
          <w:tcPr>
            <w:tcW w:w="1009"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33.3</w:t>
            </w:r>
          </w:p>
        </w:tc>
        <w:tc>
          <w:tcPr>
            <w:tcW w:w="1376"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33.3</w:t>
            </w:r>
          </w:p>
        </w:tc>
        <w:tc>
          <w:tcPr>
            <w:tcW w:w="1468"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r>
      <w:tr w:rsidR="00840638" w:rsidRPr="00263C04" w:rsidTr="00840638">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25" w:type="dxa"/>
            <w:tcBorders>
              <w:top w:val="nil"/>
              <w:left w:val="nil"/>
              <w:bottom w:val="single" w:sz="16" w:space="0" w:color="000000"/>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Total</w:t>
            </w:r>
          </w:p>
        </w:tc>
        <w:tc>
          <w:tcPr>
            <w:tcW w:w="1147" w:type="dxa"/>
            <w:tcBorders>
              <w:top w:val="nil"/>
              <w:left w:val="single" w:sz="16" w:space="0" w:color="000000"/>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c>
          <w:tcPr>
            <w:tcW w:w="1009" w:type="dxa"/>
            <w:tcBorders>
              <w:top w:val="nil"/>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c>
          <w:tcPr>
            <w:tcW w:w="1376" w:type="dxa"/>
            <w:tcBorders>
              <w:top w:val="nil"/>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c>
          <w:tcPr>
            <w:tcW w:w="1468" w:type="dxa"/>
            <w:tcBorders>
              <w:top w:val="nil"/>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rPr>
                <w:rFonts w:cs="Times New Roman"/>
              </w:rPr>
            </w:pPr>
          </w:p>
        </w:tc>
      </w:tr>
    </w:tbl>
    <w:p w:rsidR="00840638" w:rsidRDefault="00840638" w:rsidP="00840638">
      <w:pPr>
        <w:autoSpaceDE w:val="0"/>
        <w:autoSpaceDN w:val="0"/>
        <w:adjustRightInd w:val="0"/>
        <w:rPr>
          <w:rFonts w:cs="Times New Roman"/>
        </w:rPr>
      </w:pPr>
    </w:p>
    <w:p w:rsidR="008B058C" w:rsidRDefault="008B058C" w:rsidP="00840638">
      <w:pPr>
        <w:autoSpaceDE w:val="0"/>
        <w:autoSpaceDN w:val="0"/>
        <w:adjustRightInd w:val="0"/>
        <w:rPr>
          <w:rFonts w:cs="Times New Roman"/>
        </w:rPr>
      </w:pPr>
    </w:p>
    <w:p w:rsidR="008B058C" w:rsidRDefault="008B058C" w:rsidP="00840638">
      <w:pPr>
        <w:autoSpaceDE w:val="0"/>
        <w:autoSpaceDN w:val="0"/>
        <w:adjustRightInd w:val="0"/>
        <w:rPr>
          <w:rFonts w:cs="Times New Roman"/>
        </w:rPr>
      </w:pPr>
    </w:p>
    <w:p w:rsidR="008B058C" w:rsidRDefault="008B058C" w:rsidP="00840638">
      <w:pPr>
        <w:autoSpaceDE w:val="0"/>
        <w:autoSpaceDN w:val="0"/>
        <w:adjustRightInd w:val="0"/>
        <w:rPr>
          <w:rFonts w:cs="Times New Roman"/>
        </w:rPr>
      </w:pPr>
    </w:p>
    <w:p w:rsidR="008B058C" w:rsidRDefault="008B058C" w:rsidP="00840638">
      <w:pPr>
        <w:autoSpaceDE w:val="0"/>
        <w:autoSpaceDN w:val="0"/>
        <w:adjustRightInd w:val="0"/>
        <w:rPr>
          <w:rFonts w:cs="Times New Roman"/>
        </w:rPr>
      </w:pPr>
    </w:p>
    <w:p w:rsidR="008B058C" w:rsidRDefault="008B058C" w:rsidP="00840638">
      <w:pPr>
        <w:autoSpaceDE w:val="0"/>
        <w:autoSpaceDN w:val="0"/>
        <w:adjustRightInd w:val="0"/>
        <w:rPr>
          <w:rFonts w:cs="Times New Roman"/>
        </w:rPr>
      </w:pPr>
    </w:p>
    <w:p w:rsidR="008B058C" w:rsidRPr="00263C04" w:rsidRDefault="008B058C" w:rsidP="00840638">
      <w:pPr>
        <w:autoSpaceDE w:val="0"/>
        <w:autoSpaceDN w:val="0"/>
        <w:adjustRightInd w:val="0"/>
        <w:rPr>
          <w:rFonts w:cs="Times New Roman"/>
        </w:rPr>
      </w:pPr>
    </w:p>
    <w:p w:rsidR="00840638" w:rsidRPr="00263C04" w:rsidRDefault="00840638" w:rsidP="00840638">
      <w:pPr>
        <w:autoSpaceDE w:val="0"/>
        <w:autoSpaceDN w:val="0"/>
        <w:adjustRightInd w:val="0"/>
        <w:rPr>
          <w:rFonts w:cs="Times New Roman"/>
        </w:rPr>
      </w:pPr>
    </w:p>
    <w:tbl>
      <w:tblPr>
        <w:tblW w:w="66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5"/>
        <w:gridCol w:w="888"/>
        <w:gridCol w:w="1147"/>
        <w:gridCol w:w="1009"/>
        <w:gridCol w:w="1376"/>
        <w:gridCol w:w="1468"/>
      </w:tblGrid>
      <w:tr w:rsidR="00840638" w:rsidRPr="00263C04" w:rsidTr="00840638">
        <w:trPr>
          <w:cantSplit/>
        </w:trPr>
        <w:tc>
          <w:tcPr>
            <w:tcW w:w="6621" w:type="dxa"/>
            <w:gridSpan w:val="6"/>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b/>
                <w:bCs/>
                <w:color w:val="000000"/>
                <w:sz w:val="16"/>
                <w:szCs w:val="18"/>
              </w:rPr>
              <w:t>Tindakan</w:t>
            </w:r>
          </w:p>
        </w:tc>
      </w:tr>
      <w:tr w:rsidR="00840638" w:rsidRPr="00263C04" w:rsidTr="00840638">
        <w:trPr>
          <w:cantSplit/>
        </w:trPr>
        <w:tc>
          <w:tcPr>
            <w:tcW w:w="1621" w:type="dxa"/>
            <w:gridSpan w:val="2"/>
            <w:tcBorders>
              <w:top w:val="single" w:sz="16" w:space="0" w:color="000000"/>
              <w:left w:val="single" w:sz="16" w:space="0" w:color="000000"/>
              <w:bottom w:val="single" w:sz="16" w:space="0" w:color="000000"/>
              <w:right w:val="nil"/>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p>
        </w:tc>
        <w:tc>
          <w:tcPr>
            <w:tcW w:w="1147" w:type="dxa"/>
            <w:tcBorders>
              <w:top w:val="single" w:sz="16" w:space="0" w:color="000000"/>
              <w:left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Frequency</w:t>
            </w:r>
          </w:p>
        </w:tc>
        <w:tc>
          <w:tcPr>
            <w:tcW w:w="1009" w:type="dxa"/>
            <w:tcBorders>
              <w:top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Percent</w:t>
            </w:r>
          </w:p>
        </w:tc>
        <w:tc>
          <w:tcPr>
            <w:tcW w:w="1376" w:type="dxa"/>
            <w:tcBorders>
              <w:top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Valid Percent</w:t>
            </w:r>
          </w:p>
        </w:tc>
        <w:tc>
          <w:tcPr>
            <w:tcW w:w="1468" w:type="dxa"/>
            <w:tcBorders>
              <w:top w:val="single" w:sz="16" w:space="0" w:color="000000"/>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Cumulative Percent</w:t>
            </w:r>
          </w:p>
        </w:tc>
      </w:tr>
      <w:tr w:rsidR="00840638" w:rsidRPr="00263C04" w:rsidTr="00840638">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Valid</w:t>
            </w:r>
          </w:p>
        </w:tc>
        <w:tc>
          <w:tcPr>
            <w:tcW w:w="887" w:type="dxa"/>
            <w:tcBorders>
              <w:top w:val="single" w:sz="16" w:space="0" w:color="000000"/>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Baik</w:t>
            </w:r>
          </w:p>
        </w:tc>
        <w:tc>
          <w:tcPr>
            <w:tcW w:w="1147" w:type="dxa"/>
            <w:tcBorders>
              <w:top w:val="single" w:sz="16" w:space="0" w:color="000000"/>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13</w:t>
            </w:r>
          </w:p>
        </w:tc>
        <w:tc>
          <w:tcPr>
            <w:tcW w:w="1009"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17.3</w:t>
            </w:r>
          </w:p>
        </w:tc>
        <w:tc>
          <w:tcPr>
            <w:tcW w:w="1376"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17.3</w:t>
            </w:r>
          </w:p>
        </w:tc>
        <w:tc>
          <w:tcPr>
            <w:tcW w:w="1468" w:type="dxa"/>
            <w:tcBorders>
              <w:top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17.3</w:t>
            </w:r>
          </w:p>
        </w:tc>
      </w:tr>
      <w:tr w:rsidR="00840638" w:rsidRPr="00263C04" w:rsidTr="00840638">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87"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Cukup</w:t>
            </w:r>
          </w:p>
        </w:tc>
        <w:tc>
          <w:tcPr>
            <w:tcW w:w="1147"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31</w:t>
            </w:r>
          </w:p>
        </w:tc>
        <w:tc>
          <w:tcPr>
            <w:tcW w:w="1009"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41.3</w:t>
            </w:r>
          </w:p>
        </w:tc>
        <w:tc>
          <w:tcPr>
            <w:tcW w:w="1376"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41.3</w:t>
            </w:r>
          </w:p>
        </w:tc>
        <w:tc>
          <w:tcPr>
            <w:tcW w:w="1468"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58.7</w:t>
            </w:r>
          </w:p>
        </w:tc>
      </w:tr>
      <w:tr w:rsidR="00840638" w:rsidRPr="00263C04" w:rsidTr="00840638">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87"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Kurang</w:t>
            </w:r>
          </w:p>
        </w:tc>
        <w:tc>
          <w:tcPr>
            <w:tcW w:w="1147"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31</w:t>
            </w:r>
          </w:p>
        </w:tc>
        <w:tc>
          <w:tcPr>
            <w:tcW w:w="1009"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41.3</w:t>
            </w:r>
          </w:p>
        </w:tc>
        <w:tc>
          <w:tcPr>
            <w:tcW w:w="1376"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41.3</w:t>
            </w:r>
          </w:p>
        </w:tc>
        <w:tc>
          <w:tcPr>
            <w:tcW w:w="1468"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r>
      <w:tr w:rsidR="00840638" w:rsidRPr="00263C04" w:rsidTr="00840638">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87" w:type="dxa"/>
            <w:tcBorders>
              <w:top w:val="nil"/>
              <w:left w:val="nil"/>
              <w:bottom w:val="single" w:sz="16" w:space="0" w:color="000000"/>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Total</w:t>
            </w:r>
          </w:p>
        </w:tc>
        <w:tc>
          <w:tcPr>
            <w:tcW w:w="1147" w:type="dxa"/>
            <w:tcBorders>
              <w:top w:val="nil"/>
              <w:left w:val="single" w:sz="16" w:space="0" w:color="000000"/>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c>
          <w:tcPr>
            <w:tcW w:w="1009" w:type="dxa"/>
            <w:tcBorders>
              <w:top w:val="nil"/>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c>
          <w:tcPr>
            <w:tcW w:w="1376" w:type="dxa"/>
            <w:tcBorders>
              <w:top w:val="nil"/>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c>
          <w:tcPr>
            <w:tcW w:w="1468" w:type="dxa"/>
            <w:tcBorders>
              <w:top w:val="nil"/>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rPr>
                <w:rFonts w:cs="Times New Roman"/>
              </w:rPr>
            </w:pPr>
          </w:p>
        </w:tc>
      </w:tr>
    </w:tbl>
    <w:p w:rsidR="00840638" w:rsidRPr="00263C04" w:rsidRDefault="00840638" w:rsidP="00840638">
      <w:pPr>
        <w:autoSpaceDE w:val="0"/>
        <w:autoSpaceDN w:val="0"/>
        <w:adjustRightInd w:val="0"/>
        <w:rPr>
          <w:rFonts w:ascii="Arial" w:hAnsi="Arial" w:cs="Arial"/>
          <w:b/>
          <w:bCs/>
          <w:color w:val="000000"/>
          <w:szCs w:val="26"/>
        </w:rPr>
      </w:pPr>
    </w:p>
    <w:p w:rsidR="00840638" w:rsidRPr="008B058C" w:rsidRDefault="00840638" w:rsidP="008B058C">
      <w:pPr>
        <w:rPr>
          <w:rFonts w:ascii="Arial" w:hAnsi="Arial" w:cs="Arial"/>
          <w:b/>
          <w:bCs/>
          <w:color w:val="000000"/>
          <w:szCs w:val="26"/>
        </w:rPr>
      </w:pPr>
      <w:r w:rsidRPr="00263C04">
        <w:rPr>
          <w:rFonts w:ascii="Arial" w:hAnsi="Arial" w:cs="Arial"/>
          <w:b/>
          <w:bCs/>
          <w:color w:val="000000"/>
          <w:szCs w:val="26"/>
        </w:rPr>
        <w:t>Crosstabs</w:t>
      </w: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010"/>
        <w:gridCol w:w="1010"/>
        <w:gridCol w:w="1009"/>
        <w:gridCol w:w="1009"/>
        <w:gridCol w:w="1009"/>
        <w:gridCol w:w="1009"/>
      </w:tblGrid>
      <w:tr w:rsidR="00840638" w:rsidRPr="00263C04" w:rsidTr="00840638">
        <w:trPr>
          <w:cantSplit/>
        </w:trPr>
        <w:tc>
          <w:tcPr>
            <w:tcW w:w="8505" w:type="dxa"/>
            <w:gridSpan w:val="7"/>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b/>
                <w:bCs/>
                <w:color w:val="000000"/>
                <w:sz w:val="16"/>
                <w:szCs w:val="18"/>
              </w:rPr>
              <w:t>Case Processing Summary</w:t>
            </w:r>
          </w:p>
        </w:tc>
      </w:tr>
      <w:tr w:rsidR="00840638" w:rsidRPr="00263C04" w:rsidTr="00840638">
        <w:trPr>
          <w:cantSplit/>
        </w:trPr>
        <w:tc>
          <w:tcPr>
            <w:tcW w:w="2449" w:type="dxa"/>
            <w:vMerge w:val="restart"/>
            <w:tcBorders>
              <w:top w:val="single" w:sz="16" w:space="0" w:color="000000"/>
              <w:left w:val="single" w:sz="16" w:space="0" w:color="000000"/>
              <w:bottom w:val="nil"/>
              <w:right w:val="single" w:sz="16" w:space="0" w:color="000000"/>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p>
        </w:tc>
        <w:tc>
          <w:tcPr>
            <w:tcW w:w="6056" w:type="dxa"/>
            <w:gridSpan w:val="6"/>
            <w:tcBorders>
              <w:top w:val="single" w:sz="16" w:space="0" w:color="000000"/>
              <w:left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Cases</w:t>
            </w:r>
          </w:p>
        </w:tc>
      </w:tr>
      <w:tr w:rsidR="00840638" w:rsidRPr="00263C04" w:rsidTr="00840638">
        <w:trPr>
          <w:cantSplit/>
        </w:trPr>
        <w:tc>
          <w:tcPr>
            <w:tcW w:w="2449" w:type="dxa"/>
            <w:vMerge/>
            <w:tcBorders>
              <w:top w:val="single" w:sz="16" w:space="0" w:color="000000"/>
              <w:left w:val="single" w:sz="16" w:space="0" w:color="000000"/>
              <w:bottom w:val="nil"/>
              <w:right w:val="single" w:sz="16" w:space="0" w:color="000000"/>
            </w:tcBorders>
            <w:shd w:val="clear" w:color="auto" w:fill="FFFFFF"/>
          </w:tcPr>
          <w:p w:rsidR="00840638" w:rsidRPr="00263C04" w:rsidRDefault="00840638" w:rsidP="00840638">
            <w:pPr>
              <w:autoSpaceDE w:val="0"/>
              <w:autoSpaceDN w:val="0"/>
              <w:adjustRightInd w:val="0"/>
              <w:rPr>
                <w:rFonts w:ascii="Arial" w:hAnsi="Arial" w:cs="Arial"/>
                <w:color w:val="000000"/>
                <w:sz w:val="16"/>
                <w:szCs w:val="18"/>
              </w:rPr>
            </w:pPr>
          </w:p>
        </w:tc>
        <w:tc>
          <w:tcPr>
            <w:tcW w:w="2020" w:type="dxa"/>
            <w:gridSpan w:val="2"/>
            <w:tcBorders>
              <w:left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Valid</w:t>
            </w:r>
          </w:p>
        </w:tc>
        <w:tc>
          <w:tcPr>
            <w:tcW w:w="2018" w:type="dxa"/>
            <w:gridSpan w:val="2"/>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Missing</w:t>
            </w:r>
          </w:p>
        </w:tc>
        <w:tc>
          <w:tcPr>
            <w:tcW w:w="2018" w:type="dxa"/>
            <w:gridSpan w:val="2"/>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Total</w:t>
            </w:r>
          </w:p>
        </w:tc>
      </w:tr>
      <w:tr w:rsidR="00840638" w:rsidRPr="00263C04" w:rsidTr="00840638">
        <w:trPr>
          <w:cantSplit/>
        </w:trPr>
        <w:tc>
          <w:tcPr>
            <w:tcW w:w="2449" w:type="dxa"/>
            <w:vMerge/>
            <w:tcBorders>
              <w:top w:val="single" w:sz="16" w:space="0" w:color="000000"/>
              <w:left w:val="single" w:sz="16" w:space="0" w:color="000000"/>
              <w:bottom w:val="nil"/>
              <w:right w:val="single" w:sz="16" w:space="0" w:color="000000"/>
            </w:tcBorders>
            <w:shd w:val="clear" w:color="auto" w:fill="FFFFFF"/>
          </w:tcPr>
          <w:p w:rsidR="00840638" w:rsidRPr="00263C04" w:rsidRDefault="00840638" w:rsidP="00840638">
            <w:pPr>
              <w:autoSpaceDE w:val="0"/>
              <w:autoSpaceDN w:val="0"/>
              <w:adjustRightInd w:val="0"/>
              <w:rPr>
                <w:rFonts w:ascii="Arial" w:hAnsi="Arial" w:cs="Arial"/>
                <w:color w:val="000000"/>
                <w:sz w:val="16"/>
                <w:szCs w:val="18"/>
              </w:rPr>
            </w:pPr>
          </w:p>
        </w:tc>
        <w:tc>
          <w:tcPr>
            <w:tcW w:w="1010" w:type="dxa"/>
            <w:tcBorders>
              <w:left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N</w:t>
            </w:r>
          </w:p>
        </w:tc>
        <w:tc>
          <w:tcPr>
            <w:tcW w:w="1010" w:type="dxa"/>
            <w:tcBorders>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Percent</w:t>
            </w:r>
          </w:p>
        </w:tc>
        <w:tc>
          <w:tcPr>
            <w:tcW w:w="1009" w:type="dxa"/>
            <w:tcBorders>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N</w:t>
            </w:r>
          </w:p>
        </w:tc>
        <w:tc>
          <w:tcPr>
            <w:tcW w:w="1009" w:type="dxa"/>
            <w:tcBorders>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Percent</w:t>
            </w:r>
          </w:p>
        </w:tc>
        <w:tc>
          <w:tcPr>
            <w:tcW w:w="1009" w:type="dxa"/>
            <w:tcBorders>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N</w:t>
            </w:r>
          </w:p>
        </w:tc>
        <w:tc>
          <w:tcPr>
            <w:tcW w:w="1009" w:type="dxa"/>
            <w:tcBorders>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Percent</w:t>
            </w:r>
          </w:p>
        </w:tc>
      </w:tr>
      <w:tr w:rsidR="00840638" w:rsidRPr="00263C04" w:rsidTr="00840638">
        <w:trPr>
          <w:cantSplit/>
        </w:trPr>
        <w:tc>
          <w:tcPr>
            <w:tcW w:w="2449" w:type="dxa"/>
            <w:tcBorders>
              <w:top w:val="single" w:sz="16" w:space="0" w:color="000000"/>
              <w:left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Pengetahuan * Kejadian Penyakit Malaria</w:t>
            </w:r>
          </w:p>
        </w:tc>
        <w:tc>
          <w:tcPr>
            <w:tcW w:w="1010" w:type="dxa"/>
            <w:tcBorders>
              <w:top w:val="single" w:sz="16" w:space="0" w:color="000000"/>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c>
          <w:tcPr>
            <w:tcW w:w="1010"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c>
          <w:tcPr>
            <w:tcW w:w="1009"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0</w:t>
            </w:r>
          </w:p>
        </w:tc>
        <w:tc>
          <w:tcPr>
            <w:tcW w:w="1009"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0.0%</w:t>
            </w:r>
          </w:p>
        </w:tc>
        <w:tc>
          <w:tcPr>
            <w:tcW w:w="1009"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c>
          <w:tcPr>
            <w:tcW w:w="1009" w:type="dxa"/>
            <w:tcBorders>
              <w:top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r>
      <w:tr w:rsidR="00840638" w:rsidRPr="00263C04" w:rsidTr="00840638">
        <w:trPr>
          <w:cantSplit/>
        </w:trPr>
        <w:tc>
          <w:tcPr>
            <w:tcW w:w="2449" w:type="dxa"/>
            <w:tcBorders>
              <w:top w:val="nil"/>
              <w:left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Sikap * Kejadian Penyakit Malaria</w:t>
            </w:r>
          </w:p>
        </w:tc>
        <w:tc>
          <w:tcPr>
            <w:tcW w:w="1010"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c>
          <w:tcPr>
            <w:tcW w:w="1010"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c>
          <w:tcPr>
            <w:tcW w:w="1009"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0</w:t>
            </w:r>
          </w:p>
        </w:tc>
        <w:tc>
          <w:tcPr>
            <w:tcW w:w="1009"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0.0%</w:t>
            </w:r>
          </w:p>
        </w:tc>
        <w:tc>
          <w:tcPr>
            <w:tcW w:w="1009"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r>
      <w:tr w:rsidR="00840638" w:rsidRPr="00263C04" w:rsidTr="00840638">
        <w:trPr>
          <w:cantSplit/>
        </w:trPr>
        <w:tc>
          <w:tcPr>
            <w:tcW w:w="2449" w:type="dxa"/>
            <w:tcBorders>
              <w:top w:val="nil"/>
              <w:left w:val="single" w:sz="16" w:space="0" w:color="000000"/>
              <w:bottom w:val="single" w:sz="16" w:space="0" w:color="000000"/>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Tindakan * Kejadian Penyakit Malaria</w:t>
            </w:r>
          </w:p>
        </w:tc>
        <w:tc>
          <w:tcPr>
            <w:tcW w:w="1010" w:type="dxa"/>
            <w:tcBorders>
              <w:top w:val="nil"/>
              <w:left w:val="single" w:sz="16" w:space="0" w:color="000000"/>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c>
          <w:tcPr>
            <w:tcW w:w="1010" w:type="dxa"/>
            <w:tcBorders>
              <w:top w:val="nil"/>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c>
          <w:tcPr>
            <w:tcW w:w="1009" w:type="dxa"/>
            <w:tcBorders>
              <w:top w:val="nil"/>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0</w:t>
            </w:r>
          </w:p>
        </w:tc>
        <w:tc>
          <w:tcPr>
            <w:tcW w:w="1009" w:type="dxa"/>
            <w:tcBorders>
              <w:top w:val="nil"/>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0.0%</w:t>
            </w:r>
          </w:p>
        </w:tc>
        <w:tc>
          <w:tcPr>
            <w:tcW w:w="1009" w:type="dxa"/>
            <w:tcBorders>
              <w:top w:val="nil"/>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c>
          <w:tcPr>
            <w:tcW w:w="1009" w:type="dxa"/>
            <w:tcBorders>
              <w:top w:val="nil"/>
              <w:bottom w:val="single" w:sz="16" w:space="0" w:color="000000"/>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r>
    </w:tbl>
    <w:p w:rsidR="00840638" w:rsidRPr="00263C04" w:rsidRDefault="00840638" w:rsidP="00840638">
      <w:pPr>
        <w:autoSpaceDE w:val="0"/>
        <w:autoSpaceDN w:val="0"/>
        <w:adjustRightInd w:val="0"/>
        <w:rPr>
          <w:rFonts w:cs="Times New Roman"/>
        </w:rPr>
      </w:pPr>
    </w:p>
    <w:p w:rsidR="00840638" w:rsidRPr="00263C04" w:rsidRDefault="00840638" w:rsidP="00840638">
      <w:pPr>
        <w:autoSpaceDE w:val="0"/>
        <w:autoSpaceDN w:val="0"/>
        <w:adjustRightInd w:val="0"/>
        <w:rPr>
          <w:rFonts w:ascii="Arial" w:hAnsi="Arial" w:cs="Arial"/>
          <w:b/>
          <w:bCs/>
          <w:color w:val="000000"/>
          <w:szCs w:val="26"/>
        </w:rPr>
      </w:pPr>
    </w:p>
    <w:p w:rsidR="00840638" w:rsidRPr="00263C04" w:rsidRDefault="00840638" w:rsidP="00840638">
      <w:pPr>
        <w:autoSpaceDE w:val="0"/>
        <w:autoSpaceDN w:val="0"/>
        <w:adjustRightInd w:val="0"/>
        <w:rPr>
          <w:rFonts w:ascii="Arial" w:hAnsi="Arial" w:cs="Arial"/>
          <w:b/>
          <w:bCs/>
          <w:color w:val="000000"/>
          <w:szCs w:val="26"/>
        </w:rPr>
      </w:pPr>
      <w:r w:rsidRPr="00263C04">
        <w:rPr>
          <w:rFonts w:ascii="Arial" w:hAnsi="Arial" w:cs="Arial"/>
          <w:b/>
          <w:bCs/>
          <w:color w:val="000000"/>
          <w:szCs w:val="26"/>
        </w:rPr>
        <w:t>Pengetahuan * Kejadian Penyakit Malaria</w:t>
      </w:r>
    </w:p>
    <w:p w:rsidR="00840638" w:rsidRPr="00263C04" w:rsidRDefault="00840638" w:rsidP="00840638">
      <w:pPr>
        <w:autoSpaceDE w:val="0"/>
        <w:autoSpaceDN w:val="0"/>
        <w:adjustRightInd w:val="0"/>
        <w:rPr>
          <w:rFonts w:ascii="Arial" w:hAnsi="Arial" w:cs="Arial"/>
          <w:color w:val="000000"/>
          <w:szCs w:val="26"/>
        </w:rPr>
      </w:pPr>
    </w:p>
    <w:tbl>
      <w:tblPr>
        <w:tblW w:w="8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09"/>
        <w:gridCol w:w="887"/>
        <w:gridCol w:w="2448"/>
        <w:gridCol w:w="1223"/>
        <w:gridCol w:w="1223"/>
        <w:gridCol w:w="1009"/>
      </w:tblGrid>
      <w:tr w:rsidR="00840638" w:rsidRPr="00263C04" w:rsidTr="00840638">
        <w:trPr>
          <w:cantSplit/>
        </w:trPr>
        <w:tc>
          <w:tcPr>
            <w:tcW w:w="8199" w:type="dxa"/>
            <w:gridSpan w:val="6"/>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b/>
                <w:bCs/>
                <w:color w:val="000000"/>
                <w:sz w:val="16"/>
                <w:szCs w:val="18"/>
              </w:rPr>
              <w:t>Crosstab</w:t>
            </w:r>
          </w:p>
        </w:tc>
      </w:tr>
      <w:tr w:rsidR="00840638" w:rsidRPr="00263C04" w:rsidTr="00840638">
        <w:trPr>
          <w:cantSplit/>
        </w:trPr>
        <w:tc>
          <w:tcPr>
            <w:tcW w:w="4744" w:type="dxa"/>
            <w:gridSpan w:val="3"/>
            <w:vMerge w:val="restart"/>
            <w:tcBorders>
              <w:top w:val="single" w:sz="16" w:space="0" w:color="000000"/>
              <w:left w:val="single" w:sz="16" w:space="0" w:color="000000"/>
              <w:bottom w:val="nil"/>
              <w:right w:val="nil"/>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p>
        </w:tc>
        <w:tc>
          <w:tcPr>
            <w:tcW w:w="2446" w:type="dxa"/>
            <w:gridSpan w:val="2"/>
            <w:tcBorders>
              <w:top w:val="single" w:sz="16" w:space="0" w:color="000000"/>
              <w:left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Kejadian Penyakit Malaria</w:t>
            </w:r>
          </w:p>
        </w:tc>
        <w:tc>
          <w:tcPr>
            <w:tcW w:w="1009" w:type="dxa"/>
            <w:vMerge w:val="restart"/>
            <w:tcBorders>
              <w:top w:val="single" w:sz="16" w:space="0" w:color="000000"/>
              <w:right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Total</w:t>
            </w:r>
          </w:p>
        </w:tc>
      </w:tr>
      <w:tr w:rsidR="00840638" w:rsidRPr="00263C04" w:rsidTr="00840638">
        <w:trPr>
          <w:cantSplit/>
        </w:trPr>
        <w:tc>
          <w:tcPr>
            <w:tcW w:w="4744" w:type="dxa"/>
            <w:gridSpan w:val="3"/>
            <w:vMerge/>
            <w:tcBorders>
              <w:top w:val="single" w:sz="16" w:space="0" w:color="000000"/>
              <w:left w:val="single" w:sz="16" w:space="0" w:color="000000"/>
              <w:bottom w:val="nil"/>
              <w:right w:val="nil"/>
            </w:tcBorders>
            <w:shd w:val="clear" w:color="auto" w:fill="FFFFFF"/>
          </w:tcPr>
          <w:p w:rsidR="00840638" w:rsidRPr="00263C04" w:rsidRDefault="00840638" w:rsidP="00840638">
            <w:pPr>
              <w:autoSpaceDE w:val="0"/>
              <w:autoSpaceDN w:val="0"/>
              <w:adjustRightInd w:val="0"/>
              <w:rPr>
                <w:rFonts w:ascii="Arial" w:hAnsi="Arial" w:cs="Arial"/>
                <w:color w:val="000000"/>
                <w:sz w:val="16"/>
                <w:szCs w:val="18"/>
              </w:rPr>
            </w:pPr>
          </w:p>
        </w:tc>
        <w:tc>
          <w:tcPr>
            <w:tcW w:w="1223" w:type="dxa"/>
            <w:tcBorders>
              <w:left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Ya</w:t>
            </w:r>
          </w:p>
        </w:tc>
        <w:tc>
          <w:tcPr>
            <w:tcW w:w="1223" w:type="dxa"/>
            <w:tcBorders>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Tidak</w:t>
            </w:r>
          </w:p>
        </w:tc>
        <w:tc>
          <w:tcPr>
            <w:tcW w:w="1009" w:type="dxa"/>
            <w:vMerge/>
            <w:tcBorders>
              <w:top w:val="single" w:sz="16" w:space="0" w:color="000000"/>
              <w:right w:val="single" w:sz="16" w:space="0" w:color="000000"/>
            </w:tcBorders>
            <w:shd w:val="clear" w:color="auto" w:fill="FFFFFF"/>
          </w:tcPr>
          <w:p w:rsidR="00840638" w:rsidRPr="00263C04" w:rsidRDefault="00840638" w:rsidP="00840638">
            <w:pPr>
              <w:autoSpaceDE w:val="0"/>
              <w:autoSpaceDN w:val="0"/>
              <w:adjustRightInd w:val="0"/>
              <w:rPr>
                <w:rFonts w:ascii="Arial" w:hAnsi="Arial" w:cs="Arial"/>
                <w:color w:val="000000"/>
                <w:sz w:val="16"/>
                <w:szCs w:val="18"/>
              </w:rPr>
            </w:pPr>
          </w:p>
        </w:tc>
      </w:tr>
      <w:tr w:rsidR="00840638" w:rsidRPr="00263C04" w:rsidTr="00840638">
        <w:trPr>
          <w:cantSplit/>
        </w:trPr>
        <w:tc>
          <w:tcPr>
            <w:tcW w:w="1409" w:type="dxa"/>
            <w:vMerge w:val="restart"/>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Pengetahuan</w:t>
            </w:r>
          </w:p>
        </w:tc>
        <w:tc>
          <w:tcPr>
            <w:tcW w:w="887" w:type="dxa"/>
            <w:vMerge w:val="restart"/>
            <w:tcBorders>
              <w:top w:val="single" w:sz="16" w:space="0" w:color="000000"/>
              <w:left w:val="nil"/>
              <w:bottom w:val="nil"/>
              <w:right w:val="nil"/>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Baik</w:t>
            </w:r>
          </w:p>
        </w:tc>
        <w:tc>
          <w:tcPr>
            <w:tcW w:w="2448" w:type="dxa"/>
            <w:tcBorders>
              <w:top w:val="single" w:sz="16" w:space="0" w:color="000000"/>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Count</w:t>
            </w:r>
          </w:p>
        </w:tc>
        <w:tc>
          <w:tcPr>
            <w:tcW w:w="1223" w:type="dxa"/>
            <w:tcBorders>
              <w:top w:val="single" w:sz="16" w:space="0" w:color="000000"/>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14</w:t>
            </w:r>
          </w:p>
        </w:tc>
        <w:tc>
          <w:tcPr>
            <w:tcW w:w="1223"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17</w:t>
            </w:r>
          </w:p>
        </w:tc>
        <w:tc>
          <w:tcPr>
            <w:tcW w:w="1009" w:type="dxa"/>
            <w:tcBorders>
              <w:top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31</w:t>
            </w:r>
          </w:p>
        </w:tc>
      </w:tr>
      <w:tr w:rsidR="00840638" w:rsidRPr="00263C04" w:rsidTr="00840638">
        <w:trPr>
          <w:cantSplit/>
        </w:trPr>
        <w:tc>
          <w:tcPr>
            <w:tcW w:w="1409" w:type="dxa"/>
            <w:vMerge/>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87" w:type="dxa"/>
            <w:vMerge/>
            <w:tcBorders>
              <w:top w:val="single" w:sz="16" w:space="0" w:color="000000"/>
              <w:left w:val="nil"/>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within Pengetahuan</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45.2%</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54.8%</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r>
      <w:tr w:rsidR="00840638" w:rsidRPr="00263C04" w:rsidTr="00840638">
        <w:trPr>
          <w:cantSplit/>
        </w:trPr>
        <w:tc>
          <w:tcPr>
            <w:tcW w:w="1409" w:type="dxa"/>
            <w:vMerge/>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87" w:type="dxa"/>
            <w:vMerge/>
            <w:tcBorders>
              <w:top w:val="single" w:sz="16" w:space="0" w:color="000000"/>
              <w:left w:val="nil"/>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within Kejadian Penyakit Malaria</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37.8%</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44.7%</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41.3%</w:t>
            </w:r>
          </w:p>
        </w:tc>
      </w:tr>
      <w:tr w:rsidR="00840638" w:rsidRPr="00263C04" w:rsidTr="00840638">
        <w:trPr>
          <w:cantSplit/>
        </w:trPr>
        <w:tc>
          <w:tcPr>
            <w:tcW w:w="1409" w:type="dxa"/>
            <w:vMerge/>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87" w:type="dxa"/>
            <w:vMerge/>
            <w:tcBorders>
              <w:top w:val="single" w:sz="16" w:space="0" w:color="000000"/>
              <w:left w:val="nil"/>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of Total</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18.7%</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22.7%</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41.3%</w:t>
            </w:r>
          </w:p>
        </w:tc>
      </w:tr>
      <w:tr w:rsidR="00840638" w:rsidRPr="00263C04" w:rsidTr="00840638">
        <w:trPr>
          <w:cantSplit/>
        </w:trPr>
        <w:tc>
          <w:tcPr>
            <w:tcW w:w="1409" w:type="dxa"/>
            <w:vMerge/>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87" w:type="dxa"/>
            <w:vMerge w:val="restart"/>
            <w:tcBorders>
              <w:top w:val="nil"/>
              <w:left w:val="nil"/>
              <w:bottom w:val="nil"/>
              <w:right w:val="nil"/>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Cukup</w:t>
            </w: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Count</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21</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12</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33</w:t>
            </w:r>
          </w:p>
        </w:tc>
      </w:tr>
      <w:tr w:rsidR="00840638" w:rsidRPr="00263C04" w:rsidTr="00840638">
        <w:trPr>
          <w:cantSplit/>
        </w:trPr>
        <w:tc>
          <w:tcPr>
            <w:tcW w:w="1409" w:type="dxa"/>
            <w:vMerge/>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87" w:type="dxa"/>
            <w:vMerge/>
            <w:tcBorders>
              <w:top w:val="nil"/>
              <w:left w:val="nil"/>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within Pengetahuan</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63.6%</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36.4%</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r>
      <w:tr w:rsidR="00840638" w:rsidRPr="00263C04" w:rsidTr="00840638">
        <w:trPr>
          <w:cantSplit/>
        </w:trPr>
        <w:tc>
          <w:tcPr>
            <w:tcW w:w="1409" w:type="dxa"/>
            <w:vMerge/>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87" w:type="dxa"/>
            <w:vMerge/>
            <w:tcBorders>
              <w:top w:val="nil"/>
              <w:left w:val="nil"/>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within Kejadian Penyakit Malaria</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56.8%</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31.6%</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44.0%</w:t>
            </w:r>
          </w:p>
        </w:tc>
      </w:tr>
      <w:tr w:rsidR="00840638" w:rsidRPr="00263C04" w:rsidTr="00840638">
        <w:trPr>
          <w:cantSplit/>
        </w:trPr>
        <w:tc>
          <w:tcPr>
            <w:tcW w:w="1409" w:type="dxa"/>
            <w:vMerge/>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87" w:type="dxa"/>
            <w:vMerge/>
            <w:tcBorders>
              <w:top w:val="nil"/>
              <w:left w:val="nil"/>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of Total</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28.0%</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16.0%</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44.0%</w:t>
            </w:r>
          </w:p>
        </w:tc>
      </w:tr>
      <w:tr w:rsidR="00840638" w:rsidRPr="00263C04" w:rsidTr="00840638">
        <w:trPr>
          <w:cantSplit/>
        </w:trPr>
        <w:tc>
          <w:tcPr>
            <w:tcW w:w="1409" w:type="dxa"/>
            <w:vMerge/>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87" w:type="dxa"/>
            <w:vMerge w:val="restart"/>
            <w:tcBorders>
              <w:top w:val="nil"/>
              <w:left w:val="nil"/>
              <w:bottom w:val="nil"/>
              <w:right w:val="nil"/>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Kurang</w:t>
            </w: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Count</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9</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11</w:t>
            </w:r>
          </w:p>
        </w:tc>
      </w:tr>
      <w:tr w:rsidR="00840638" w:rsidRPr="00263C04" w:rsidTr="00840638">
        <w:trPr>
          <w:cantSplit/>
        </w:trPr>
        <w:tc>
          <w:tcPr>
            <w:tcW w:w="1409" w:type="dxa"/>
            <w:vMerge/>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87" w:type="dxa"/>
            <w:vMerge/>
            <w:tcBorders>
              <w:top w:val="nil"/>
              <w:left w:val="nil"/>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within Pengetahuan</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18.2%</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81.8%</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r>
      <w:tr w:rsidR="00840638" w:rsidRPr="00263C04" w:rsidTr="00840638">
        <w:trPr>
          <w:cantSplit/>
        </w:trPr>
        <w:tc>
          <w:tcPr>
            <w:tcW w:w="1409" w:type="dxa"/>
            <w:vMerge/>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87" w:type="dxa"/>
            <w:vMerge/>
            <w:tcBorders>
              <w:top w:val="nil"/>
              <w:left w:val="nil"/>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within Kejadian Penyakit Malaria</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5.4%</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23.7%</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14.7%</w:t>
            </w:r>
          </w:p>
        </w:tc>
      </w:tr>
      <w:tr w:rsidR="00840638" w:rsidRPr="00263C04" w:rsidTr="00840638">
        <w:trPr>
          <w:cantSplit/>
        </w:trPr>
        <w:tc>
          <w:tcPr>
            <w:tcW w:w="1409" w:type="dxa"/>
            <w:vMerge/>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87" w:type="dxa"/>
            <w:vMerge/>
            <w:tcBorders>
              <w:top w:val="nil"/>
              <w:left w:val="nil"/>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of Total</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2.7%</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12.0%</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14.7%</w:t>
            </w:r>
          </w:p>
        </w:tc>
      </w:tr>
      <w:tr w:rsidR="00840638" w:rsidRPr="00263C04" w:rsidTr="00840638">
        <w:trPr>
          <w:cantSplit/>
        </w:trPr>
        <w:tc>
          <w:tcPr>
            <w:tcW w:w="2296" w:type="dxa"/>
            <w:gridSpan w:val="2"/>
            <w:vMerge w:val="restart"/>
            <w:tcBorders>
              <w:top w:val="nil"/>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Total</w:t>
            </w: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Count</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37</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38</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r>
      <w:tr w:rsidR="00840638" w:rsidRPr="00263C04" w:rsidTr="00840638">
        <w:trPr>
          <w:cantSplit/>
        </w:trPr>
        <w:tc>
          <w:tcPr>
            <w:tcW w:w="2296" w:type="dxa"/>
            <w:gridSpan w:val="2"/>
            <w:vMerge/>
            <w:tcBorders>
              <w:top w:val="nil"/>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within Pengetahuan</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49.3%</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50.7%</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r>
      <w:tr w:rsidR="00840638" w:rsidRPr="00263C04" w:rsidTr="00840638">
        <w:trPr>
          <w:cantSplit/>
        </w:trPr>
        <w:tc>
          <w:tcPr>
            <w:tcW w:w="2296" w:type="dxa"/>
            <w:gridSpan w:val="2"/>
            <w:vMerge/>
            <w:tcBorders>
              <w:top w:val="nil"/>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within Kejadian Penyakit Malaria</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r>
      <w:tr w:rsidR="00840638" w:rsidRPr="00263C04" w:rsidTr="00840638">
        <w:trPr>
          <w:cantSplit/>
        </w:trPr>
        <w:tc>
          <w:tcPr>
            <w:tcW w:w="2296" w:type="dxa"/>
            <w:gridSpan w:val="2"/>
            <w:vMerge/>
            <w:tcBorders>
              <w:top w:val="nil"/>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single" w:sz="16" w:space="0" w:color="000000"/>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of Total</w:t>
            </w:r>
          </w:p>
        </w:tc>
        <w:tc>
          <w:tcPr>
            <w:tcW w:w="1223" w:type="dxa"/>
            <w:tcBorders>
              <w:top w:val="nil"/>
              <w:left w:val="single" w:sz="16" w:space="0" w:color="000000"/>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49.3%</w:t>
            </w:r>
          </w:p>
        </w:tc>
        <w:tc>
          <w:tcPr>
            <w:tcW w:w="1223" w:type="dxa"/>
            <w:tcBorders>
              <w:top w:val="nil"/>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50.7%</w:t>
            </w:r>
          </w:p>
        </w:tc>
        <w:tc>
          <w:tcPr>
            <w:tcW w:w="1009" w:type="dxa"/>
            <w:tcBorders>
              <w:top w:val="nil"/>
              <w:bottom w:val="single" w:sz="16" w:space="0" w:color="000000"/>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r>
    </w:tbl>
    <w:p w:rsidR="00840638" w:rsidRPr="00263C04" w:rsidRDefault="00840638" w:rsidP="00840638">
      <w:pPr>
        <w:autoSpaceDE w:val="0"/>
        <w:autoSpaceDN w:val="0"/>
        <w:adjustRightInd w:val="0"/>
        <w:rPr>
          <w:rFonts w:cs="Times New Roman"/>
        </w:rPr>
      </w:pPr>
    </w:p>
    <w:p w:rsidR="00840638" w:rsidRPr="00263C04" w:rsidRDefault="00840638" w:rsidP="00840638">
      <w:pPr>
        <w:autoSpaceDE w:val="0"/>
        <w:autoSpaceDN w:val="0"/>
        <w:adjustRightInd w:val="0"/>
        <w:rPr>
          <w:rFonts w:cs="Times New Roman"/>
        </w:rPr>
      </w:pPr>
    </w:p>
    <w:tbl>
      <w:tblPr>
        <w:tblW w:w="5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009"/>
        <w:gridCol w:w="1009"/>
        <w:gridCol w:w="1468"/>
      </w:tblGrid>
      <w:tr w:rsidR="00840638" w:rsidRPr="00263C04" w:rsidTr="00840638">
        <w:trPr>
          <w:cantSplit/>
        </w:trPr>
        <w:tc>
          <w:tcPr>
            <w:tcW w:w="5933" w:type="dxa"/>
            <w:gridSpan w:val="4"/>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b/>
                <w:bCs/>
                <w:color w:val="000000"/>
                <w:sz w:val="16"/>
                <w:szCs w:val="18"/>
              </w:rPr>
              <w:t>Chi-Square Tests</w:t>
            </w:r>
          </w:p>
        </w:tc>
      </w:tr>
      <w:tr w:rsidR="00840638" w:rsidRPr="00263C04" w:rsidTr="00840638">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p>
        </w:tc>
        <w:tc>
          <w:tcPr>
            <w:tcW w:w="1009" w:type="dxa"/>
            <w:tcBorders>
              <w:top w:val="single" w:sz="16" w:space="0" w:color="000000"/>
              <w:left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Value</w:t>
            </w:r>
          </w:p>
        </w:tc>
        <w:tc>
          <w:tcPr>
            <w:tcW w:w="1009" w:type="dxa"/>
            <w:tcBorders>
              <w:top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df</w:t>
            </w:r>
          </w:p>
        </w:tc>
        <w:tc>
          <w:tcPr>
            <w:tcW w:w="1468" w:type="dxa"/>
            <w:tcBorders>
              <w:top w:val="single" w:sz="16" w:space="0" w:color="000000"/>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Asymp. Sig. (2-sided)</w:t>
            </w:r>
          </w:p>
        </w:tc>
      </w:tr>
      <w:tr w:rsidR="00840638" w:rsidRPr="00263C04" w:rsidTr="00840638">
        <w:trPr>
          <w:cantSplit/>
        </w:trPr>
        <w:tc>
          <w:tcPr>
            <w:tcW w:w="2447" w:type="dxa"/>
            <w:tcBorders>
              <w:top w:val="single" w:sz="16" w:space="0" w:color="000000"/>
              <w:left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Pearson Chi-Square</w:t>
            </w:r>
          </w:p>
        </w:tc>
        <w:tc>
          <w:tcPr>
            <w:tcW w:w="1009" w:type="dxa"/>
            <w:tcBorders>
              <w:top w:val="single" w:sz="16" w:space="0" w:color="000000"/>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7.187</w:t>
            </w:r>
            <w:r w:rsidRPr="00263C04">
              <w:rPr>
                <w:rFonts w:ascii="Arial" w:hAnsi="Arial" w:cs="Arial"/>
                <w:color w:val="000000"/>
                <w:sz w:val="16"/>
                <w:szCs w:val="18"/>
                <w:vertAlign w:val="superscript"/>
              </w:rPr>
              <w:t>a</w:t>
            </w:r>
          </w:p>
        </w:tc>
        <w:tc>
          <w:tcPr>
            <w:tcW w:w="1009"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w:t>
            </w:r>
          </w:p>
        </w:tc>
        <w:tc>
          <w:tcPr>
            <w:tcW w:w="1468" w:type="dxa"/>
            <w:tcBorders>
              <w:top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.027</w:t>
            </w:r>
          </w:p>
        </w:tc>
      </w:tr>
      <w:tr w:rsidR="00840638" w:rsidRPr="00263C04" w:rsidTr="00840638">
        <w:trPr>
          <w:cantSplit/>
        </w:trPr>
        <w:tc>
          <w:tcPr>
            <w:tcW w:w="2447" w:type="dxa"/>
            <w:tcBorders>
              <w:top w:val="nil"/>
              <w:left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Likelihood Ratio</w:t>
            </w:r>
          </w:p>
        </w:tc>
        <w:tc>
          <w:tcPr>
            <w:tcW w:w="1009"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7.582</w:t>
            </w:r>
          </w:p>
        </w:tc>
        <w:tc>
          <w:tcPr>
            <w:tcW w:w="1009"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w:t>
            </w:r>
          </w:p>
        </w:tc>
        <w:tc>
          <w:tcPr>
            <w:tcW w:w="1468"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.023</w:t>
            </w:r>
          </w:p>
        </w:tc>
      </w:tr>
      <w:tr w:rsidR="00840638" w:rsidRPr="00263C04" w:rsidTr="00840638">
        <w:trPr>
          <w:cantSplit/>
        </w:trPr>
        <w:tc>
          <w:tcPr>
            <w:tcW w:w="2447" w:type="dxa"/>
            <w:tcBorders>
              <w:top w:val="nil"/>
              <w:left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Linear-by-Linear Association</w:t>
            </w:r>
          </w:p>
        </w:tc>
        <w:tc>
          <w:tcPr>
            <w:tcW w:w="1009"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.490</w:t>
            </w:r>
          </w:p>
        </w:tc>
        <w:tc>
          <w:tcPr>
            <w:tcW w:w="1009"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w:t>
            </w:r>
          </w:p>
        </w:tc>
        <w:tc>
          <w:tcPr>
            <w:tcW w:w="1468"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.484</w:t>
            </w:r>
          </w:p>
        </w:tc>
      </w:tr>
      <w:tr w:rsidR="00840638" w:rsidRPr="00263C04" w:rsidTr="00840638">
        <w:trPr>
          <w:cantSplit/>
        </w:trPr>
        <w:tc>
          <w:tcPr>
            <w:tcW w:w="2447" w:type="dxa"/>
            <w:tcBorders>
              <w:top w:val="nil"/>
              <w:left w:val="single" w:sz="16" w:space="0" w:color="000000"/>
              <w:bottom w:val="single" w:sz="16" w:space="0" w:color="000000"/>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N of Valid Cases</w:t>
            </w:r>
          </w:p>
        </w:tc>
        <w:tc>
          <w:tcPr>
            <w:tcW w:w="1009" w:type="dxa"/>
            <w:tcBorders>
              <w:top w:val="nil"/>
              <w:left w:val="single" w:sz="16" w:space="0" w:color="000000"/>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c>
          <w:tcPr>
            <w:tcW w:w="1009" w:type="dxa"/>
            <w:tcBorders>
              <w:top w:val="nil"/>
              <w:bottom w:val="single" w:sz="16" w:space="0" w:color="000000"/>
            </w:tcBorders>
            <w:shd w:val="clear" w:color="auto" w:fill="FFFFFF"/>
          </w:tcPr>
          <w:p w:rsidR="00840638" w:rsidRPr="00263C04" w:rsidRDefault="00840638" w:rsidP="00840638">
            <w:pPr>
              <w:autoSpaceDE w:val="0"/>
              <w:autoSpaceDN w:val="0"/>
              <w:adjustRightInd w:val="0"/>
              <w:rPr>
                <w:rFonts w:cs="Times New Roman"/>
              </w:rPr>
            </w:pPr>
          </w:p>
        </w:tc>
        <w:tc>
          <w:tcPr>
            <w:tcW w:w="1468" w:type="dxa"/>
            <w:tcBorders>
              <w:top w:val="nil"/>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rPr>
                <w:rFonts w:cs="Times New Roman"/>
              </w:rPr>
            </w:pPr>
          </w:p>
        </w:tc>
      </w:tr>
      <w:tr w:rsidR="00840638" w:rsidRPr="00263C04" w:rsidTr="00840638">
        <w:trPr>
          <w:cantSplit/>
        </w:trPr>
        <w:tc>
          <w:tcPr>
            <w:tcW w:w="5933" w:type="dxa"/>
            <w:gridSpan w:val="4"/>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a. 0 cells (0.0%) have expected count less than 5. The minimum expected count is 5.43.</w:t>
            </w:r>
          </w:p>
        </w:tc>
      </w:tr>
    </w:tbl>
    <w:p w:rsidR="00840638" w:rsidRPr="00263C04" w:rsidRDefault="00840638" w:rsidP="00840638">
      <w:pPr>
        <w:autoSpaceDE w:val="0"/>
        <w:autoSpaceDN w:val="0"/>
        <w:adjustRightInd w:val="0"/>
        <w:rPr>
          <w:rFonts w:cs="Times New Roman"/>
        </w:rPr>
      </w:pPr>
    </w:p>
    <w:p w:rsidR="00840638" w:rsidRPr="00263C04" w:rsidRDefault="00840638" w:rsidP="00840638">
      <w:pPr>
        <w:autoSpaceDE w:val="0"/>
        <w:autoSpaceDN w:val="0"/>
        <w:adjustRightInd w:val="0"/>
        <w:rPr>
          <w:rFonts w:cs="Times New Roman"/>
        </w:rPr>
      </w:pPr>
    </w:p>
    <w:tbl>
      <w:tblPr>
        <w:tblW w:w="8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75"/>
        <w:gridCol w:w="2142"/>
        <w:gridCol w:w="1009"/>
        <w:gridCol w:w="1469"/>
        <w:gridCol w:w="1131"/>
        <w:gridCol w:w="1254"/>
      </w:tblGrid>
      <w:tr w:rsidR="00840638" w:rsidRPr="00263C04" w:rsidTr="00840638">
        <w:trPr>
          <w:cantSplit/>
        </w:trPr>
        <w:tc>
          <w:tcPr>
            <w:tcW w:w="8777" w:type="dxa"/>
            <w:gridSpan w:val="6"/>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b/>
                <w:bCs/>
                <w:color w:val="000000"/>
                <w:sz w:val="16"/>
                <w:szCs w:val="18"/>
              </w:rPr>
              <w:t>Symmetric Measures</w:t>
            </w:r>
          </w:p>
        </w:tc>
      </w:tr>
      <w:tr w:rsidR="00840638" w:rsidRPr="00263C04" w:rsidTr="00840638">
        <w:trPr>
          <w:cantSplit/>
        </w:trPr>
        <w:tc>
          <w:tcPr>
            <w:tcW w:w="3915" w:type="dxa"/>
            <w:gridSpan w:val="2"/>
            <w:tcBorders>
              <w:top w:val="single" w:sz="16" w:space="0" w:color="000000"/>
              <w:left w:val="single" w:sz="16" w:space="0" w:color="000000"/>
              <w:bottom w:val="single" w:sz="16" w:space="0" w:color="000000"/>
              <w:right w:val="nil"/>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p>
        </w:tc>
        <w:tc>
          <w:tcPr>
            <w:tcW w:w="1009" w:type="dxa"/>
            <w:tcBorders>
              <w:top w:val="single" w:sz="16" w:space="0" w:color="000000"/>
              <w:left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Value</w:t>
            </w:r>
          </w:p>
        </w:tc>
        <w:tc>
          <w:tcPr>
            <w:tcW w:w="1468" w:type="dxa"/>
            <w:tcBorders>
              <w:top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Asymp. Std. Error</w:t>
            </w:r>
            <w:r w:rsidRPr="00263C04">
              <w:rPr>
                <w:rFonts w:ascii="Arial" w:hAnsi="Arial" w:cs="Arial"/>
                <w:color w:val="000000"/>
                <w:sz w:val="16"/>
                <w:szCs w:val="18"/>
                <w:vertAlign w:val="superscript"/>
              </w:rPr>
              <w:t>a</w:t>
            </w:r>
          </w:p>
        </w:tc>
        <w:tc>
          <w:tcPr>
            <w:tcW w:w="1131" w:type="dxa"/>
            <w:tcBorders>
              <w:top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Approx. T</w:t>
            </w:r>
            <w:r w:rsidRPr="00263C04">
              <w:rPr>
                <w:rFonts w:ascii="Arial" w:hAnsi="Arial" w:cs="Arial"/>
                <w:color w:val="000000"/>
                <w:sz w:val="16"/>
                <w:szCs w:val="18"/>
                <w:vertAlign w:val="superscript"/>
              </w:rPr>
              <w:t>b</w:t>
            </w:r>
          </w:p>
        </w:tc>
        <w:tc>
          <w:tcPr>
            <w:tcW w:w="1254" w:type="dxa"/>
            <w:tcBorders>
              <w:top w:val="single" w:sz="16" w:space="0" w:color="000000"/>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Approx. Sig.</w:t>
            </w:r>
          </w:p>
        </w:tc>
      </w:tr>
      <w:tr w:rsidR="00840638" w:rsidRPr="00263C04" w:rsidTr="00840638">
        <w:trPr>
          <w:cantSplit/>
        </w:trPr>
        <w:tc>
          <w:tcPr>
            <w:tcW w:w="1774" w:type="dxa"/>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Interval by Interval</w:t>
            </w:r>
          </w:p>
        </w:tc>
        <w:tc>
          <w:tcPr>
            <w:tcW w:w="2141" w:type="dxa"/>
            <w:tcBorders>
              <w:top w:val="single" w:sz="16" w:space="0" w:color="000000"/>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Pearson's R</w:t>
            </w:r>
          </w:p>
        </w:tc>
        <w:tc>
          <w:tcPr>
            <w:tcW w:w="1009" w:type="dxa"/>
            <w:tcBorders>
              <w:top w:val="single" w:sz="16" w:space="0" w:color="000000"/>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.081</w:t>
            </w:r>
          </w:p>
        </w:tc>
        <w:tc>
          <w:tcPr>
            <w:tcW w:w="1468"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.113</w:t>
            </w:r>
          </w:p>
        </w:tc>
        <w:tc>
          <w:tcPr>
            <w:tcW w:w="1131"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.698</w:t>
            </w:r>
          </w:p>
        </w:tc>
        <w:tc>
          <w:tcPr>
            <w:tcW w:w="1254" w:type="dxa"/>
            <w:tcBorders>
              <w:top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.488</w:t>
            </w:r>
            <w:r w:rsidRPr="00263C04">
              <w:rPr>
                <w:rFonts w:ascii="Arial" w:hAnsi="Arial" w:cs="Arial"/>
                <w:color w:val="000000"/>
                <w:sz w:val="16"/>
                <w:szCs w:val="18"/>
                <w:vertAlign w:val="superscript"/>
              </w:rPr>
              <w:t>c</w:t>
            </w:r>
          </w:p>
        </w:tc>
      </w:tr>
      <w:tr w:rsidR="00840638" w:rsidRPr="00263C04" w:rsidTr="00840638">
        <w:trPr>
          <w:cantSplit/>
        </w:trPr>
        <w:tc>
          <w:tcPr>
            <w:tcW w:w="1774" w:type="dxa"/>
            <w:tcBorders>
              <w:top w:val="nil"/>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Ordinal by Ordinal</w:t>
            </w:r>
          </w:p>
        </w:tc>
        <w:tc>
          <w:tcPr>
            <w:tcW w:w="2141"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Spearman Correlation</w:t>
            </w:r>
          </w:p>
        </w:tc>
        <w:tc>
          <w:tcPr>
            <w:tcW w:w="1009"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.046</w:t>
            </w:r>
          </w:p>
        </w:tc>
        <w:tc>
          <w:tcPr>
            <w:tcW w:w="1468"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.117</w:t>
            </w:r>
          </w:p>
        </w:tc>
        <w:tc>
          <w:tcPr>
            <w:tcW w:w="1131"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.391</w:t>
            </w:r>
          </w:p>
        </w:tc>
        <w:tc>
          <w:tcPr>
            <w:tcW w:w="1254"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.697</w:t>
            </w:r>
            <w:r w:rsidRPr="00263C04">
              <w:rPr>
                <w:rFonts w:ascii="Arial" w:hAnsi="Arial" w:cs="Arial"/>
                <w:color w:val="000000"/>
                <w:sz w:val="16"/>
                <w:szCs w:val="18"/>
                <w:vertAlign w:val="superscript"/>
              </w:rPr>
              <w:t>c</w:t>
            </w:r>
          </w:p>
        </w:tc>
      </w:tr>
      <w:tr w:rsidR="00840638" w:rsidRPr="00263C04" w:rsidTr="00840638">
        <w:trPr>
          <w:cantSplit/>
        </w:trPr>
        <w:tc>
          <w:tcPr>
            <w:tcW w:w="3915" w:type="dxa"/>
            <w:gridSpan w:val="2"/>
            <w:tcBorders>
              <w:top w:val="nil"/>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N of Valid Cases</w:t>
            </w:r>
          </w:p>
        </w:tc>
        <w:tc>
          <w:tcPr>
            <w:tcW w:w="1009" w:type="dxa"/>
            <w:tcBorders>
              <w:top w:val="nil"/>
              <w:left w:val="single" w:sz="16" w:space="0" w:color="000000"/>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c>
          <w:tcPr>
            <w:tcW w:w="1468" w:type="dxa"/>
            <w:tcBorders>
              <w:top w:val="nil"/>
              <w:bottom w:val="single" w:sz="16" w:space="0" w:color="000000"/>
            </w:tcBorders>
            <w:shd w:val="clear" w:color="auto" w:fill="FFFFFF"/>
          </w:tcPr>
          <w:p w:rsidR="00840638" w:rsidRPr="00263C04" w:rsidRDefault="00840638" w:rsidP="00840638">
            <w:pPr>
              <w:autoSpaceDE w:val="0"/>
              <w:autoSpaceDN w:val="0"/>
              <w:adjustRightInd w:val="0"/>
              <w:rPr>
                <w:rFonts w:cs="Times New Roman"/>
              </w:rPr>
            </w:pPr>
          </w:p>
        </w:tc>
        <w:tc>
          <w:tcPr>
            <w:tcW w:w="1131" w:type="dxa"/>
            <w:tcBorders>
              <w:top w:val="nil"/>
              <w:bottom w:val="single" w:sz="16" w:space="0" w:color="000000"/>
            </w:tcBorders>
            <w:shd w:val="clear" w:color="auto" w:fill="FFFFFF"/>
          </w:tcPr>
          <w:p w:rsidR="00840638" w:rsidRPr="00263C04" w:rsidRDefault="00840638" w:rsidP="00840638">
            <w:pPr>
              <w:autoSpaceDE w:val="0"/>
              <w:autoSpaceDN w:val="0"/>
              <w:adjustRightInd w:val="0"/>
              <w:rPr>
                <w:rFonts w:cs="Times New Roman"/>
              </w:rPr>
            </w:pPr>
          </w:p>
        </w:tc>
        <w:tc>
          <w:tcPr>
            <w:tcW w:w="1254" w:type="dxa"/>
            <w:tcBorders>
              <w:top w:val="nil"/>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rPr>
                <w:rFonts w:cs="Times New Roman"/>
              </w:rPr>
            </w:pPr>
          </w:p>
        </w:tc>
      </w:tr>
      <w:tr w:rsidR="00840638" w:rsidRPr="00263C04" w:rsidTr="00840638">
        <w:trPr>
          <w:cantSplit/>
        </w:trPr>
        <w:tc>
          <w:tcPr>
            <w:tcW w:w="8777" w:type="dxa"/>
            <w:gridSpan w:val="6"/>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a. Not assuming the null hypothesis.</w:t>
            </w:r>
          </w:p>
        </w:tc>
      </w:tr>
      <w:tr w:rsidR="00840638" w:rsidRPr="00263C04" w:rsidTr="00840638">
        <w:trPr>
          <w:cantSplit/>
        </w:trPr>
        <w:tc>
          <w:tcPr>
            <w:tcW w:w="8777" w:type="dxa"/>
            <w:gridSpan w:val="6"/>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b. Using the asymptotic standard error assuming the null hypothesis.</w:t>
            </w:r>
          </w:p>
        </w:tc>
      </w:tr>
      <w:tr w:rsidR="00840638" w:rsidRPr="00263C04" w:rsidTr="00840638">
        <w:trPr>
          <w:cantSplit/>
        </w:trPr>
        <w:tc>
          <w:tcPr>
            <w:tcW w:w="8777" w:type="dxa"/>
            <w:gridSpan w:val="6"/>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c. Based on normal approximation.</w:t>
            </w:r>
          </w:p>
        </w:tc>
      </w:tr>
    </w:tbl>
    <w:p w:rsidR="00840638" w:rsidRDefault="00840638" w:rsidP="00840638">
      <w:pPr>
        <w:autoSpaceDE w:val="0"/>
        <w:autoSpaceDN w:val="0"/>
        <w:adjustRightInd w:val="0"/>
        <w:rPr>
          <w:rFonts w:cs="Times New Roman"/>
        </w:rPr>
      </w:pPr>
    </w:p>
    <w:p w:rsidR="00840638" w:rsidRPr="00263C04" w:rsidRDefault="00840638" w:rsidP="00840638">
      <w:pPr>
        <w:autoSpaceDE w:val="0"/>
        <w:autoSpaceDN w:val="0"/>
        <w:adjustRightInd w:val="0"/>
        <w:rPr>
          <w:rFonts w:cs="Times New Roman"/>
        </w:rPr>
      </w:pPr>
    </w:p>
    <w:p w:rsidR="00840638" w:rsidRPr="00263C04" w:rsidRDefault="00840638" w:rsidP="00840638">
      <w:pPr>
        <w:autoSpaceDE w:val="0"/>
        <w:autoSpaceDN w:val="0"/>
        <w:adjustRightInd w:val="0"/>
        <w:rPr>
          <w:rFonts w:cs="Times New Roman"/>
        </w:rPr>
      </w:pPr>
    </w:p>
    <w:tbl>
      <w:tblPr>
        <w:tblW w:w="3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8"/>
        <w:gridCol w:w="1009"/>
      </w:tblGrid>
      <w:tr w:rsidR="00840638" w:rsidRPr="00263C04" w:rsidTr="00840638">
        <w:trPr>
          <w:cantSplit/>
        </w:trPr>
        <w:tc>
          <w:tcPr>
            <w:tcW w:w="3456" w:type="dxa"/>
            <w:gridSpan w:val="2"/>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b/>
                <w:bCs/>
                <w:color w:val="000000"/>
                <w:sz w:val="16"/>
                <w:szCs w:val="18"/>
              </w:rPr>
              <w:t>Risk Estimate</w:t>
            </w:r>
          </w:p>
        </w:tc>
      </w:tr>
      <w:tr w:rsidR="00840638" w:rsidRPr="00263C04" w:rsidTr="00840638">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p>
        </w:tc>
        <w:tc>
          <w:tcPr>
            <w:tcW w:w="1009" w:type="dxa"/>
            <w:tcBorders>
              <w:top w:val="single" w:sz="16" w:space="0" w:color="000000"/>
              <w:left w:val="single" w:sz="16" w:space="0" w:color="000000"/>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Value</w:t>
            </w:r>
          </w:p>
        </w:tc>
      </w:tr>
      <w:tr w:rsidR="00840638" w:rsidRPr="00263C04" w:rsidTr="00840638">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Odds Ratio for Pengetahuan (Baik / Cukup)</w:t>
            </w:r>
          </w:p>
        </w:tc>
        <w:tc>
          <w:tcPr>
            <w:tcW w:w="1009"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vertAlign w:val="superscript"/>
              </w:rPr>
              <w:t>a</w:t>
            </w:r>
          </w:p>
        </w:tc>
      </w:tr>
      <w:tr w:rsidR="00840638" w:rsidRPr="00263C04" w:rsidTr="00840638">
        <w:trPr>
          <w:cantSplit/>
        </w:trPr>
        <w:tc>
          <w:tcPr>
            <w:tcW w:w="3456" w:type="dxa"/>
            <w:gridSpan w:val="2"/>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a. Risk Estimate statistics cannot be computed. They are only computed for a 2*2 table without empty cells.</w:t>
            </w:r>
          </w:p>
        </w:tc>
      </w:tr>
    </w:tbl>
    <w:p w:rsidR="00840638" w:rsidRPr="00263C04" w:rsidRDefault="00840638" w:rsidP="00840638">
      <w:pPr>
        <w:autoSpaceDE w:val="0"/>
        <w:autoSpaceDN w:val="0"/>
        <w:adjustRightInd w:val="0"/>
        <w:rPr>
          <w:rFonts w:cs="Times New Roman"/>
        </w:rPr>
      </w:pPr>
    </w:p>
    <w:p w:rsidR="00840638" w:rsidRPr="00263C04" w:rsidRDefault="00840638" w:rsidP="00840638">
      <w:pPr>
        <w:autoSpaceDE w:val="0"/>
        <w:autoSpaceDN w:val="0"/>
        <w:adjustRightInd w:val="0"/>
        <w:rPr>
          <w:rFonts w:ascii="Arial" w:hAnsi="Arial" w:cs="Arial"/>
          <w:b/>
          <w:bCs/>
          <w:color w:val="000000"/>
          <w:szCs w:val="26"/>
        </w:rPr>
      </w:pPr>
    </w:p>
    <w:p w:rsidR="00840638" w:rsidRPr="00263C04" w:rsidRDefault="00840638" w:rsidP="00840638">
      <w:pPr>
        <w:autoSpaceDE w:val="0"/>
        <w:autoSpaceDN w:val="0"/>
        <w:adjustRightInd w:val="0"/>
        <w:rPr>
          <w:rFonts w:ascii="Arial" w:hAnsi="Arial" w:cs="Arial"/>
          <w:b/>
          <w:bCs/>
          <w:color w:val="000000"/>
          <w:szCs w:val="26"/>
        </w:rPr>
      </w:pPr>
      <w:r w:rsidRPr="00263C04">
        <w:rPr>
          <w:rFonts w:ascii="Arial" w:hAnsi="Arial" w:cs="Arial"/>
          <w:b/>
          <w:bCs/>
          <w:color w:val="000000"/>
          <w:szCs w:val="26"/>
        </w:rPr>
        <w:t>Sikap * Kejadian Penyakit Malaria</w:t>
      </w:r>
    </w:p>
    <w:p w:rsidR="00840638" w:rsidRPr="00263C04" w:rsidRDefault="00840638" w:rsidP="00840638">
      <w:pPr>
        <w:autoSpaceDE w:val="0"/>
        <w:autoSpaceDN w:val="0"/>
        <w:adjustRightInd w:val="0"/>
        <w:rPr>
          <w:rFonts w:ascii="Arial" w:hAnsi="Arial" w:cs="Arial"/>
          <w:color w:val="000000"/>
          <w:szCs w:val="26"/>
        </w:rPr>
      </w:pPr>
    </w:p>
    <w:tbl>
      <w:tblPr>
        <w:tblW w:w="7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0"/>
        <w:gridCol w:w="827"/>
        <w:gridCol w:w="2448"/>
        <w:gridCol w:w="1223"/>
        <w:gridCol w:w="1223"/>
        <w:gridCol w:w="1009"/>
      </w:tblGrid>
      <w:tr w:rsidR="00840638" w:rsidRPr="00263C04" w:rsidTr="00840638">
        <w:trPr>
          <w:cantSplit/>
        </w:trPr>
        <w:tc>
          <w:tcPr>
            <w:tcW w:w="7480" w:type="dxa"/>
            <w:gridSpan w:val="6"/>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b/>
                <w:bCs/>
                <w:color w:val="000000"/>
                <w:sz w:val="16"/>
                <w:szCs w:val="18"/>
              </w:rPr>
              <w:t>Crosstab</w:t>
            </w:r>
          </w:p>
        </w:tc>
      </w:tr>
      <w:tr w:rsidR="00840638" w:rsidRPr="00263C04" w:rsidTr="00840638">
        <w:trPr>
          <w:cantSplit/>
        </w:trPr>
        <w:tc>
          <w:tcPr>
            <w:tcW w:w="4025" w:type="dxa"/>
            <w:gridSpan w:val="3"/>
            <w:vMerge w:val="restart"/>
            <w:tcBorders>
              <w:top w:val="single" w:sz="16" w:space="0" w:color="000000"/>
              <w:left w:val="single" w:sz="16" w:space="0" w:color="000000"/>
              <w:bottom w:val="nil"/>
              <w:right w:val="nil"/>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p>
        </w:tc>
        <w:tc>
          <w:tcPr>
            <w:tcW w:w="2446" w:type="dxa"/>
            <w:gridSpan w:val="2"/>
            <w:tcBorders>
              <w:top w:val="single" w:sz="16" w:space="0" w:color="000000"/>
              <w:left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Kejadian Penyakit Malaria</w:t>
            </w:r>
          </w:p>
        </w:tc>
        <w:tc>
          <w:tcPr>
            <w:tcW w:w="1009" w:type="dxa"/>
            <w:vMerge w:val="restart"/>
            <w:tcBorders>
              <w:top w:val="single" w:sz="16" w:space="0" w:color="000000"/>
              <w:right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Total</w:t>
            </w:r>
          </w:p>
        </w:tc>
      </w:tr>
      <w:tr w:rsidR="00840638" w:rsidRPr="00263C04" w:rsidTr="00840638">
        <w:trPr>
          <w:cantSplit/>
        </w:trPr>
        <w:tc>
          <w:tcPr>
            <w:tcW w:w="4025" w:type="dxa"/>
            <w:gridSpan w:val="3"/>
            <w:vMerge/>
            <w:tcBorders>
              <w:top w:val="single" w:sz="16" w:space="0" w:color="000000"/>
              <w:left w:val="single" w:sz="16" w:space="0" w:color="000000"/>
              <w:bottom w:val="nil"/>
              <w:right w:val="nil"/>
            </w:tcBorders>
            <w:shd w:val="clear" w:color="auto" w:fill="FFFFFF"/>
          </w:tcPr>
          <w:p w:rsidR="00840638" w:rsidRPr="00263C04" w:rsidRDefault="00840638" w:rsidP="00840638">
            <w:pPr>
              <w:autoSpaceDE w:val="0"/>
              <w:autoSpaceDN w:val="0"/>
              <w:adjustRightInd w:val="0"/>
              <w:rPr>
                <w:rFonts w:ascii="Arial" w:hAnsi="Arial" w:cs="Arial"/>
                <w:color w:val="000000"/>
                <w:sz w:val="16"/>
                <w:szCs w:val="18"/>
              </w:rPr>
            </w:pPr>
          </w:p>
        </w:tc>
        <w:tc>
          <w:tcPr>
            <w:tcW w:w="1223" w:type="dxa"/>
            <w:tcBorders>
              <w:left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Ya</w:t>
            </w:r>
          </w:p>
        </w:tc>
        <w:tc>
          <w:tcPr>
            <w:tcW w:w="1223" w:type="dxa"/>
            <w:tcBorders>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Tidak</w:t>
            </w:r>
          </w:p>
        </w:tc>
        <w:tc>
          <w:tcPr>
            <w:tcW w:w="1009" w:type="dxa"/>
            <w:vMerge/>
            <w:tcBorders>
              <w:top w:val="single" w:sz="16" w:space="0" w:color="000000"/>
              <w:right w:val="single" w:sz="16" w:space="0" w:color="000000"/>
            </w:tcBorders>
            <w:shd w:val="clear" w:color="auto" w:fill="FFFFFF"/>
          </w:tcPr>
          <w:p w:rsidR="00840638" w:rsidRPr="00263C04" w:rsidRDefault="00840638" w:rsidP="00840638">
            <w:pPr>
              <w:autoSpaceDE w:val="0"/>
              <w:autoSpaceDN w:val="0"/>
              <w:adjustRightInd w:val="0"/>
              <w:rPr>
                <w:rFonts w:ascii="Arial" w:hAnsi="Arial" w:cs="Arial"/>
                <w:color w:val="000000"/>
                <w:sz w:val="16"/>
                <w:szCs w:val="18"/>
              </w:rPr>
            </w:pPr>
          </w:p>
        </w:tc>
      </w:tr>
      <w:tr w:rsidR="00840638" w:rsidRPr="00263C04" w:rsidTr="00840638">
        <w:trPr>
          <w:cantSplit/>
        </w:trPr>
        <w:tc>
          <w:tcPr>
            <w:tcW w:w="750" w:type="dxa"/>
            <w:vMerge w:val="restart"/>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Sikap</w:t>
            </w:r>
          </w:p>
        </w:tc>
        <w:tc>
          <w:tcPr>
            <w:tcW w:w="827" w:type="dxa"/>
            <w:vMerge w:val="restart"/>
            <w:tcBorders>
              <w:top w:val="single" w:sz="16" w:space="0" w:color="000000"/>
              <w:left w:val="nil"/>
              <w:bottom w:val="nil"/>
              <w:right w:val="nil"/>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Baik</w:t>
            </w:r>
          </w:p>
        </w:tc>
        <w:tc>
          <w:tcPr>
            <w:tcW w:w="2448" w:type="dxa"/>
            <w:tcBorders>
              <w:top w:val="single" w:sz="16" w:space="0" w:color="000000"/>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Count</w:t>
            </w:r>
          </w:p>
        </w:tc>
        <w:tc>
          <w:tcPr>
            <w:tcW w:w="1223" w:type="dxa"/>
            <w:tcBorders>
              <w:top w:val="single" w:sz="16" w:space="0" w:color="000000"/>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20</w:t>
            </w:r>
          </w:p>
        </w:tc>
        <w:tc>
          <w:tcPr>
            <w:tcW w:w="1223"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30</w:t>
            </w:r>
          </w:p>
        </w:tc>
        <w:tc>
          <w:tcPr>
            <w:tcW w:w="1009" w:type="dxa"/>
            <w:tcBorders>
              <w:top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50</w:t>
            </w:r>
          </w:p>
        </w:tc>
      </w:tr>
      <w:tr w:rsidR="00840638" w:rsidRPr="00263C04" w:rsidTr="00840638">
        <w:trPr>
          <w:cantSplit/>
        </w:trPr>
        <w:tc>
          <w:tcPr>
            <w:tcW w:w="750" w:type="dxa"/>
            <w:vMerge/>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27" w:type="dxa"/>
            <w:vMerge/>
            <w:tcBorders>
              <w:top w:val="single" w:sz="16" w:space="0" w:color="000000"/>
              <w:left w:val="nil"/>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within Sikap</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40.0%</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60.0%</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r>
      <w:tr w:rsidR="00840638" w:rsidRPr="00263C04" w:rsidTr="00840638">
        <w:trPr>
          <w:cantSplit/>
        </w:trPr>
        <w:tc>
          <w:tcPr>
            <w:tcW w:w="750" w:type="dxa"/>
            <w:vMerge/>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27" w:type="dxa"/>
            <w:vMerge/>
            <w:tcBorders>
              <w:top w:val="single" w:sz="16" w:space="0" w:color="000000"/>
              <w:left w:val="nil"/>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within Kejadian Penyakit Malaria</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54.1%</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78.9%</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66.7%</w:t>
            </w:r>
          </w:p>
        </w:tc>
      </w:tr>
      <w:tr w:rsidR="00840638" w:rsidRPr="00263C04" w:rsidTr="00840638">
        <w:trPr>
          <w:cantSplit/>
        </w:trPr>
        <w:tc>
          <w:tcPr>
            <w:tcW w:w="750" w:type="dxa"/>
            <w:vMerge/>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27" w:type="dxa"/>
            <w:vMerge/>
            <w:tcBorders>
              <w:top w:val="single" w:sz="16" w:space="0" w:color="000000"/>
              <w:left w:val="nil"/>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of Total</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26.7%</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40.0%</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66.7%</w:t>
            </w:r>
          </w:p>
        </w:tc>
      </w:tr>
      <w:tr w:rsidR="00840638" w:rsidRPr="00263C04" w:rsidTr="00840638">
        <w:trPr>
          <w:cantSplit/>
        </w:trPr>
        <w:tc>
          <w:tcPr>
            <w:tcW w:w="750" w:type="dxa"/>
            <w:vMerge/>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27" w:type="dxa"/>
            <w:vMerge w:val="restart"/>
            <w:tcBorders>
              <w:top w:val="nil"/>
              <w:left w:val="nil"/>
              <w:bottom w:val="nil"/>
              <w:right w:val="nil"/>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Cukup</w:t>
            </w: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Count</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17</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8</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25</w:t>
            </w:r>
          </w:p>
        </w:tc>
      </w:tr>
      <w:tr w:rsidR="00840638" w:rsidRPr="00263C04" w:rsidTr="00840638">
        <w:trPr>
          <w:cantSplit/>
        </w:trPr>
        <w:tc>
          <w:tcPr>
            <w:tcW w:w="750" w:type="dxa"/>
            <w:vMerge/>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27" w:type="dxa"/>
            <w:vMerge/>
            <w:tcBorders>
              <w:top w:val="nil"/>
              <w:left w:val="nil"/>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within Sikap</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68.0%</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32.0%</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r>
      <w:tr w:rsidR="00840638" w:rsidRPr="00263C04" w:rsidTr="00840638">
        <w:trPr>
          <w:cantSplit/>
        </w:trPr>
        <w:tc>
          <w:tcPr>
            <w:tcW w:w="750" w:type="dxa"/>
            <w:vMerge/>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27" w:type="dxa"/>
            <w:vMerge/>
            <w:tcBorders>
              <w:top w:val="nil"/>
              <w:left w:val="nil"/>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within Kejadian Penyakit Malaria</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45.9%</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21.1%</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33.3%</w:t>
            </w:r>
          </w:p>
        </w:tc>
      </w:tr>
      <w:tr w:rsidR="00840638" w:rsidRPr="00263C04" w:rsidTr="00840638">
        <w:trPr>
          <w:cantSplit/>
        </w:trPr>
        <w:tc>
          <w:tcPr>
            <w:tcW w:w="750" w:type="dxa"/>
            <w:vMerge/>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27" w:type="dxa"/>
            <w:vMerge/>
            <w:tcBorders>
              <w:top w:val="nil"/>
              <w:left w:val="nil"/>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of Total</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22.7%</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10.7%</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33.3%</w:t>
            </w:r>
          </w:p>
        </w:tc>
      </w:tr>
      <w:tr w:rsidR="00840638" w:rsidRPr="00263C04" w:rsidTr="00840638">
        <w:trPr>
          <w:cantSplit/>
        </w:trPr>
        <w:tc>
          <w:tcPr>
            <w:tcW w:w="1577" w:type="dxa"/>
            <w:gridSpan w:val="2"/>
            <w:vMerge w:val="restart"/>
            <w:tcBorders>
              <w:top w:val="nil"/>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Total</w:t>
            </w: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Count</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37</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38</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r>
      <w:tr w:rsidR="00840638" w:rsidRPr="00263C04" w:rsidTr="00840638">
        <w:trPr>
          <w:cantSplit/>
        </w:trPr>
        <w:tc>
          <w:tcPr>
            <w:tcW w:w="1577" w:type="dxa"/>
            <w:gridSpan w:val="2"/>
            <w:vMerge/>
            <w:tcBorders>
              <w:top w:val="nil"/>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within Sikap</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49.3%</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50.7%</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r>
      <w:tr w:rsidR="00840638" w:rsidRPr="00263C04" w:rsidTr="00840638">
        <w:trPr>
          <w:cantSplit/>
        </w:trPr>
        <w:tc>
          <w:tcPr>
            <w:tcW w:w="1577" w:type="dxa"/>
            <w:gridSpan w:val="2"/>
            <w:vMerge/>
            <w:tcBorders>
              <w:top w:val="nil"/>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within Kejadian Penyakit Malaria</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r>
      <w:tr w:rsidR="00840638" w:rsidRPr="00263C04" w:rsidTr="00840638">
        <w:trPr>
          <w:cantSplit/>
        </w:trPr>
        <w:tc>
          <w:tcPr>
            <w:tcW w:w="1577" w:type="dxa"/>
            <w:gridSpan w:val="2"/>
            <w:vMerge/>
            <w:tcBorders>
              <w:top w:val="nil"/>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single" w:sz="16" w:space="0" w:color="000000"/>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of Total</w:t>
            </w:r>
          </w:p>
        </w:tc>
        <w:tc>
          <w:tcPr>
            <w:tcW w:w="1223" w:type="dxa"/>
            <w:tcBorders>
              <w:top w:val="nil"/>
              <w:left w:val="single" w:sz="16" w:space="0" w:color="000000"/>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49.3%</w:t>
            </w:r>
          </w:p>
        </w:tc>
        <w:tc>
          <w:tcPr>
            <w:tcW w:w="1223" w:type="dxa"/>
            <w:tcBorders>
              <w:top w:val="nil"/>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50.7%</w:t>
            </w:r>
          </w:p>
        </w:tc>
        <w:tc>
          <w:tcPr>
            <w:tcW w:w="1009" w:type="dxa"/>
            <w:tcBorders>
              <w:top w:val="nil"/>
              <w:bottom w:val="single" w:sz="16" w:space="0" w:color="000000"/>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r>
    </w:tbl>
    <w:p w:rsidR="00840638" w:rsidRPr="00263C04" w:rsidRDefault="00840638" w:rsidP="00840638">
      <w:pPr>
        <w:autoSpaceDE w:val="0"/>
        <w:autoSpaceDN w:val="0"/>
        <w:adjustRightInd w:val="0"/>
        <w:rPr>
          <w:rFonts w:cs="Times New Roman"/>
        </w:rPr>
      </w:pPr>
    </w:p>
    <w:p w:rsidR="00840638" w:rsidRPr="00263C04" w:rsidRDefault="00840638" w:rsidP="00840638">
      <w:pPr>
        <w:autoSpaceDE w:val="0"/>
        <w:autoSpaceDN w:val="0"/>
        <w:adjustRightInd w:val="0"/>
        <w:rPr>
          <w:rFonts w:cs="Times New Roman"/>
        </w:rPr>
      </w:pPr>
    </w:p>
    <w:tbl>
      <w:tblPr>
        <w:tblW w:w="8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010"/>
        <w:gridCol w:w="1009"/>
        <w:gridCol w:w="1468"/>
        <w:gridCol w:w="1468"/>
        <w:gridCol w:w="1468"/>
      </w:tblGrid>
      <w:tr w:rsidR="00840638" w:rsidRPr="00263C04" w:rsidTr="00840638">
        <w:trPr>
          <w:cantSplit/>
        </w:trPr>
        <w:tc>
          <w:tcPr>
            <w:tcW w:w="8869" w:type="dxa"/>
            <w:gridSpan w:val="6"/>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b/>
                <w:bCs/>
                <w:color w:val="000000"/>
                <w:sz w:val="16"/>
                <w:szCs w:val="18"/>
              </w:rPr>
              <w:t>Chi-Square Tests</w:t>
            </w:r>
          </w:p>
        </w:tc>
      </w:tr>
      <w:tr w:rsidR="00840638" w:rsidRPr="00263C04" w:rsidTr="00840638">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p>
        </w:tc>
        <w:tc>
          <w:tcPr>
            <w:tcW w:w="1009" w:type="dxa"/>
            <w:tcBorders>
              <w:top w:val="single" w:sz="16" w:space="0" w:color="000000"/>
              <w:left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Value</w:t>
            </w:r>
          </w:p>
        </w:tc>
        <w:tc>
          <w:tcPr>
            <w:tcW w:w="1009" w:type="dxa"/>
            <w:tcBorders>
              <w:top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df</w:t>
            </w:r>
          </w:p>
        </w:tc>
        <w:tc>
          <w:tcPr>
            <w:tcW w:w="1468" w:type="dxa"/>
            <w:tcBorders>
              <w:top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Asymp. Sig. (2-sided)</w:t>
            </w:r>
          </w:p>
        </w:tc>
        <w:tc>
          <w:tcPr>
            <w:tcW w:w="1468" w:type="dxa"/>
            <w:tcBorders>
              <w:top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Exact Sig. (2-sided)</w:t>
            </w:r>
          </w:p>
        </w:tc>
        <w:tc>
          <w:tcPr>
            <w:tcW w:w="1468" w:type="dxa"/>
            <w:tcBorders>
              <w:top w:val="single" w:sz="16" w:space="0" w:color="000000"/>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Exact Sig. (1-sided)</w:t>
            </w:r>
          </w:p>
        </w:tc>
      </w:tr>
      <w:tr w:rsidR="00840638" w:rsidRPr="00263C04" w:rsidTr="00840638">
        <w:trPr>
          <w:cantSplit/>
        </w:trPr>
        <w:tc>
          <w:tcPr>
            <w:tcW w:w="2447" w:type="dxa"/>
            <w:tcBorders>
              <w:top w:val="single" w:sz="16" w:space="0" w:color="000000"/>
              <w:left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Pearson Chi-Square</w:t>
            </w:r>
          </w:p>
        </w:tc>
        <w:tc>
          <w:tcPr>
            <w:tcW w:w="1009" w:type="dxa"/>
            <w:tcBorders>
              <w:top w:val="single" w:sz="16" w:space="0" w:color="000000"/>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5.228</w:t>
            </w:r>
            <w:r w:rsidRPr="00263C04">
              <w:rPr>
                <w:rFonts w:ascii="Arial" w:hAnsi="Arial" w:cs="Arial"/>
                <w:color w:val="000000"/>
                <w:sz w:val="16"/>
                <w:szCs w:val="18"/>
                <w:vertAlign w:val="superscript"/>
              </w:rPr>
              <w:t>a</w:t>
            </w:r>
          </w:p>
        </w:tc>
        <w:tc>
          <w:tcPr>
            <w:tcW w:w="1009"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w:t>
            </w:r>
          </w:p>
        </w:tc>
        <w:tc>
          <w:tcPr>
            <w:tcW w:w="1468"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.022</w:t>
            </w:r>
          </w:p>
        </w:tc>
        <w:tc>
          <w:tcPr>
            <w:tcW w:w="1468" w:type="dxa"/>
            <w:tcBorders>
              <w:top w:val="single" w:sz="16" w:space="0" w:color="000000"/>
              <w:bottom w:val="nil"/>
            </w:tcBorders>
            <w:shd w:val="clear" w:color="auto" w:fill="FFFFFF"/>
          </w:tcPr>
          <w:p w:rsidR="00840638" w:rsidRPr="00263C04" w:rsidRDefault="00840638" w:rsidP="00840638">
            <w:pPr>
              <w:autoSpaceDE w:val="0"/>
              <w:autoSpaceDN w:val="0"/>
              <w:adjustRightInd w:val="0"/>
              <w:rPr>
                <w:rFonts w:cs="Times New Roman"/>
              </w:rPr>
            </w:pPr>
          </w:p>
        </w:tc>
        <w:tc>
          <w:tcPr>
            <w:tcW w:w="1468" w:type="dxa"/>
            <w:tcBorders>
              <w:top w:val="single" w:sz="16" w:space="0" w:color="000000"/>
              <w:bottom w:val="nil"/>
              <w:right w:val="single" w:sz="16" w:space="0" w:color="000000"/>
            </w:tcBorders>
            <w:shd w:val="clear" w:color="auto" w:fill="FFFFFF"/>
          </w:tcPr>
          <w:p w:rsidR="00840638" w:rsidRPr="00263C04" w:rsidRDefault="00840638" w:rsidP="00840638">
            <w:pPr>
              <w:autoSpaceDE w:val="0"/>
              <w:autoSpaceDN w:val="0"/>
              <w:adjustRightInd w:val="0"/>
              <w:rPr>
                <w:rFonts w:cs="Times New Roman"/>
              </w:rPr>
            </w:pPr>
          </w:p>
        </w:tc>
      </w:tr>
      <w:tr w:rsidR="00840638" w:rsidRPr="00263C04" w:rsidTr="00840638">
        <w:trPr>
          <w:cantSplit/>
        </w:trPr>
        <w:tc>
          <w:tcPr>
            <w:tcW w:w="2447" w:type="dxa"/>
            <w:tcBorders>
              <w:top w:val="nil"/>
              <w:left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Continuity Correction</w:t>
            </w:r>
            <w:r w:rsidRPr="00263C04">
              <w:rPr>
                <w:rFonts w:ascii="Arial" w:hAnsi="Arial" w:cs="Arial"/>
                <w:color w:val="000000"/>
                <w:sz w:val="16"/>
                <w:szCs w:val="18"/>
                <w:vertAlign w:val="superscript"/>
              </w:rPr>
              <w:t>b</w:t>
            </w:r>
          </w:p>
        </w:tc>
        <w:tc>
          <w:tcPr>
            <w:tcW w:w="1009"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4.167</w:t>
            </w:r>
          </w:p>
        </w:tc>
        <w:tc>
          <w:tcPr>
            <w:tcW w:w="1009"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w:t>
            </w:r>
          </w:p>
        </w:tc>
        <w:tc>
          <w:tcPr>
            <w:tcW w:w="1468"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.041</w:t>
            </w:r>
          </w:p>
        </w:tc>
        <w:tc>
          <w:tcPr>
            <w:tcW w:w="1468" w:type="dxa"/>
            <w:tcBorders>
              <w:top w:val="nil"/>
              <w:bottom w:val="nil"/>
            </w:tcBorders>
            <w:shd w:val="clear" w:color="auto" w:fill="FFFFFF"/>
          </w:tcPr>
          <w:p w:rsidR="00840638" w:rsidRPr="00263C04" w:rsidRDefault="00840638" w:rsidP="00840638">
            <w:pPr>
              <w:autoSpaceDE w:val="0"/>
              <w:autoSpaceDN w:val="0"/>
              <w:adjustRightInd w:val="0"/>
              <w:rPr>
                <w:rFonts w:cs="Times New Roman"/>
              </w:rPr>
            </w:pPr>
          </w:p>
        </w:tc>
        <w:tc>
          <w:tcPr>
            <w:tcW w:w="1468" w:type="dxa"/>
            <w:tcBorders>
              <w:top w:val="nil"/>
              <w:bottom w:val="nil"/>
              <w:right w:val="single" w:sz="16" w:space="0" w:color="000000"/>
            </w:tcBorders>
            <w:shd w:val="clear" w:color="auto" w:fill="FFFFFF"/>
          </w:tcPr>
          <w:p w:rsidR="00840638" w:rsidRPr="00263C04" w:rsidRDefault="00840638" w:rsidP="00840638">
            <w:pPr>
              <w:autoSpaceDE w:val="0"/>
              <w:autoSpaceDN w:val="0"/>
              <w:adjustRightInd w:val="0"/>
              <w:rPr>
                <w:rFonts w:cs="Times New Roman"/>
              </w:rPr>
            </w:pPr>
          </w:p>
        </w:tc>
      </w:tr>
      <w:tr w:rsidR="00840638" w:rsidRPr="00263C04" w:rsidTr="00840638">
        <w:trPr>
          <w:cantSplit/>
        </w:trPr>
        <w:tc>
          <w:tcPr>
            <w:tcW w:w="2447" w:type="dxa"/>
            <w:tcBorders>
              <w:top w:val="nil"/>
              <w:left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Likelihood Ratio</w:t>
            </w:r>
          </w:p>
        </w:tc>
        <w:tc>
          <w:tcPr>
            <w:tcW w:w="1009"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5.314</w:t>
            </w:r>
          </w:p>
        </w:tc>
        <w:tc>
          <w:tcPr>
            <w:tcW w:w="1009"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w:t>
            </w:r>
          </w:p>
        </w:tc>
        <w:tc>
          <w:tcPr>
            <w:tcW w:w="1468"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.021</w:t>
            </w:r>
          </w:p>
        </w:tc>
        <w:tc>
          <w:tcPr>
            <w:tcW w:w="1468" w:type="dxa"/>
            <w:tcBorders>
              <w:top w:val="nil"/>
              <w:bottom w:val="nil"/>
            </w:tcBorders>
            <w:shd w:val="clear" w:color="auto" w:fill="FFFFFF"/>
          </w:tcPr>
          <w:p w:rsidR="00840638" w:rsidRPr="00263C04" w:rsidRDefault="00840638" w:rsidP="00840638">
            <w:pPr>
              <w:autoSpaceDE w:val="0"/>
              <w:autoSpaceDN w:val="0"/>
              <w:adjustRightInd w:val="0"/>
              <w:rPr>
                <w:rFonts w:cs="Times New Roman"/>
              </w:rPr>
            </w:pPr>
          </w:p>
        </w:tc>
        <w:tc>
          <w:tcPr>
            <w:tcW w:w="1468" w:type="dxa"/>
            <w:tcBorders>
              <w:top w:val="nil"/>
              <w:bottom w:val="nil"/>
              <w:right w:val="single" w:sz="16" w:space="0" w:color="000000"/>
            </w:tcBorders>
            <w:shd w:val="clear" w:color="auto" w:fill="FFFFFF"/>
          </w:tcPr>
          <w:p w:rsidR="00840638" w:rsidRPr="00263C04" w:rsidRDefault="00840638" w:rsidP="00840638">
            <w:pPr>
              <w:autoSpaceDE w:val="0"/>
              <w:autoSpaceDN w:val="0"/>
              <w:adjustRightInd w:val="0"/>
              <w:rPr>
                <w:rFonts w:cs="Times New Roman"/>
              </w:rPr>
            </w:pPr>
          </w:p>
        </w:tc>
      </w:tr>
      <w:tr w:rsidR="00840638" w:rsidRPr="00263C04" w:rsidTr="00840638">
        <w:trPr>
          <w:cantSplit/>
        </w:trPr>
        <w:tc>
          <w:tcPr>
            <w:tcW w:w="2447" w:type="dxa"/>
            <w:tcBorders>
              <w:top w:val="nil"/>
              <w:left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Fisher's Exact Test</w:t>
            </w:r>
          </w:p>
        </w:tc>
        <w:tc>
          <w:tcPr>
            <w:tcW w:w="1009" w:type="dxa"/>
            <w:tcBorders>
              <w:top w:val="nil"/>
              <w:left w:val="single" w:sz="16" w:space="0" w:color="000000"/>
              <w:bottom w:val="nil"/>
            </w:tcBorders>
            <w:shd w:val="clear" w:color="auto" w:fill="FFFFFF"/>
          </w:tcPr>
          <w:p w:rsidR="00840638" w:rsidRPr="00263C04" w:rsidRDefault="00840638" w:rsidP="00840638">
            <w:pPr>
              <w:autoSpaceDE w:val="0"/>
              <w:autoSpaceDN w:val="0"/>
              <w:adjustRightInd w:val="0"/>
              <w:rPr>
                <w:rFonts w:cs="Times New Roman"/>
              </w:rPr>
            </w:pPr>
          </w:p>
        </w:tc>
        <w:tc>
          <w:tcPr>
            <w:tcW w:w="1009" w:type="dxa"/>
            <w:tcBorders>
              <w:top w:val="nil"/>
              <w:bottom w:val="nil"/>
            </w:tcBorders>
            <w:shd w:val="clear" w:color="auto" w:fill="FFFFFF"/>
          </w:tcPr>
          <w:p w:rsidR="00840638" w:rsidRPr="00263C04" w:rsidRDefault="00840638" w:rsidP="00840638">
            <w:pPr>
              <w:autoSpaceDE w:val="0"/>
              <w:autoSpaceDN w:val="0"/>
              <w:adjustRightInd w:val="0"/>
              <w:rPr>
                <w:rFonts w:cs="Times New Roman"/>
              </w:rPr>
            </w:pPr>
          </w:p>
        </w:tc>
        <w:tc>
          <w:tcPr>
            <w:tcW w:w="1468" w:type="dxa"/>
            <w:tcBorders>
              <w:top w:val="nil"/>
              <w:bottom w:val="nil"/>
            </w:tcBorders>
            <w:shd w:val="clear" w:color="auto" w:fill="FFFFFF"/>
          </w:tcPr>
          <w:p w:rsidR="00840638" w:rsidRPr="00263C04" w:rsidRDefault="00840638" w:rsidP="00840638">
            <w:pPr>
              <w:autoSpaceDE w:val="0"/>
              <w:autoSpaceDN w:val="0"/>
              <w:adjustRightInd w:val="0"/>
              <w:rPr>
                <w:rFonts w:cs="Times New Roman"/>
              </w:rPr>
            </w:pPr>
          </w:p>
        </w:tc>
        <w:tc>
          <w:tcPr>
            <w:tcW w:w="1468"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.029</w:t>
            </w:r>
          </w:p>
        </w:tc>
        <w:tc>
          <w:tcPr>
            <w:tcW w:w="1468"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.020</w:t>
            </w:r>
          </w:p>
        </w:tc>
      </w:tr>
      <w:tr w:rsidR="00840638" w:rsidRPr="00263C04" w:rsidTr="00840638">
        <w:trPr>
          <w:cantSplit/>
        </w:trPr>
        <w:tc>
          <w:tcPr>
            <w:tcW w:w="2447" w:type="dxa"/>
            <w:tcBorders>
              <w:top w:val="nil"/>
              <w:left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Linear-by-Linear Association</w:t>
            </w:r>
          </w:p>
        </w:tc>
        <w:tc>
          <w:tcPr>
            <w:tcW w:w="1009"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5.158</w:t>
            </w:r>
          </w:p>
        </w:tc>
        <w:tc>
          <w:tcPr>
            <w:tcW w:w="1009"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w:t>
            </w:r>
          </w:p>
        </w:tc>
        <w:tc>
          <w:tcPr>
            <w:tcW w:w="1468"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.023</w:t>
            </w:r>
          </w:p>
        </w:tc>
        <w:tc>
          <w:tcPr>
            <w:tcW w:w="1468" w:type="dxa"/>
            <w:tcBorders>
              <w:top w:val="nil"/>
              <w:bottom w:val="nil"/>
            </w:tcBorders>
            <w:shd w:val="clear" w:color="auto" w:fill="FFFFFF"/>
          </w:tcPr>
          <w:p w:rsidR="00840638" w:rsidRPr="00263C04" w:rsidRDefault="00840638" w:rsidP="00840638">
            <w:pPr>
              <w:autoSpaceDE w:val="0"/>
              <w:autoSpaceDN w:val="0"/>
              <w:adjustRightInd w:val="0"/>
              <w:rPr>
                <w:rFonts w:cs="Times New Roman"/>
              </w:rPr>
            </w:pPr>
          </w:p>
        </w:tc>
        <w:tc>
          <w:tcPr>
            <w:tcW w:w="1468" w:type="dxa"/>
            <w:tcBorders>
              <w:top w:val="nil"/>
              <w:bottom w:val="nil"/>
              <w:right w:val="single" w:sz="16" w:space="0" w:color="000000"/>
            </w:tcBorders>
            <w:shd w:val="clear" w:color="auto" w:fill="FFFFFF"/>
          </w:tcPr>
          <w:p w:rsidR="00840638" w:rsidRPr="00263C04" w:rsidRDefault="00840638" w:rsidP="00840638">
            <w:pPr>
              <w:autoSpaceDE w:val="0"/>
              <w:autoSpaceDN w:val="0"/>
              <w:adjustRightInd w:val="0"/>
              <w:rPr>
                <w:rFonts w:cs="Times New Roman"/>
              </w:rPr>
            </w:pPr>
          </w:p>
        </w:tc>
      </w:tr>
      <w:tr w:rsidR="00840638" w:rsidRPr="00263C04" w:rsidTr="00840638">
        <w:trPr>
          <w:cantSplit/>
        </w:trPr>
        <w:tc>
          <w:tcPr>
            <w:tcW w:w="2447" w:type="dxa"/>
            <w:tcBorders>
              <w:top w:val="nil"/>
              <w:left w:val="single" w:sz="16" w:space="0" w:color="000000"/>
              <w:bottom w:val="single" w:sz="16" w:space="0" w:color="000000"/>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N of Valid Cases</w:t>
            </w:r>
          </w:p>
        </w:tc>
        <w:tc>
          <w:tcPr>
            <w:tcW w:w="1009" w:type="dxa"/>
            <w:tcBorders>
              <w:top w:val="nil"/>
              <w:left w:val="single" w:sz="16" w:space="0" w:color="000000"/>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c>
          <w:tcPr>
            <w:tcW w:w="1009" w:type="dxa"/>
            <w:tcBorders>
              <w:top w:val="nil"/>
              <w:bottom w:val="single" w:sz="16" w:space="0" w:color="000000"/>
            </w:tcBorders>
            <w:shd w:val="clear" w:color="auto" w:fill="FFFFFF"/>
          </w:tcPr>
          <w:p w:rsidR="00840638" w:rsidRPr="00263C04" w:rsidRDefault="00840638" w:rsidP="00840638">
            <w:pPr>
              <w:autoSpaceDE w:val="0"/>
              <w:autoSpaceDN w:val="0"/>
              <w:adjustRightInd w:val="0"/>
              <w:rPr>
                <w:rFonts w:cs="Times New Roman"/>
              </w:rPr>
            </w:pPr>
          </w:p>
        </w:tc>
        <w:tc>
          <w:tcPr>
            <w:tcW w:w="1468" w:type="dxa"/>
            <w:tcBorders>
              <w:top w:val="nil"/>
              <w:bottom w:val="single" w:sz="16" w:space="0" w:color="000000"/>
            </w:tcBorders>
            <w:shd w:val="clear" w:color="auto" w:fill="FFFFFF"/>
          </w:tcPr>
          <w:p w:rsidR="00840638" w:rsidRPr="00263C04" w:rsidRDefault="00840638" w:rsidP="00840638">
            <w:pPr>
              <w:autoSpaceDE w:val="0"/>
              <w:autoSpaceDN w:val="0"/>
              <w:adjustRightInd w:val="0"/>
              <w:rPr>
                <w:rFonts w:cs="Times New Roman"/>
              </w:rPr>
            </w:pPr>
          </w:p>
        </w:tc>
        <w:tc>
          <w:tcPr>
            <w:tcW w:w="1468" w:type="dxa"/>
            <w:tcBorders>
              <w:top w:val="nil"/>
              <w:bottom w:val="single" w:sz="16" w:space="0" w:color="000000"/>
            </w:tcBorders>
            <w:shd w:val="clear" w:color="auto" w:fill="FFFFFF"/>
          </w:tcPr>
          <w:p w:rsidR="00840638" w:rsidRPr="00263C04" w:rsidRDefault="00840638" w:rsidP="00840638">
            <w:pPr>
              <w:autoSpaceDE w:val="0"/>
              <w:autoSpaceDN w:val="0"/>
              <w:adjustRightInd w:val="0"/>
              <w:rPr>
                <w:rFonts w:cs="Times New Roman"/>
              </w:rPr>
            </w:pPr>
          </w:p>
        </w:tc>
        <w:tc>
          <w:tcPr>
            <w:tcW w:w="1468" w:type="dxa"/>
            <w:tcBorders>
              <w:top w:val="nil"/>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rPr>
                <w:rFonts w:cs="Times New Roman"/>
              </w:rPr>
            </w:pPr>
          </w:p>
        </w:tc>
      </w:tr>
      <w:tr w:rsidR="00840638" w:rsidRPr="00263C04" w:rsidTr="00840638">
        <w:trPr>
          <w:cantSplit/>
        </w:trPr>
        <w:tc>
          <w:tcPr>
            <w:tcW w:w="8869" w:type="dxa"/>
            <w:gridSpan w:val="6"/>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a. 0 cells (0.0%) have expected count less than 5. The minimum expected count is 12.33.</w:t>
            </w:r>
          </w:p>
        </w:tc>
      </w:tr>
      <w:tr w:rsidR="00840638" w:rsidRPr="00263C04" w:rsidTr="00840638">
        <w:trPr>
          <w:cantSplit/>
        </w:trPr>
        <w:tc>
          <w:tcPr>
            <w:tcW w:w="8869" w:type="dxa"/>
            <w:gridSpan w:val="6"/>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b. Computed only for a 2x2 table</w:t>
            </w:r>
          </w:p>
        </w:tc>
      </w:tr>
    </w:tbl>
    <w:p w:rsidR="00840638" w:rsidRPr="00263C04" w:rsidRDefault="00840638" w:rsidP="00840638">
      <w:pPr>
        <w:autoSpaceDE w:val="0"/>
        <w:autoSpaceDN w:val="0"/>
        <w:adjustRightInd w:val="0"/>
        <w:rPr>
          <w:rFonts w:cs="Times New Roman"/>
        </w:rPr>
      </w:pPr>
    </w:p>
    <w:tbl>
      <w:tblPr>
        <w:tblW w:w="8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75"/>
        <w:gridCol w:w="2142"/>
        <w:gridCol w:w="1009"/>
        <w:gridCol w:w="1469"/>
        <w:gridCol w:w="1131"/>
        <w:gridCol w:w="1254"/>
      </w:tblGrid>
      <w:tr w:rsidR="00840638" w:rsidRPr="00263C04" w:rsidTr="00840638">
        <w:trPr>
          <w:cantSplit/>
        </w:trPr>
        <w:tc>
          <w:tcPr>
            <w:tcW w:w="8777" w:type="dxa"/>
            <w:gridSpan w:val="6"/>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b/>
                <w:bCs/>
                <w:color w:val="000000"/>
                <w:sz w:val="16"/>
                <w:szCs w:val="18"/>
              </w:rPr>
              <w:t>Symmetric Measures</w:t>
            </w:r>
          </w:p>
        </w:tc>
      </w:tr>
      <w:tr w:rsidR="00840638" w:rsidRPr="00263C04" w:rsidTr="00840638">
        <w:trPr>
          <w:cantSplit/>
        </w:trPr>
        <w:tc>
          <w:tcPr>
            <w:tcW w:w="3915" w:type="dxa"/>
            <w:gridSpan w:val="2"/>
            <w:tcBorders>
              <w:top w:val="single" w:sz="16" w:space="0" w:color="000000"/>
              <w:left w:val="single" w:sz="16" w:space="0" w:color="000000"/>
              <w:bottom w:val="single" w:sz="16" w:space="0" w:color="000000"/>
              <w:right w:val="nil"/>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p>
        </w:tc>
        <w:tc>
          <w:tcPr>
            <w:tcW w:w="1009" w:type="dxa"/>
            <w:tcBorders>
              <w:top w:val="single" w:sz="16" w:space="0" w:color="000000"/>
              <w:left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Value</w:t>
            </w:r>
          </w:p>
        </w:tc>
        <w:tc>
          <w:tcPr>
            <w:tcW w:w="1468" w:type="dxa"/>
            <w:tcBorders>
              <w:top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Asymp. Std. Error</w:t>
            </w:r>
            <w:r w:rsidRPr="00263C04">
              <w:rPr>
                <w:rFonts w:ascii="Arial" w:hAnsi="Arial" w:cs="Arial"/>
                <w:color w:val="000000"/>
                <w:sz w:val="16"/>
                <w:szCs w:val="18"/>
                <w:vertAlign w:val="superscript"/>
              </w:rPr>
              <w:t>a</w:t>
            </w:r>
          </w:p>
        </w:tc>
        <w:tc>
          <w:tcPr>
            <w:tcW w:w="1131" w:type="dxa"/>
            <w:tcBorders>
              <w:top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Approx. T</w:t>
            </w:r>
            <w:r w:rsidRPr="00263C04">
              <w:rPr>
                <w:rFonts w:ascii="Arial" w:hAnsi="Arial" w:cs="Arial"/>
                <w:color w:val="000000"/>
                <w:sz w:val="16"/>
                <w:szCs w:val="18"/>
                <w:vertAlign w:val="superscript"/>
              </w:rPr>
              <w:t>b</w:t>
            </w:r>
          </w:p>
        </w:tc>
        <w:tc>
          <w:tcPr>
            <w:tcW w:w="1254" w:type="dxa"/>
            <w:tcBorders>
              <w:top w:val="single" w:sz="16" w:space="0" w:color="000000"/>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Approx. Sig.</w:t>
            </w:r>
          </w:p>
        </w:tc>
      </w:tr>
      <w:tr w:rsidR="00840638" w:rsidRPr="00263C04" w:rsidTr="00840638">
        <w:trPr>
          <w:cantSplit/>
        </w:trPr>
        <w:tc>
          <w:tcPr>
            <w:tcW w:w="1774" w:type="dxa"/>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Interval by Interval</w:t>
            </w:r>
          </w:p>
        </w:tc>
        <w:tc>
          <w:tcPr>
            <w:tcW w:w="2141" w:type="dxa"/>
            <w:tcBorders>
              <w:top w:val="single" w:sz="16" w:space="0" w:color="000000"/>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Pearson's R</w:t>
            </w:r>
          </w:p>
        </w:tc>
        <w:tc>
          <w:tcPr>
            <w:tcW w:w="1009" w:type="dxa"/>
            <w:tcBorders>
              <w:top w:val="single" w:sz="16" w:space="0" w:color="000000"/>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-.264</w:t>
            </w:r>
          </w:p>
        </w:tc>
        <w:tc>
          <w:tcPr>
            <w:tcW w:w="1468"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.110</w:t>
            </w:r>
          </w:p>
        </w:tc>
        <w:tc>
          <w:tcPr>
            <w:tcW w:w="1131"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-2.339</w:t>
            </w:r>
          </w:p>
        </w:tc>
        <w:tc>
          <w:tcPr>
            <w:tcW w:w="1254" w:type="dxa"/>
            <w:tcBorders>
              <w:top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.022</w:t>
            </w:r>
            <w:r w:rsidRPr="00263C04">
              <w:rPr>
                <w:rFonts w:ascii="Arial" w:hAnsi="Arial" w:cs="Arial"/>
                <w:color w:val="000000"/>
                <w:sz w:val="16"/>
                <w:szCs w:val="18"/>
                <w:vertAlign w:val="superscript"/>
              </w:rPr>
              <w:t>c</w:t>
            </w:r>
          </w:p>
        </w:tc>
      </w:tr>
      <w:tr w:rsidR="00840638" w:rsidRPr="00263C04" w:rsidTr="00840638">
        <w:trPr>
          <w:cantSplit/>
        </w:trPr>
        <w:tc>
          <w:tcPr>
            <w:tcW w:w="1774" w:type="dxa"/>
            <w:tcBorders>
              <w:top w:val="nil"/>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Ordinal by Ordinal</w:t>
            </w:r>
          </w:p>
        </w:tc>
        <w:tc>
          <w:tcPr>
            <w:tcW w:w="2141"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Spearman Correlation</w:t>
            </w:r>
          </w:p>
        </w:tc>
        <w:tc>
          <w:tcPr>
            <w:tcW w:w="1009"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-.264</w:t>
            </w:r>
          </w:p>
        </w:tc>
        <w:tc>
          <w:tcPr>
            <w:tcW w:w="1468"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.110</w:t>
            </w:r>
          </w:p>
        </w:tc>
        <w:tc>
          <w:tcPr>
            <w:tcW w:w="1131"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-2.339</w:t>
            </w:r>
          </w:p>
        </w:tc>
        <w:tc>
          <w:tcPr>
            <w:tcW w:w="1254"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.022</w:t>
            </w:r>
            <w:r w:rsidRPr="00263C04">
              <w:rPr>
                <w:rFonts w:ascii="Arial" w:hAnsi="Arial" w:cs="Arial"/>
                <w:color w:val="000000"/>
                <w:sz w:val="16"/>
                <w:szCs w:val="18"/>
                <w:vertAlign w:val="superscript"/>
              </w:rPr>
              <w:t>c</w:t>
            </w:r>
          </w:p>
        </w:tc>
      </w:tr>
      <w:tr w:rsidR="00840638" w:rsidRPr="00263C04" w:rsidTr="00840638">
        <w:trPr>
          <w:cantSplit/>
        </w:trPr>
        <w:tc>
          <w:tcPr>
            <w:tcW w:w="3915" w:type="dxa"/>
            <w:gridSpan w:val="2"/>
            <w:tcBorders>
              <w:top w:val="nil"/>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N of Valid Cases</w:t>
            </w:r>
          </w:p>
        </w:tc>
        <w:tc>
          <w:tcPr>
            <w:tcW w:w="1009" w:type="dxa"/>
            <w:tcBorders>
              <w:top w:val="nil"/>
              <w:left w:val="single" w:sz="16" w:space="0" w:color="000000"/>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c>
          <w:tcPr>
            <w:tcW w:w="1468" w:type="dxa"/>
            <w:tcBorders>
              <w:top w:val="nil"/>
              <w:bottom w:val="single" w:sz="16" w:space="0" w:color="000000"/>
            </w:tcBorders>
            <w:shd w:val="clear" w:color="auto" w:fill="FFFFFF"/>
          </w:tcPr>
          <w:p w:rsidR="00840638" w:rsidRPr="00263C04" w:rsidRDefault="00840638" w:rsidP="00840638">
            <w:pPr>
              <w:autoSpaceDE w:val="0"/>
              <w:autoSpaceDN w:val="0"/>
              <w:adjustRightInd w:val="0"/>
              <w:rPr>
                <w:rFonts w:cs="Times New Roman"/>
              </w:rPr>
            </w:pPr>
          </w:p>
        </w:tc>
        <w:tc>
          <w:tcPr>
            <w:tcW w:w="1131" w:type="dxa"/>
            <w:tcBorders>
              <w:top w:val="nil"/>
              <w:bottom w:val="single" w:sz="16" w:space="0" w:color="000000"/>
            </w:tcBorders>
            <w:shd w:val="clear" w:color="auto" w:fill="FFFFFF"/>
          </w:tcPr>
          <w:p w:rsidR="00840638" w:rsidRPr="00263C04" w:rsidRDefault="00840638" w:rsidP="00840638">
            <w:pPr>
              <w:autoSpaceDE w:val="0"/>
              <w:autoSpaceDN w:val="0"/>
              <w:adjustRightInd w:val="0"/>
              <w:rPr>
                <w:rFonts w:cs="Times New Roman"/>
              </w:rPr>
            </w:pPr>
          </w:p>
        </w:tc>
        <w:tc>
          <w:tcPr>
            <w:tcW w:w="1254" w:type="dxa"/>
            <w:tcBorders>
              <w:top w:val="nil"/>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rPr>
                <w:rFonts w:cs="Times New Roman"/>
              </w:rPr>
            </w:pPr>
          </w:p>
        </w:tc>
      </w:tr>
      <w:tr w:rsidR="00840638" w:rsidRPr="00263C04" w:rsidTr="00840638">
        <w:trPr>
          <w:cantSplit/>
        </w:trPr>
        <w:tc>
          <w:tcPr>
            <w:tcW w:w="8777" w:type="dxa"/>
            <w:gridSpan w:val="6"/>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a. Not assuming the null hypothesis.</w:t>
            </w:r>
          </w:p>
        </w:tc>
      </w:tr>
      <w:tr w:rsidR="00840638" w:rsidRPr="00263C04" w:rsidTr="00840638">
        <w:trPr>
          <w:cantSplit/>
        </w:trPr>
        <w:tc>
          <w:tcPr>
            <w:tcW w:w="8777" w:type="dxa"/>
            <w:gridSpan w:val="6"/>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b. Using the asymptotic standard error assuming the null hypothesis.</w:t>
            </w:r>
          </w:p>
        </w:tc>
      </w:tr>
      <w:tr w:rsidR="00840638" w:rsidRPr="00263C04" w:rsidTr="00840638">
        <w:trPr>
          <w:cantSplit/>
        </w:trPr>
        <w:tc>
          <w:tcPr>
            <w:tcW w:w="8777" w:type="dxa"/>
            <w:gridSpan w:val="6"/>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c. Based on normal approximation.</w:t>
            </w:r>
          </w:p>
        </w:tc>
      </w:tr>
    </w:tbl>
    <w:p w:rsidR="00840638" w:rsidRPr="00263C04" w:rsidRDefault="00840638" w:rsidP="00840638">
      <w:pPr>
        <w:autoSpaceDE w:val="0"/>
        <w:autoSpaceDN w:val="0"/>
        <w:adjustRightInd w:val="0"/>
        <w:rPr>
          <w:rFonts w:cs="Times New Roman"/>
        </w:rPr>
      </w:pPr>
    </w:p>
    <w:tbl>
      <w:tblPr>
        <w:tblW w:w="57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009"/>
        <w:gridCol w:w="1162"/>
        <w:gridCol w:w="1162"/>
      </w:tblGrid>
      <w:tr w:rsidR="00840638" w:rsidRPr="00263C04" w:rsidTr="00840638">
        <w:trPr>
          <w:cantSplit/>
        </w:trPr>
        <w:tc>
          <w:tcPr>
            <w:tcW w:w="5780" w:type="dxa"/>
            <w:gridSpan w:val="4"/>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b/>
                <w:bCs/>
                <w:color w:val="000000"/>
                <w:sz w:val="16"/>
                <w:szCs w:val="18"/>
              </w:rPr>
              <w:t>Risk Estimate</w:t>
            </w:r>
          </w:p>
        </w:tc>
      </w:tr>
      <w:tr w:rsidR="00840638" w:rsidRPr="00263C04" w:rsidTr="00840638">
        <w:trPr>
          <w:cantSplit/>
        </w:trPr>
        <w:tc>
          <w:tcPr>
            <w:tcW w:w="2447" w:type="dxa"/>
            <w:vMerge w:val="restart"/>
            <w:tcBorders>
              <w:top w:val="single" w:sz="16" w:space="0" w:color="000000"/>
              <w:left w:val="single" w:sz="16" w:space="0" w:color="000000"/>
              <w:bottom w:val="nil"/>
              <w:right w:val="single" w:sz="16" w:space="0" w:color="000000"/>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p>
        </w:tc>
        <w:tc>
          <w:tcPr>
            <w:tcW w:w="1009" w:type="dxa"/>
            <w:vMerge w:val="restart"/>
            <w:tcBorders>
              <w:top w:val="single" w:sz="16" w:space="0" w:color="000000"/>
              <w:left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Value</w:t>
            </w:r>
          </w:p>
        </w:tc>
        <w:tc>
          <w:tcPr>
            <w:tcW w:w="2324" w:type="dxa"/>
            <w:gridSpan w:val="2"/>
            <w:tcBorders>
              <w:top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95% Confidence Interval</w:t>
            </w:r>
          </w:p>
        </w:tc>
      </w:tr>
      <w:tr w:rsidR="00840638" w:rsidRPr="00263C04" w:rsidTr="00840638">
        <w:trPr>
          <w:cantSplit/>
        </w:trPr>
        <w:tc>
          <w:tcPr>
            <w:tcW w:w="2447" w:type="dxa"/>
            <w:vMerge/>
            <w:tcBorders>
              <w:top w:val="single" w:sz="16" w:space="0" w:color="000000"/>
              <w:left w:val="single" w:sz="16" w:space="0" w:color="000000"/>
              <w:bottom w:val="nil"/>
              <w:right w:val="single" w:sz="16" w:space="0" w:color="000000"/>
            </w:tcBorders>
            <w:shd w:val="clear" w:color="auto" w:fill="FFFFFF"/>
          </w:tcPr>
          <w:p w:rsidR="00840638" w:rsidRPr="00263C04" w:rsidRDefault="00840638" w:rsidP="00840638">
            <w:pPr>
              <w:autoSpaceDE w:val="0"/>
              <w:autoSpaceDN w:val="0"/>
              <w:adjustRightInd w:val="0"/>
              <w:rPr>
                <w:rFonts w:ascii="Arial" w:hAnsi="Arial" w:cs="Arial"/>
                <w:color w:val="000000"/>
                <w:sz w:val="16"/>
                <w:szCs w:val="18"/>
              </w:rPr>
            </w:pPr>
          </w:p>
        </w:tc>
        <w:tc>
          <w:tcPr>
            <w:tcW w:w="1009" w:type="dxa"/>
            <w:vMerge/>
            <w:tcBorders>
              <w:top w:val="single" w:sz="16" w:space="0" w:color="000000"/>
              <w:left w:val="single" w:sz="16" w:space="0" w:color="000000"/>
            </w:tcBorders>
            <w:shd w:val="clear" w:color="auto" w:fill="FFFFFF"/>
          </w:tcPr>
          <w:p w:rsidR="00840638" w:rsidRPr="00263C04" w:rsidRDefault="00840638" w:rsidP="00840638">
            <w:pPr>
              <w:autoSpaceDE w:val="0"/>
              <w:autoSpaceDN w:val="0"/>
              <w:adjustRightInd w:val="0"/>
              <w:rPr>
                <w:rFonts w:ascii="Arial" w:hAnsi="Arial" w:cs="Arial"/>
                <w:color w:val="000000"/>
                <w:sz w:val="16"/>
                <w:szCs w:val="18"/>
              </w:rPr>
            </w:pPr>
          </w:p>
        </w:tc>
        <w:tc>
          <w:tcPr>
            <w:tcW w:w="1162" w:type="dxa"/>
            <w:tcBorders>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Lower</w:t>
            </w:r>
          </w:p>
        </w:tc>
        <w:tc>
          <w:tcPr>
            <w:tcW w:w="1162" w:type="dxa"/>
            <w:tcBorders>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Upper</w:t>
            </w:r>
          </w:p>
        </w:tc>
      </w:tr>
      <w:tr w:rsidR="00840638" w:rsidRPr="00263C04" w:rsidTr="00840638">
        <w:trPr>
          <w:cantSplit/>
        </w:trPr>
        <w:tc>
          <w:tcPr>
            <w:tcW w:w="2447" w:type="dxa"/>
            <w:tcBorders>
              <w:top w:val="single" w:sz="16" w:space="0" w:color="000000"/>
              <w:left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Odds Ratio for Sikap (Baik / Cukup)</w:t>
            </w:r>
          </w:p>
        </w:tc>
        <w:tc>
          <w:tcPr>
            <w:tcW w:w="1009" w:type="dxa"/>
            <w:tcBorders>
              <w:top w:val="single" w:sz="16" w:space="0" w:color="000000"/>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.314</w:t>
            </w:r>
          </w:p>
        </w:tc>
        <w:tc>
          <w:tcPr>
            <w:tcW w:w="1162"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.114</w:t>
            </w:r>
          </w:p>
        </w:tc>
        <w:tc>
          <w:tcPr>
            <w:tcW w:w="1162" w:type="dxa"/>
            <w:tcBorders>
              <w:top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.864</w:t>
            </w:r>
          </w:p>
        </w:tc>
      </w:tr>
      <w:tr w:rsidR="00840638" w:rsidRPr="00263C04" w:rsidTr="00840638">
        <w:trPr>
          <w:cantSplit/>
        </w:trPr>
        <w:tc>
          <w:tcPr>
            <w:tcW w:w="2447" w:type="dxa"/>
            <w:tcBorders>
              <w:top w:val="nil"/>
              <w:left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For cohort Kejadian Penyakit Malaria = Ya</w:t>
            </w:r>
          </w:p>
        </w:tc>
        <w:tc>
          <w:tcPr>
            <w:tcW w:w="1009"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.588</w:t>
            </w:r>
          </w:p>
        </w:tc>
        <w:tc>
          <w:tcPr>
            <w:tcW w:w="1162"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.381</w:t>
            </w:r>
          </w:p>
        </w:tc>
        <w:tc>
          <w:tcPr>
            <w:tcW w:w="1162"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.907</w:t>
            </w:r>
          </w:p>
        </w:tc>
      </w:tr>
      <w:tr w:rsidR="00840638" w:rsidRPr="00263C04" w:rsidTr="00840638">
        <w:trPr>
          <w:cantSplit/>
        </w:trPr>
        <w:tc>
          <w:tcPr>
            <w:tcW w:w="2447" w:type="dxa"/>
            <w:tcBorders>
              <w:top w:val="nil"/>
              <w:left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For cohort Kejadian Penyakit Malaria = Tidak</w:t>
            </w:r>
          </w:p>
        </w:tc>
        <w:tc>
          <w:tcPr>
            <w:tcW w:w="1009"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1.875</w:t>
            </w:r>
          </w:p>
        </w:tc>
        <w:tc>
          <w:tcPr>
            <w:tcW w:w="1162"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1.014</w:t>
            </w:r>
          </w:p>
        </w:tc>
        <w:tc>
          <w:tcPr>
            <w:tcW w:w="1162"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3.467</w:t>
            </w:r>
          </w:p>
        </w:tc>
      </w:tr>
      <w:tr w:rsidR="00840638" w:rsidRPr="00263C04" w:rsidTr="00840638">
        <w:trPr>
          <w:cantSplit/>
        </w:trPr>
        <w:tc>
          <w:tcPr>
            <w:tcW w:w="2447" w:type="dxa"/>
            <w:tcBorders>
              <w:top w:val="nil"/>
              <w:left w:val="single" w:sz="16" w:space="0" w:color="000000"/>
              <w:bottom w:val="single" w:sz="16" w:space="0" w:color="000000"/>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N of Valid Cases</w:t>
            </w:r>
          </w:p>
        </w:tc>
        <w:tc>
          <w:tcPr>
            <w:tcW w:w="1009" w:type="dxa"/>
            <w:tcBorders>
              <w:top w:val="nil"/>
              <w:left w:val="single" w:sz="16" w:space="0" w:color="000000"/>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c>
          <w:tcPr>
            <w:tcW w:w="1162" w:type="dxa"/>
            <w:tcBorders>
              <w:top w:val="nil"/>
              <w:bottom w:val="single" w:sz="16" w:space="0" w:color="000000"/>
            </w:tcBorders>
            <w:shd w:val="clear" w:color="auto" w:fill="FFFFFF"/>
          </w:tcPr>
          <w:p w:rsidR="00840638" w:rsidRPr="00263C04" w:rsidRDefault="00840638" w:rsidP="00840638">
            <w:pPr>
              <w:autoSpaceDE w:val="0"/>
              <w:autoSpaceDN w:val="0"/>
              <w:adjustRightInd w:val="0"/>
              <w:rPr>
                <w:rFonts w:cs="Times New Roman"/>
              </w:rPr>
            </w:pPr>
          </w:p>
        </w:tc>
        <w:tc>
          <w:tcPr>
            <w:tcW w:w="1162" w:type="dxa"/>
            <w:tcBorders>
              <w:top w:val="nil"/>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rPr>
                <w:rFonts w:cs="Times New Roman"/>
              </w:rPr>
            </w:pPr>
          </w:p>
        </w:tc>
      </w:tr>
    </w:tbl>
    <w:p w:rsidR="00840638" w:rsidRPr="00263C04" w:rsidRDefault="00840638" w:rsidP="00840638">
      <w:pPr>
        <w:autoSpaceDE w:val="0"/>
        <w:autoSpaceDN w:val="0"/>
        <w:adjustRightInd w:val="0"/>
        <w:rPr>
          <w:rFonts w:cs="Times New Roman"/>
        </w:rPr>
      </w:pPr>
    </w:p>
    <w:p w:rsidR="00840638" w:rsidRPr="00263C04" w:rsidRDefault="00840638" w:rsidP="00840638">
      <w:pPr>
        <w:autoSpaceDE w:val="0"/>
        <w:autoSpaceDN w:val="0"/>
        <w:adjustRightInd w:val="0"/>
        <w:rPr>
          <w:rFonts w:ascii="Arial" w:hAnsi="Arial" w:cs="Arial"/>
          <w:b/>
          <w:bCs/>
          <w:color w:val="000000"/>
          <w:szCs w:val="26"/>
        </w:rPr>
      </w:pPr>
      <w:r w:rsidRPr="00263C04">
        <w:rPr>
          <w:rFonts w:ascii="Arial" w:hAnsi="Arial" w:cs="Arial"/>
          <w:b/>
          <w:bCs/>
          <w:color w:val="000000"/>
          <w:szCs w:val="26"/>
        </w:rPr>
        <w:t>Tindakan * Kejadian Penyakit Malaria</w:t>
      </w:r>
    </w:p>
    <w:p w:rsidR="00840638" w:rsidRPr="00263C04" w:rsidRDefault="00840638" w:rsidP="00840638">
      <w:pPr>
        <w:autoSpaceDE w:val="0"/>
        <w:autoSpaceDN w:val="0"/>
        <w:adjustRightInd w:val="0"/>
        <w:rPr>
          <w:rFonts w:ascii="Arial" w:hAnsi="Arial" w:cs="Arial"/>
          <w:color w:val="000000"/>
          <w:szCs w:val="26"/>
        </w:rPr>
      </w:pP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56"/>
        <w:gridCol w:w="888"/>
        <w:gridCol w:w="2448"/>
        <w:gridCol w:w="1223"/>
        <w:gridCol w:w="1223"/>
        <w:gridCol w:w="1009"/>
      </w:tblGrid>
      <w:tr w:rsidR="00840638" w:rsidRPr="00263C04" w:rsidTr="00840638">
        <w:trPr>
          <w:cantSplit/>
        </w:trPr>
        <w:tc>
          <w:tcPr>
            <w:tcW w:w="7847" w:type="dxa"/>
            <w:gridSpan w:val="6"/>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b/>
                <w:bCs/>
                <w:color w:val="000000"/>
                <w:sz w:val="16"/>
                <w:szCs w:val="18"/>
              </w:rPr>
              <w:t>Crosstab</w:t>
            </w:r>
          </w:p>
        </w:tc>
      </w:tr>
      <w:tr w:rsidR="00840638" w:rsidRPr="00263C04" w:rsidTr="00840638">
        <w:trPr>
          <w:cantSplit/>
        </w:trPr>
        <w:tc>
          <w:tcPr>
            <w:tcW w:w="4392" w:type="dxa"/>
            <w:gridSpan w:val="3"/>
            <w:vMerge w:val="restart"/>
            <w:tcBorders>
              <w:top w:val="single" w:sz="16" w:space="0" w:color="000000"/>
              <w:left w:val="single" w:sz="16" w:space="0" w:color="000000"/>
              <w:bottom w:val="nil"/>
              <w:right w:val="nil"/>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p>
        </w:tc>
        <w:tc>
          <w:tcPr>
            <w:tcW w:w="2446" w:type="dxa"/>
            <w:gridSpan w:val="2"/>
            <w:tcBorders>
              <w:top w:val="single" w:sz="16" w:space="0" w:color="000000"/>
              <w:left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Kejadian Penyakit Malaria</w:t>
            </w:r>
          </w:p>
        </w:tc>
        <w:tc>
          <w:tcPr>
            <w:tcW w:w="1009" w:type="dxa"/>
            <w:vMerge w:val="restart"/>
            <w:tcBorders>
              <w:top w:val="single" w:sz="16" w:space="0" w:color="000000"/>
              <w:right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Total</w:t>
            </w:r>
          </w:p>
        </w:tc>
      </w:tr>
      <w:tr w:rsidR="00840638" w:rsidRPr="00263C04" w:rsidTr="00840638">
        <w:trPr>
          <w:cantSplit/>
        </w:trPr>
        <w:tc>
          <w:tcPr>
            <w:tcW w:w="4392" w:type="dxa"/>
            <w:gridSpan w:val="3"/>
            <w:vMerge/>
            <w:tcBorders>
              <w:top w:val="single" w:sz="16" w:space="0" w:color="000000"/>
              <w:left w:val="single" w:sz="16" w:space="0" w:color="000000"/>
              <w:bottom w:val="nil"/>
              <w:right w:val="nil"/>
            </w:tcBorders>
            <w:shd w:val="clear" w:color="auto" w:fill="FFFFFF"/>
          </w:tcPr>
          <w:p w:rsidR="00840638" w:rsidRPr="00263C04" w:rsidRDefault="00840638" w:rsidP="00840638">
            <w:pPr>
              <w:autoSpaceDE w:val="0"/>
              <w:autoSpaceDN w:val="0"/>
              <w:adjustRightInd w:val="0"/>
              <w:rPr>
                <w:rFonts w:ascii="Arial" w:hAnsi="Arial" w:cs="Arial"/>
                <w:color w:val="000000"/>
                <w:sz w:val="16"/>
                <w:szCs w:val="18"/>
              </w:rPr>
            </w:pPr>
          </w:p>
        </w:tc>
        <w:tc>
          <w:tcPr>
            <w:tcW w:w="1223" w:type="dxa"/>
            <w:tcBorders>
              <w:left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Ya</w:t>
            </w:r>
          </w:p>
        </w:tc>
        <w:tc>
          <w:tcPr>
            <w:tcW w:w="1223" w:type="dxa"/>
            <w:tcBorders>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Tidak</w:t>
            </w:r>
          </w:p>
        </w:tc>
        <w:tc>
          <w:tcPr>
            <w:tcW w:w="1009" w:type="dxa"/>
            <w:vMerge/>
            <w:tcBorders>
              <w:top w:val="single" w:sz="16" w:space="0" w:color="000000"/>
              <w:right w:val="single" w:sz="16" w:space="0" w:color="000000"/>
            </w:tcBorders>
            <w:shd w:val="clear" w:color="auto" w:fill="FFFFFF"/>
          </w:tcPr>
          <w:p w:rsidR="00840638" w:rsidRPr="00263C04" w:rsidRDefault="00840638" w:rsidP="00840638">
            <w:pPr>
              <w:autoSpaceDE w:val="0"/>
              <w:autoSpaceDN w:val="0"/>
              <w:adjustRightInd w:val="0"/>
              <w:rPr>
                <w:rFonts w:ascii="Arial" w:hAnsi="Arial" w:cs="Arial"/>
                <w:color w:val="000000"/>
                <w:sz w:val="16"/>
                <w:szCs w:val="18"/>
              </w:rPr>
            </w:pPr>
          </w:p>
        </w:tc>
      </w:tr>
      <w:tr w:rsidR="00840638" w:rsidRPr="00263C04" w:rsidTr="00840638">
        <w:trPr>
          <w:cantSplit/>
        </w:trPr>
        <w:tc>
          <w:tcPr>
            <w:tcW w:w="1056" w:type="dxa"/>
            <w:vMerge w:val="restart"/>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Tindakan</w:t>
            </w:r>
          </w:p>
        </w:tc>
        <w:tc>
          <w:tcPr>
            <w:tcW w:w="888" w:type="dxa"/>
            <w:vMerge w:val="restart"/>
            <w:tcBorders>
              <w:top w:val="single" w:sz="16" w:space="0" w:color="000000"/>
              <w:left w:val="nil"/>
              <w:bottom w:val="nil"/>
              <w:right w:val="nil"/>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Baik</w:t>
            </w:r>
          </w:p>
        </w:tc>
        <w:tc>
          <w:tcPr>
            <w:tcW w:w="2448" w:type="dxa"/>
            <w:tcBorders>
              <w:top w:val="single" w:sz="16" w:space="0" w:color="000000"/>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Count</w:t>
            </w:r>
          </w:p>
        </w:tc>
        <w:tc>
          <w:tcPr>
            <w:tcW w:w="1223" w:type="dxa"/>
            <w:tcBorders>
              <w:top w:val="single" w:sz="16" w:space="0" w:color="000000"/>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w:t>
            </w:r>
          </w:p>
        </w:tc>
        <w:tc>
          <w:tcPr>
            <w:tcW w:w="1223"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w:t>
            </w:r>
          </w:p>
        </w:tc>
        <w:tc>
          <w:tcPr>
            <w:tcW w:w="1009" w:type="dxa"/>
            <w:tcBorders>
              <w:top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13</w:t>
            </w:r>
          </w:p>
        </w:tc>
      </w:tr>
      <w:tr w:rsidR="00840638" w:rsidRPr="00263C04" w:rsidTr="00840638">
        <w:trPr>
          <w:cantSplit/>
        </w:trPr>
        <w:tc>
          <w:tcPr>
            <w:tcW w:w="1056" w:type="dxa"/>
            <w:vMerge/>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88" w:type="dxa"/>
            <w:vMerge/>
            <w:tcBorders>
              <w:top w:val="single" w:sz="16" w:space="0" w:color="000000"/>
              <w:left w:val="nil"/>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within Tindakan</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76.9%</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23.1%</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r>
      <w:tr w:rsidR="00840638" w:rsidRPr="00263C04" w:rsidTr="00840638">
        <w:trPr>
          <w:cantSplit/>
        </w:trPr>
        <w:tc>
          <w:tcPr>
            <w:tcW w:w="1056" w:type="dxa"/>
            <w:vMerge/>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88" w:type="dxa"/>
            <w:vMerge/>
            <w:tcBorders>
              <w:top w:val="single" w:sz="16" w:space="0" w:color="000000"/>
              <w:left w:val="nil"/>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within Kejadian Penyakit Malaria</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27.0%</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7.9%</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17.3%</w:t>
            </w:r>
          </w:p>
        </w:tc>
      </w:tr>
      <w:tr w:rsidR="00840638" w:rsidRPr="00263C04" w:rsidTr="00840638">
        <w:trPr>
          <w:cantSplit/>
        </w:trPr>
        <w:tc>
          <w:tcPr>
            <w:tcW w:w="1056" w:type="dxa"/>
            <w:vMerge/>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88" w:type="dxa"/>
            <w:vMerge/>
            <w:tcBorders>
              <w:top w:val="single" w:sz="16" w:space="0" w:color="000000"/>
              <w:left w:val="nil"/>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of Total</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13.3%</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4.0%</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17.3%</w:t>
            </w:r>
          </w:p>
        </w:tc>
      </w:tr>
      <w:tr w:rsidR="00840638" w:rsidRPr="00263C04" w:rsidTr="00840638">
        <w:trPr>
          <w:cantSplit/>
        </w:trPr>
        <w:tc>
          <w:tcPr>
            <w:tcW w:w="1056" w:type="dxa"/>
            <w:vMerge/>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88" w:type="dxa"/>
            <w:vMerge w:val="restart"/>
            <w:tcBorders>
              <w:top w:val="nil"/>
              <w:left w:val="nil"/>
              <w:bottom w:val="nil"/>
              <w:right w:val="nil"/>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Cukup</w:t>
            </w: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Count</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11</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20</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31</w:t>
            </w:r>
          </w:p>
        </w:tc>
      </w:tr>
      <w:tr w:rsidR="00840638" w:rsidRPr="00263C04" w:rsidTr="00840638">
        <w:trPr>
          <w:cantSplit/>
        </w:trPr>
        <w:tc>
          <w:tcPr>
            <w:tcW w:w="1056" w:type="dxa"/>
            <w:vMerge/>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88" w:type="dxa"/>
            <w:vMerge/>
            <w:tcBorders>
              <w:top w:val="nil"/>
              <w:left w:val="nil"/>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within Tindakan</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35.5%</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64.5%</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r>
      <w:tr w:rsidR="00840638" w:rsidRPr="00263C04" w:rsidTr="00840638">
        <w:trPr>
          <w:cantSplit/>
        </w:trPr>
        <w:tc>
          <w:tcPr>
            <w:tcW w:w="1056" w:type="dxa"/>
            <w:vMerge/>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88" w:type="dxa"/>
            <w:vMerge/>
            <w:tcBorders>
              <w:top w:val="nil"/>
              <w:left w:val="nil"/>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within Kejadian Penyakit Malaria</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29.7%</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52.6%</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41.3%</w:t>
            </w:r>
          </w:p>
        </w:tc>
      </w:tr>
      <w:tr w:rsidR="00840638" w:rsidRPr="00263C04" w:rsidTr="00840638">
        <w:trPr>
          <w:cantSplit/>
        </w:trPr>
        <w:tc>
          <w:tcPr>
            <w:tcW w:w="1056" w:type="dxa"/>
            <w:vMerge/>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88" w:type="dxa"/>
            <w:vMerge/>
            <w:tcBorders>
              <w:top w:val="nil"/>
              <w:left w:val="nil"/>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of Total</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14.7%</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26.7%</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41.3%</w:t>
            </w:r>
          </w:p>
        </w:tc>
      </w:tr>
      <w:tr w:rsidR="00840638" w:rsidRPr="00263C04" w:rsidTr="00840638">
        <w:trPr>
          <w:cantSplit/>
        </w:trPr>
        <w:tc>
          <w:tcPr>
            <w:tcW w:w="1056" w:type="dxa"/>
            <w:vMerge/>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88" w:type="dxa"/>
            <w:vMerge w:val="restart"/>
            <w:tcBorders>
              <w:top w:val="nil"/>
              <w:left w:val="nil"/>
              <w:bottom w:val="nil"/>
              <w:right w:val="nil"/>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Kurang</w:t>
            </w: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Count</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16</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15</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31</w:t>
            </w:r>
          </w:p>
        </w:tc>
      </w:tr>
      <w:tr w:rsidR="00840638" w:rsidRPr="00263C04" w:rsidTr="00840638">
        <w:trPr>
          <w:cantSplit/>
        </w:trPr>
        <w:tc>
          <w:tcPr>
            <w:tcW w:w="1056" w:type="dxa"/>
            <w:vMerge/>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88" w:type="dxa"/>
            <w:vMerge/>
            <w:tcBorders>
              <w:top w:val="nil"/>
              <w:left w:val="nil"/>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within Tindakan</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51.6%</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48.4%</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r>
      <w:tr w:rsidR="00840638" w:rsidRPr="00263C04" w:rsidTr="00840638">
        <w:trPr>
          <w:cantSplit/>
        </w:trPr>
        <w:tc>
          <w:tcPr>
            <w:tcW w:w="1056" w:type="dxa"/>
            <w:vMerge/>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88" w:type="dxa"/>
            <w:vMerge/>
            <w:tcBorders>
              <w:top w:val="nil"/>
              <w:left w:val="nil"/>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within Kejadian Penyakit Malaria</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43.2%</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39.5%</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41.3%</w:t>
            </w:r>
          </w:p>
        </w:tc>
      </w:tr>
      <w:tr w:rsidR="00840638" w:rsidRPr="00263C04" w:rsidTr="00840638">
        <w:trPr>
          <w:cantSplit/>
        </w:trPr>
        <w:tc>
          <w:tcPr>
            <w:tcW w:w="1056" w:type="dxa"/>
            <w:vMerge/>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888" w:type="dxa"/>
            <w:vMerge/>
            <w:tcBorders>
              <w:top w:val="nil"/>
              <w:left w:val="nil"/>
              <w:bottom w:val="nil"/>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of Total</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21.3%</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20.0%</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41.3%</w:t>
            </w:r>
          </w:p>
        </w:tc>
      </w:tr>
      <w:tr w:rsidR="00840638" w:rsidRPr="00263C04" w:rsidTr="00840638">
        <w:trPr>
          <w:cantSplit/>
        </w:trPr>
        <w:tc>
          <w:tcPr>
            <w:tcW w:w="1944" w:type="dxa"/>
            <w:gridSpan w:val="2"/>
            <w:vMerge w:val="restart"/>
            <w:tcBorders>
              <w:top w:val="nil"/>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Total</w:t>
            </w: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Count</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37</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38</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r>
      <w:tr w:rsidR="00840638" w:rsidRPr="00263C04" w:rsidTr="00840638">
        <w:trPr>
          <w:cantSplit/>
        </w:trPr>
        <w:tc>
          <w:tcPr>
            <w:tcW w:w="1944" w:type="dxa"/>
            <w:gridSpan w:val="2"/>
            <w:vMerge/>
            <w:tcBorders>
              <w:top w:val="nil"/>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within Tindakan</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49.3%</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50.7%</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r>
      <w:tr w:rsidR="00840638" w:rsidRPr="00263C04" w:rsidTr="00840638">
        <w:trPr>
          <w:cantSplit/>
        </w:trPr>
        <w:tc>
          <w:tcPr>
            <w:tcW w:w="1944" w:type="dxa"/>
            <w:gridSpan w:val="2"/>
            <w:vMerge/>
            <w:tcBorders>
              <w:top w:val="nil"/>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within Kejadian Penyakit Malaria</w:t>
            </w:r>
          </w:p>
        </w:tc>
        <w:tc>
          <w:tcPr>
            <w:tcW w:w="1223"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c>
          <w:tcPr>
            <w:tcW w:w="1223"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c>
          <w:tcPr>
            <w:tcW w:w="1009"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r>
      <w:tr w:rsidR="00840638" w:rsidRPr="00263C04" w:rsidTr="00840638">
        <w:trPr>
          <w:cantSplit/>
        </w:trPr>
        <w:tc>
          <w:tcPr>
            <w:tcW w:w="1944" w:type="dxa"/>
            <w:gridSpan w:val="2"/>
            <w:vMerge/>
            <w:tcBorders>
              <w:top w:val="nil"/>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rPr>
                <w:rFonts w:ascii="Arial" w:hAnsi="Arial" w:cs="Arial"/>
                <w:color w:val="000000"/>
                <w:sz w:val="16"/>
                <w:szCs w:val="18"/>
              </w:rPr>
            </w:pPr>
          </w:p>
        </w:tc>
        <w:tc>
          <w:tcPr>
            <w:tcW w:w="2448" w:type="dxa"/>
            <w:tcBorders>
              <w:top w:val="nil"/>
              <w:left w:val="nil"/>
              <w:bottom w:val="single" w:sz="16" w:space="0" w:color="000000"/>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 of Total</w:t>
            </w:r>
          </w:p>
        </w:tc>
        <w:tc>
          <w:tcPr>
            <w:tcW w:w="1223" w:type="dxa"/>
            <w:tcBorders>
              <w:top w:val="nil"/>
              <w:left w:val="single" w:sz="16" w:space="0" w:color="000000"/>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49.3%</w:t>
            </w:r>
          </w:p>
        </w:tc>
        <w:tc>
          <w:tcPr>
            <w:tcW w:w="1223" w:type="dxa"/>
            <w:tcBorders>
              <w:top w:val="nil"/>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50.7%</w:t>
            </w:r>
          </w:p>
        </w:tc>
        <w:tc>
          <w:tcPr>
            <w:tcW w:w="1009" w:type="dxa"/>
            <w:tcBorders>
              <w:top w:val="nil"/>
              <w:bottom w:val="single" w:sz="16" w:space="0" w:color="000000"/>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100.0%</w:t>
            </w:r>
          </w:p>
        </w:tc>
      </w:tr>
    </w:tbl>
    <w:p w:rsidR="00840638" w:rsidRPr="00263C04" w:rsidRDefault="00840638" w:rsidP="00840638">
      <w:pPr>
        <w:autoSpaceDE w:val="0"/>
        <w:autoSpaceDN w:val="0"/>
        <w:adjustRightInd w:val="0"/>
        <w:rPr>
          <w:rFonts w:cs="Times New Roman"/>
        </w:rPr>
      </w:pPr>
    </w:p>
    <w:p w:rsidR="00840638" w:rsidRPr="00263C04" w:rsidRDefault="00840638" w:rsidP="00840638">
      <w:pPr>
        <w:autoSpaceDE w:val="0"/>
        <w:autoSpaceDN w:val="0"/>
        <w:adjustRightInd w:val="0"/>
        <w:rPr>
          <w:rFonts w:cs="Times New Roman"/>
        </w:rPr>
      </w:pPr>
    </w:p>
    <w:tbl>
      <w:tblPr>
        <w:tblW w:w="5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9"/>
        <w:gridCol w:w="1009"/>
        <w:gridCol w:w="1009"/>
        <w:gridCol w:w="1468"/>
      </w:tblGrid>
      <w:tr w:rsidR="00840638" w:rsidRPr="00263C04" w:rsidTr="00840638">
        <w:trPr>
          <w:cantSplit/>
        </w:trPr>
        <w:tc>
          <w:tcPr>
            <w:tcW w:w="5933" w:type="dxa"/>
            <w:gridSpan w:val="4"/>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b/>
                <w:bCs/>
                <w:color w:val="000000"/>
                <w:sz w:val="16"/>
                <w:szCs w:val="18"/>
              </w:rPr>
              <w:t>Chi-Square Tests</w:t>
            </w:r>
          </w:p>
        </w:tc>
      </w:tr>
      <w:tr w:rsidR="00840638" w:rsidRPr="00263C04" w:rsidTr="00840638">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p>
        </w:tc>
        <w:tc>
          <w:tcPr>
            <w:tcW w:w="1009" w:type="dxa"/>
            <w:tcBorders>
              <w:top w:val="single" w:sz="16" w:space="0" w:color="000000"/>
              <w:left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Value</w:t>
            </w:r>
          </w:p>
        </w:tc>
        <w:tc>
          <w:tcPr>
            <w:tcW w:w="1009" w:type="dxa"/>
            <w:tcBorders>
              <w:top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df</w:t>
            </w:r>
          </w:p>
        </w:tc>
        <w:tc>
          <w:tcPr>
            <w:tcW w:w="1468" w:type="dxa"/>
            <w:tcBorders>
              <w:top w:val="single" w:sz="16" w:space="0" w:color="000000"/>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Asymp. Sig. (2-sided)</w:t>
            </w:r>
          </w:p>
        </w:tc>
      </w:tr>
      <w:tr w:rsidR="00840638" w:rsidRPr="00263C04" w:rsidTr="00840638">
        <w:trPr>
          <w:cantSplit/>
        </w:trPr>
        <w:tc>
          <w:tcPr>
            <w:tcW w:w="2447" w:type="dxa"/>
            <w:tcBorders>
              <w:top w:val="single" w:sz="16" w:space="0" w:color="000000"/>
              <w:left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Pearson Chi-Square</w:t>
            </w:r>
          </w:p>
        </w:tc>
        <w:tc>
          <w:tcPr>
            <w:tcW w:w="1009" w:type="dxa"/>
            <w:tcBorders>
              <w:top w:val="single" w:sz="16" w:space="0" w:color="000000"/>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6.402</w:t>
            </w:r>
            <w:r w:rsidRPr="00263C04">
              <w:rPr>
                <w:rFonts w:ascii="Arial" w:hAnsi="Arial" w:cs="Arial"/>
                <w:color w:val="000000"/>
                <w:sz w:val="16"/>
                <w:szCs w:val="18"/>
                <w:vertAlign w:val="superscript"/>
              </w:rPr>
              <w:t>a</w:t>
            </w:r>
          </w:p>
        </w:tc>
        <w:tc>
          <w:tcPr>
            <w:tcW w:w="1009"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w:t>
            </w:r>
          </w:p>
        </w:tc>
        <w:tc>
          <w:tcPr>
            <w:tcW w:w="1468" w:type="dxa"/>
            <w:tcBorders>
              <w:top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.041</w:t>
            </w:r>
          </w:p>
        </w:tc>
      </w:tr>
      <w:tr w:rsidR="00840638" w:rsidRPr="00263C04" w:rsidTr="00840638">
        <w:trPr>
          <w:cantSplit/>
        </w:trPr>
        <w:tc>
          <w:tcPr>
            <w:tcW w:w="2447" w:type="dxa"/>
            <w:tcBorders>
              <w:top w:val="nil"/>
              <w:left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Likelihood Ratio</w:t>
            </w:r>
          </w:p>
        </w:tc>
        <w:tc>
          <w:tcPr>
            <w:tcW w:w="1009"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6.646</w:t>
            </w:r>
          </w:p>
        </w:tc>
        <w:tc>
          <w:tcPr>
            <w:tcW w:w="1009"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2</w:t>
            </w:r>
          </w:p>
        </w:tc>
        <w:tc>
          <w:tcPr>
            <w:tcW w:w="1468"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.036</w:t>
            </w:r>
          </w:p>
        </w:tc>
      </w:tr>
      <w:tr w:rsidR="00840638" w:rsidRPr="00263C04" w:rsidTr="00840638">
        <w:trPr>
          <w:cantSplit/>
        </w:trPr>
        <w:tc>
          <w:tcPr>
            <w:tcW w:w="2447" w:type="dxa"/>
            <w:tcBorders>
              <w:top w:val="nil"/>
              <w:left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Linear-by-Linear Association</w:t>
            </w:r>
          </w:p>
        </w:tc>
        <w:tc>
          <w:tcPr>
            <w:tcW w:w="1009"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.825</w:t>
            </w:r>
          </w:p>
        </w:tc>
        <w:tc>
          <w:tcPr>
            <w:tcW w:w="1009"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w:t>
            </w:r>
          </w:p>
        </w:tc>
        <w:tc>
          <w:tcPr>
            <w:tcW w:w="1468"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.364</w:t>
            </w:r>
          </w:p>
        </w:tc>
      </w:tr>
      <w:tr w:rsidR="00840638" w:rsidRPr="00263C04" w:rsidTr="00840638">
        <w:trPr>
          <w:cantSplit/>
        </w:trPr>
        <w:tc>
          <w:tcPr>
            <w:tcW w:w="2447" w:type="dxa"/>
            <w:tcBorders>
              <w:top w:val="nil"/>
              <w:left w:val="single" w:sz="16" w:space="0" w:color="000000"/>
              <w:bottom w:val="single" w:sz="16" w:space="0" w:color="000000"/>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N of Valid Cases</w:t>
            </w:r>
          </w:p>
        </w:tc>
        <w:tc>
          <w:tcPr>
            <w:tcW w:w="1009" w:type="dxa"/>
            <w:tcBorders>
              <w:top w:val="nil"/>
              <w:left w:val="single" w:sz="16" w:space="0" w:color="000000"/>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c>
          <w:tcPr>
            <w:tcW w:w="1009" w:type="dxa"/>
            <w:tcBorders>
              <w:top w:val="nil"/>
              <w:bottom w:val="single" w:sz="16" w:space="0" w:color="000000"/>
            </w:tcBorders>
            <w:shd w:val="clear" w:color="auto" w:fill="FFFFFF"/>
          </w:tcPr>
          <w:p w:rsidR="00840638" w:rsidRPr="00263C04" w:rsidRDefault="00840638" w:rsidP="00840638">
            <w:pPr>
              <w:autoSpaceDE w:val="0"/>
              <w:autoSpaceDN w:val="0"/>
              <w:adjustRightInd w:val="0"/>
              <w:rPr>
                <w:rFonts w:cs="Times New Roman"/>
              </w:rPr>
            </w:pPr>
          </w:p>
        </w:tc>
        <w:tc>
          <w:tcPr>
            <w:tcW w:w="1468" w:type="dxa"/>
            <w:tcBorders>
              <w:top w:val="nil"/>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rPr>
                <w:rFonts w:cs="Times New Roman"/>
              </w:rPr>
            </w:pPr>
          </w:p>
        </w:tc>
      </w:tr>
      <w:tr w:rsidR="00840638" w:rsidRPr="00263C04" w:rsidTr="00840638">
        <w:trPr>
          <w:cantSplit/>
        </w:trPr>
        <w:tc>
          <w:tcPr>
            <w:tcW w:w="5933" w:type="dxa"/>
            <w:gridSpan w:val="4"/>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a. 0 cells (0.0%) have expected count less than 5. The minimum expected count is 6.41.</w:t>
            </w:r>
          </w:p>
        </w:tc>
      </w:tr>
    </w:tbl>
    <w:p w:rsidR="00840638" w:rsidRPr="00263C04" w:rsidRDefault="00840638" w:rsidP="00840638">
      <w:pPr>
        <w:autoSpaceDE w:val="0"/>
        <w:autoSpaceDN w:val="0"/>
        <w:adjustRightInd w:val="0"/>
        <w:rPr>
          <w:rFonts w:cs="Times New Roman"/>
        </w:rPr>
      </w:pPr>
    </w:p>
    <w:p w:rsidR="00840638" w:rsidRPr="00263C04" w:rsidRDefault="00840638" w:rsidP="00840638">
      <w:pPr>
        <w:autoSpaceDE w:val="0"/>
        <w:autoSpaceDN w:val="0"/>
        <w:adjustRightInd w:val="0"/>
        <w:rPr>
          <w:rFonts w:cs="Times New Roman"/>
        </w:rPr>
      </w:pPr>
    </w:p>
    <w:tbl>
      <w:tblPr>
        <w:tblW w:w="8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75"/>
        <w:gridCol w:w="2142"/>
        <w:gridCol w:w="1009"/>
        <w:gridCol w:w="1469"/>
        <w:gridCol w:w="1131"/>
        <w:gridCol w:w="1254"/>
      </w:tblGrid>
      <w:tr w:rsidR="00840638" w:rsidRPr="00263C04" w:rsidTr="00840638">
        <w:trPr>
          <w:cantSplit/>
        </w:trPr>
        <w:tc>
          <w:tcPr>
            <w:tcW w:w="8777" w:type="dxa"/>
            <w:gridSpan w:val="6"/>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b/>
                <w:bCs/>
                <w:color w:val="000000"/>
                <w:sz w:val="16"/>
                <w:szCs w:val="18"/>
              </w:rPr>
              <w:t>Symmetric Measures</w:t>
            </w:r>
          </w:p>
        </w:tc>
      </w:tr>
      <w:tr w:rsidR="00840638" w:rsidRPr="00263C04" w:rsidTr="00840638">
        <w:trPr>
          <w:cantSplit/>
        </w:trPr>
        <w:tc>
          <w:tcPr>
            <w:tcW w:w="3915" w:type="dxa"/>
            <w:gridSpan w:val="2"/>
            <w:tcBorders>
              <w:top w:val="single" w:sz="16" w:space="0" w:color="000000"/>
              <w:left w:val="single" w:sz="16" w:space="0" w:color="000000"/>
              <w:bottom w:val="single" w:sz="16" w:space="0" w:color="000000"/>
              <w:right w:val="nil"/>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p>
        </w:tc>
        <w:tc>
          <w:tcPr>
            <w:tcW w:w="1009" w:type="dxa"/>
            <w:tcBorders>
              <w:top w:val="single" w:sz="16" w:space="0" w:color="000000"/>
              <w:left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Value</w:t>
            </w:r>
          </w:p>
        </w:tc>
        <w:tc>
          <w:tcPr>
            <w:tcW w:w="1468" w:type="dxa"/>
            <w:tcBorders>
              <w:top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Asymp. Std. Error</w:t>
            </w:r>
            <w:r w:rsidRPr="00263C04">
              <w:rPr>
                <w:rFonts w:ascii="Arial" w:hAnsi="Arial" w:cs="Arial"/>
                <w:color w:val="000000"/>
                <w:sz w:val="16"/>
                <w:szCs w:val="18"/>
                <w:vertAlign w:val="superscript"/>
              </w:rPr>
              <w:t>a</w:t>
            </w:r>
          </w:p>
        </w:tc>
        <w:tc>
          <w:tcPr>
            <w:tcW w:w="1131" w:type="dxa"/>
            <w:tcBorders>
              <w:top w:val="single" w:sz="16" w:space="0" w:color="000000"/>
              <w:bottom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Approx. T</w:t>
            </w:r>
            <w:r w:rsidRPr="00263C04">
              <w:rPr>
                <w:rFonts w:ascii="Arial" w:hAnsi="Arial" w:cs="Arial"/>
                <w:color w:val="000000"/>
                <w:sz w:val="16"/>
                <w:szCs w:val="18"/>
                <w:vertAlign w:val="superscript"/>
              </w:rPr>
              <w:t>b</w:t>
            </w:r>
          </w:p>
        </w:tc>
        <w:tc>
          <w:tcPr>
            <w:tcW w:w="1254" w:type="dxa"/>
            <w:tcBorders>
              <w:top w:val="single" w:sz="16" w:space="0" w:color="000000"/>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Approx. Sig.</w:t>
            </w:r>
          </w:p>
        </w:tc>
      </w:tr>
      <w:tr w:rsidR="00840638" w:rsidRPr="00263C04" w:rsidTr="00840638">
        <w:trPr>
          <w:cantSplit/>
        </w:trPr>
        <w:tc>
          <w:tcPr>
            <w:tcW w:w="1774" w:type="dxa"/>
            <w:tcBorders>
              <w:top w:val="single" w:sz="16" w:space="0" w:color="000000"/>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Interval by Interval</w:t>
            </w:r>
          </w:p>
        </w:tc>
        <w:tc>
          <w:tcPr>
            <w:tcW w:w="2141" w:type="dxa"/>
            <w:tcBorders>
              <w:top w:val="single" w:sz="16" w:space="0" w:color="000000"/>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Pearson's R</w:t>
            </w:r>
          </w:p>
        </w:tc>
        <w:tc>
          <w:tcPr>
            <w:tcW w:w="1009" w:type="dxa"/>
            <w:tcBorders>
              <w:top w:val="single" w:sz="16" w:space="0" w:color="000000"/>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.106</w:t>
            </w:r>
          </w:p>
        </w:tc>
        <w:tc>
          <w:tcPr>
            <w:tcW w:w="1468"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.113</w:t>
            </w:r>
          </w:p>
        </w:tc>
        <w:tc>
          <w:tcPr>
            <w:tcW w:w="1131" w:type="dxa"/>
            <w:tcBorders>
              <w:top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.907</w:t>
            </w:r>
          </w:p>
        </w:tc>
        <w:tc>
          <w:tcPr>
            <w:tcW w:w="1254" w:type="dxa"/>
            <w:tcBorders>
              <w:top w:val="single" w:sz="16" w:space="0" w:color="000000"/>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.367</w:t>
            </w:r>
            <w:r w:rsidRPr="00263C04">
              <w:rPr>
                <w:rFonts w:ascii="Arial" w:hAnsi="Arial" w:cs="Arial"/>
                <w:color w:val="000000"/>
                <w:sz w:val="16"/>
                <w:szCs w:val="18"/>
                <w:vertAlign w:val="superscript"/>
              </w:rPr>
              <w:t>c</w:t>
            </w:r>
          </w:p>
        </w:tc>
      </w:tr>
      <w:tr w:rsidR="00840638" w:rsidRPr="00263C04" w:rsidTr="00840638">
        <w:trPr>
          <w:cantSplit/>
        </w:trPr>
        <w:tc>
          <w:tcPr>
            <w:tcW w:w="1774" w:type="dxa"/>
            <w:tcBorders>
              <w:top w:val="nil"/>
              <w:left w:val="single" w:sz="16" w:space="0" w:color="000000"/>
              <w:bottom w:val="nil"/>
              <w:right w:val="nil"/>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Ordinal by Ordinal</w:t>
            </w:r>
          </w:p>
        </w:tc>
        <w:tc>
          <w:tcPr>
            <w:tcW w:w="2141" w:type="dxa"/>
            <w:tcBorders>
              <w:top w:val="nil"/>
              <w:left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Spearman Correlation</w:t>
            </w:r>
          </w:p>
        </w:tc>
        <w:tc>
          <w:tcPr>
            <w:tcW w:w="1009" w:type="dxa"/>
            <w:tcBorders>
              <w:top w:val="nil"/>
              <w:left w:val="single" w:sz="16" w:space="0" w:color="000000"/>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.076</w:t>
            </w:r>
          </w:p>
        </w:tc>
        <w:tc>
          <w:tcPr>
            <w:tcW w:w="1468"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.117</w:t>
            </w:r>
          </w:p>
        </w:tc>
        <w:tc>
          <w:tcPr>
            <w:tcW w:w="1131" w:type="dxa"/>
            <w:tcBorders>
              <w:top w:val="nil"/>
              <w:bottom w:val="nil"/>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.651</w:t>
            </w:r>
          </w:p>
        </w:tc>
        <w:tc>
          <w:tcPr>
            <w:tcW w:w="1254" w:type="dxa"/>
            <w:tcBorders>
              <w:top w:val="nil"/>
              <w:bottom w:val="nil"/>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.517</w:t>
            </w:r>
            <w:r w:rsidRPr="00263C04">
              <w:rPr>
                <w:rFonts w:ascii="Arial" w:hAnsi="Arial" w:cs="Arial"/>
                <w:color w:val="000000"/>
                <w:sz w:val="16"/>
                <w:szCs w:val="18"/>
                <w:vertAlign w:val="superscript"/>
              </w:rPr>
              <w:t>c</w:t>
            </w:r>
          </w:p>
        </w:tc>
      </w:tr>
      <w:tr w:rsidR="00840638" w:rsidRPr="00263C04" w:rsidTr="00840638">
        <w:trPr>
          <w:cantSplit/>
        </w:trPr>
        <w:tc>
          <w:tcPr>
            <w:tcW w:w="3915" w:type="dxa"/>
            <w:gridSpan w:val="2"/>
            <w:tcBorders>
              <w:top w:val="nil"/>
              <w:left w:val="single" w:sz="16" w:space="0" w:color="000000"/>
              <w:bottom w:val="single" w:sz="16" w:space="0" w:color="000000"/>
              <w:right w:val="nil"/>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N of Valid Cases</w:t>
            </w:r>
          </w:p>
        </w:tc>
        <w:tc>
          <w:tcPr>
            <w:tcW w:w="1009" w:type="dxa"/>
            <w:tcBorders>
              <w:top w:val="nil"/>
              <w:left w:val="single" w:sz="16" w:space="0" w:color="000000"/>
              <w:bottom w:val="single" w:sz="16" w:space="0" w:color="000000"/>
            </w:tcBorders>
            <w:shd w:val="clear" w:color="auto" w:fill="FFFFFF"/>
            <w:vAlign w:val="center"/>
          </w:tcPr>
          <w:p w:rsidR="00840638" w:rsidRPr="00263C04" w:rsidRDefault="00840638" w:rsidP="00840638">
            <w:pPr>
              <w:autoSpaceDE w:val="0"/>
              <w:autoSpaceDN w:val="0"/>
              <w:adjustRightInd w:val="0"/>
              <w:ind w:left="60" w:right="60"/>
              <w:jc w:val="right"/>
              <w:rPr>
                <w:rFonts w:ascii="Arial" w:hAnsi="Arial" w:cs="Arial"/>
                <w:color w:val="000000"/>
                <w:sz w:val="16"/>
                <w:szCs w:val="18"/>
              </w:rPr>
            </w:pPr>
            <w:r w:rsidRPr="00263C04">
              <w:rPr>
                <w:rFonts w:ascii="Arial" w:hAnsi="Arial" w:cs="Arial"/>
                <w:color w:val="000000"/>
                <w:sz w:val="16"/>
                <w:szCs w:val="18"/>
              </w:rPr>
              <w:t>75</w:t>
            </w:r>
          </w:p>
        </w:tc>
        <w:tc>
          <w:tcPr>
            <w:tcW w:w="1468" w:type="dxa"/>
            <w:tcBorders>
              <w:top w:val="nil"/>
              <w:bottom w:val="single" w:sz="16" w:space="0" w:color="000000"/>
            </w:tcBorders>
            <w:shd w:val="clear" w:color="auto" w:fill="FFFFFF"/>
          </w:tcPr>
          <w:p w:rsidR="00840638" w:rsidRPr="00263C04" w:rsidRDefault="00840638" w:rsidP="00840638">
            <w:pPr>
              <w:autoSpaceDE w:val="0"/>
              <w:autoSpaceDN w:val="0"/>
              <w:adjustRightInd w:val="0"/>
              <w:rPr>
                <w:rFonts w:cs="Times New Roman"/>
              </w:rPr>
            </w:pPr>
          </w:p>
        </w:tc>
        <w:tc>
          <w:tcPr>
            <w:tcW w:w="1131" w:type="dxa"/>
            <w:tcBorders>
              <w:top w:val="nil"/>
              <w:bottom w:val="single" w:sz="16" w:space="0" w:color="000000"/>
            </w:tcBorders>
            <w:shd w:val="clear" w:color="auto" w:fill="FFFFFF"/>
          </w:tcPr>
          <w:p w:rsidR="00840638" w:rsidRPr="00263C04" w:rsidRDefault="00840638" w:rsidP="00840638">
            <w:pPr>
              <w:autoSpaceDE w:val="0"/>
              <w:autoSpaceDN w:val="0"/>
              <w:adjustRightInd w:val="0"/>
              <w:rPr>
                <w:rFonts w:cs="Times New Roman"/>
              </w:rPr>
            </w:pPr>
          </w:p>
        </w:tc>
        <w:tc>
          <w:tcPr>
            <w:tcW w:w="1254" w:type="dxa"/>
            <w:tcBorders>
              <w:top w:val="nil"/>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rPr>
                <w:rFonts w:cs="Times New Roman"/>
              </w:rPr>
            </w:pPr>
          </w:p>
        </w:tc>
      </w:tr>
      <w:tr w:rsidR="00840638" w:rsidRPr="00263C04" w:rsidTr="00840638">
        <w:trPr>
          <w:cantSplit/>
        </w:trPr>
        <w:tc>
          <w:tcPr>
            <w:tcW w:w="8777" w:type="dxa"/>
            <w:gridSpan w:val="6"/>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a. Not assuming the null hypothesis.</w:t>
            </w:r>
          </w:p>
        </w:tc>
      </w:tr>
      <w:tr w:rsidR="00840638" w:rsidRPr="00263C04" w:rsidTr="00840638">
        <w:trPr>
          <w:cantSplit/>
        </w:trPr>
        <w:tc>
          <w:tcPr>
            <w:tcW w:w="8777" w:type="dxa"/>
            <w:gridSpan w:val="6"/>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b. Using the asymptotic standard error assuming the null hypothesis.</w:t>
            </w:r>
          </w:p>
        </w:tc>
      </w:tr>
      <w:tr w:rsidR="00840638" w:rsidRPr="00263C04" w:rsidTr="00840638">
        <w:trPr>
          <w:cantSplit/>
        </w:trPr>
        <w:tc>
          <w:tcPr>
            <w:tcW w:w="8777" w:type="dxa"/>
            <w:gridSpan w:val="6"/>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c. Based on normal approximation.</w:t>
            </w:r>
          </w:p>
        </w:tc>
      </w:tr>
    </w:tbl>
    <w:p w:rsidR="00840638" w:rsidRPr="00263C04" w:rsidRDefault="00840638" w:rsidP="00840638">
      <w:pPr>
        <w:autoSpaceDE w:val="0"/>
        <w:autoSpaceDN w:val="0"/>
        <w:adjustRightInd w:val="0"/>
        <w:rPr>
          <w:rFonts w:cs="Times New Roman"/>
        </w:rPr>
      </w:pPr>
    </w:p>
    <w:p w:rsidR="00840638" w:rsidRPr="00263C04" w:rsidRDefault="00840638" w:rsidP="00840638">
      <w:pPr>
        <w:autoSpaceDE w:val="0"/>
        <w:autoSpaceDN w:val="0"/>
        <w:adjustRightInd w:val="0"/>
        <w:rPr>
          <w:rFonts w:cs="Times New Roman"/>
        </w:rPr>
      </w:pPr>
    </w:p>
    <w:tbl>
      <w:tblPr>
        <w:tblW w:w="34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8"/>
        <w:gridCol w:w="1009"/>
      </w:tblGrid>
      <w:tr w:rsidR="00840638" w:rsidRPr="00263C04" w:rsidTr="00840638">
        <w:trPr>
          <w:cantSplit/>
        </w:trPr>
        <w:tc>
          <w:tcPr>
            <w:tcW w:w="3456" w:type="dxa"/>
            <w:gridSpan w:val="2"/>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b/>
                <w:bCs/>
                <w:color w:val="000000"/>
                <w:sz w:val="16"/>
                <w:szCs w:val="18"/>
              </w:rPr>
              <w:t>Risk Estimate</w:t>
            </w:r>
          </w:p>
        </w:tc>
      </w:tr>
      <w:tr w:rsidR="00840638" w:rsidRPr="00263C04" w:rsidTr="00840638">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p>
        </w:tc>
        <w:tc>
          <w:tcPr>
            <w:tcW w:w="1009" w:type="dxa"/>
            <w:tcBorders>
              <w:top w:val="single" w:sz="16" w:space="0" w:color="000000"/>
              <w:left w:val="single" w:sz="16" w:space="0" w:color="000000"/>
              <w:bottom w:val="single" w:sz="16" w:space="0" w:color="000000"/>
              <w:right w:val="single" w:sz="16" w:space="0" w:color="000000"/>
            </w:tcBorders>
            <w:shd w:val="clear" w:color="auto" w:fill="FFFFFF"/>
          </w:tcPr>
          <w:p w:rsidR="00840638" w:rsidRPr="00263C04" w:rsidRDefault="00840638" w:rsidP="00840638">
            <w:pPr>
              <w:autoSpaceDE w:val="0"/>
              <w:autoSpaceDN w:val="0"/>
              <w:adjustRightInd w:val="0"/>
              <w:ind w:left="60" w:right="60"/>
              <w:jc w:val="center"/>
              <w:rPr>
                <w:rFonts w:ascii="Arial" w:hAnsi="Arial" w:cs="Arial"/>
                <w:color w:val="000000"/>
                <w:sz w:val="16"/>
                <w:szCs w:val="18"/>
              </w:rPr>
            </w:pPr>
            <w:r w:rsidRPr="00263C04">
              <w:rPr>
                <w:rFonts w:ascii="Arial" w:hAnsi="Arial" w:cs="Arial"/>
                <w:color w:val="000000"/>
                <w:sz w:val="16"/>
                <w:szCs w:val="18"/>
              </w:rPr>
              <w:t>Value</w:t>
            </w:r>
          </w:p>
        </w:tc>
      </w:tr>
      <w:tr w:rsidR="00840638" w:rsidRPr="00263C04" w:rsidTr="00840638">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Odds Ratio for Tindakan (Baik / Cukup)</w:t>
            </w:r>
          </w:p>
        </w:tc>
        <w:tc>
          <w:tcPr>
            <w:tcW w:w="1009"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vertAlign w:val="superscript"/>
              </w:rPr>
              <w:t>a</w:t>
            </w:r>
          </w:p>
        </w:tc>
      </w:tr>
      <w:tr w:rsidR="00840638" w:rsidRPr="00263C04" w:rsidTr="00840638">
        <w:trPr>
          <w:cantSplit/>
        </w:trPr>
        <w:tc>
          <w:tcPr>
            <w:tcW w:w="3456" w:type="dxa"/>
            <w:gridSpan w:val="2"/>
            <w:tcBorders>
              <w:top w:val="nil"/>
              <w:left w:val="nil"/>
              <w:bottom w:val="nil"/>
              <w:right w:val="nil"/>
            </w:tcBorders>
            <w:shd w:val="clear" w:color="auto" w:fill="FFFFFF"/>
          </w:tcPr>
          <w:p w:rsidR="00840638" w:rsidRPr="00263C04" w:rsidRDefault="00840638" w:rsidP="00840638">
            <w:pPr>
              <w:autoSpaceDE w:val="0"/>
              <w:autoSpaceDN w:val="0"/>
              <w:adjustRightInd w:val="0"/>
              <w:ind w:left="60" w:right="60"/>
              <w:rPr>
                <w:rFonts w:ascii="Arial" w:hAnsi="Arial" w:cs="Arial"/>
                <w:color w:val="000000"/>
                <w:sz w:val="16"/>
                <w:szCs w:val="18"/>
              </w:rPr>
            </w:pPr>
            <w:r w:rsidRPr="00263C04">
              <w:rPr>
                <w:rFonts w:ascii="Arial" w:hAnsi="Arial" w:cs="Arial"/>
                <w:color w:val="000000"/>
                <w:sz w:val="16"/>
                <w:szCs w:val="18"/>
              </w:rPr>
              <w:t>a. Risk Estimate statistics cannot be computed. They are only computed for a 2*2 table without empty cells.</w:t>
            </w:r>
          </w:p>
        </w:tc>
      </w:tr>
    </w:tbl>
    <w:p w:rsidR="00840638" w:rsidRPr="00B61C1E" w:rsidRDefault="00840638" w:rsidP="00840638"/>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Default="00840638" w:rsidP="00840638">
      <w:pPr>
        <w:rPr>
          <w:rFonts w:ascii="Arial" w:hAnsi="Arial" w:cs="Arial"/>
          <w:sz w:val="24"/>
        </w:rPr>
      </w:pPr>
    </w:p>
    <w:p w:rsidR="00840638" w:rsidRDefault="00840638" w:rsidP="00840638">
      <w:pPr>
        <w:rPr>
          <w:rFonts w:ascii="Arial" w:hAnsi="Arial" w:cs="Arial"/>
          <w:sz w:val="24"/>
          <w:lang w:val="en-US"/>
        </w:rPr>
      </w:pPr>
    </w:p>
    <w:p w:rsidR="00FA5D02" w:rsidRDefault="00FA5D02" w:rsidP="00840638">
      <w:pPr>
        <w:rPr>
          <w:rFonts w:ascii="Arial" w:hAnsi="Arial" w:cs="Arial"/>
          <w:sz w:val="24"/>
          <w:lang w:val="en-US"/>
        </w:rPr>
      </w:pPr>
    </w:p>
    <w:p w:rsidR="00FA5D02" w:rsidRDefault="00FA5D02" w:rsidP="00840638">
      <w:pPr>
        <w:rPr>
          <w:rFonts w:ascii="Arial" w:hAnsi="Arial" w:cs="Arial"/>
          <w:sz w:val="24"/>
          <w:lang w:val="en-US"/>
        </w:rPr>
      </w:pPr>
    </w:p>
    <w:p w:rsidR="00FA5D02" w:rsidRDefault="00FA5D02" w:rsidP="00840638">
      <w:pPr>
        <w:rPr>
          <w:rFonts w:ascii="Arial" w:hAnsi="Arial" w:cs="Arial"/>
          <w:sz w:val="24"/>
          <w:lang w:val="en-US"/>
        </w:rPr>
      </w:pPr>
    </w:p>
    <w:p w:rsidR="00FA5D02" w:rsidRDefault="00FA5D02" w:rsidP="00840638">
      <w:pPr>
        <w:rPr>
          <w:rFonts w:ascii="Arial" w:hAnsi="Arial" w:cs="Arial"/>
          <w:sz w:val="24"/>
          <w:lang w:val="en-US"/>
        </w:rPr>
      </w:pPr>
    </w:p>
    <w:p w:rsidR="00FA5D02" w:rsidRDefault="00FA5D02" w:rsidP="00840638">
      <w:pPr>
        <w:rPr>
          <w:rFonts w:ascii="Arial" w:hAnsi="Arial" w:cs="Arial"/>
          <w:sz w:val="24"/>
          <w:lang w:val="en-US"/>
        </w:rPr>
      </w:pPr>
    </w:p>
    <w:p w:rsidR="00FA5D02" w:rsidRPr="00FA5D02" w:rsidRDefault="00FA5D02" w:rsidP="00840638">
      <w:pPr>
        <w:rPr>
          <w:rFonts w:ascii="Arial" w:hAnsi="Arial" w:cs="Arial"/>
          <w:sz w:val="24"/>
          <w:lang w:val="en-US"/>
        </w:rPr>
      </w:pPr>
    </w:p>
    <w:p w:rsidR="00840638" w:rsidRDefault="00840638" w:rsidP="00840638">
      <w:pPr>
        <w:rPr>
          <w:rFonts w:ascii="Arial" w:hAnsi="Arial" w:cs="Arial"/>
        </w:rPr>
      </w:pPr>
      <w:r>
        <w:rPr>
          <w:rFonts w:ascii="Arial" w:hAnsi="Arial" w:cs="Arial"/>
        </w:rPr>
        <w:lastRenderedPageBreak/>
        <w:t>Lampiran 4</w:t>
      </w:r>
    </w:p>
    <w:p w:rsidR="00840638" w:rsidRDefault="00840638" w:rsidP="00840638">
      <w:pPr>
        <w:rPr>
          <w:rFonts w:ascii="Arial" w:hAnsi="Arial" w:cs="Arial"/>
        </w:rPr>
      </w:pPr>
    </w:p>
    <w:p w:rsidR="00840638" w:rsidRDefault="00840638" w:rsidP="00840638">
      <w:pPr>
        <w:rPr>
          <w:rFonts w:ascii="Arial" w:hAnsi="Arial" w:cs="Arial"/>
        </w:rPr>
      </w:pPr>
      <w:r>
        <w:rPr>
          <w:rFonts w:ascii="Arial" w:hAnsi="Arial" w:cs="Arial"/>
        </w:rPr>
        <w:t xml:space="preserve">Surat Izin Penelitian </w:t>
      </w:r>
    </w:p>
    <w:p w:rsidR="00840638" w:rsidRDefault="00840638" w:rsidP="00840638">
      <w:pPr>
        <w:rPr>
          <w:rFonts w:ascii="Arial" w:hAnsi="Arial" w:cs="Arial"/>
        </w:rPr>
      </w:pPr>
    </w:p>
    <w:p w:rsidR="00840638" w:rsidRDefault="00840638" w:rsidP="00840638">
      <w:pPr>
        <w:rPr>
          <w:rFonts w:ascii="Arial" w:hAnsi="Arial" w:cs="Arial"/>
        </w:rPr>
      </w:pPr>
    </w:p>
    <w:p w:rsidR="00840638" w:rsidRDefault="00840638" w:rsidP="00840638">
      <w:pPr>
        <w:rPr>
          <w:rFonts w:ascii="Arial" w:hAnsi="Arial" w:cs="Arial"/>
        </w:rPr>
      </w:pPr>
      <w:r>
        <w:rPr>
          <w:rFonts w:ascii="Arial" w:hAnsi="Arial" w:cs="Arial"/>
          <w:noProof/>
          <w:lang w:val="en-US"/>
        </w:rPr>
        <w:drawing>
          <wp:inline distT="0" distB="0" distL="0" distR="0">
            <wp:extent cx="4111515" cy="5866562"/>
            <wp:effectExtent l="19050" t="0" r="3285" b="0"/>
            <wp:docPr id="2" name="Picture 1" descr="E:\IMG_20180721_10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0180721_101640.jpg"/>
                    <pic:cNvPicPr>
                      <a:picLocks noChangeAspect="1" noChangeArrowheads="1"/>
                    </pic:cNvPicPr>
                  </pic:nvPicPr>
                  <pic:blipFill>
                    <a:blip r:embed="rId9" cstate="print"/>
                    <a:srcRect/>
                    <a:stretch>
                      <a:fillRect/>
                    </a:stretch>
                  </pic:blipFill>
                  <pic:spPr bwMode="auto">
                    <a:xfrm>
                      <a:off x="0" y="0"/>
                      <a:ext cx="4117719" cy="5875414"/>
                    </a:xfrm>
                    <a:prstGeom prst="rect">
                      <a:avLst/>
                    </a:prstGeom>
                    <a:noFill/>
                    <a:ln w="9525">
                      <a:noFill/>
                      <a:miter lim="800000"/>
                      <a:headEnd/>
                      <a:tailEnd/>
                    </a:ln>
                  </pic:spPr>
                </pic:pic>
              </a:graphicData>
            </a:graphic>
          </wp:inline>
        </w:drawing>
      </w:r>
    </w:p>
    <w:p w:rsidR="00840638" w:rsidRDefault="00840638" w:rsidP="00840638">
      <w:pPr>
        <w:rPr>
          <w:rFonts w:ascii="Arial" w:hAnsi="Arial" w:cs="Arial"/>
        </w:rPr>
      </w:pPr>
    </w:p>
    <w:p w:rsidR="00FA5D02" w:rsidRDefault="00FA5D02" w:rsidP="00840638">
      <w:pPr>
        <w:rPr>
          <w:rFonts w:ascii="Arial" w:hAnsi="Arial" w:cs="Arial"/>
          <w:lang w:val="en-US"/>
        </w:rPr>
      </w:pPr>
    </w:p>
    <w:p w:rsidR="00FA5D02" w:rsidRDefault="00FA5D02" w:rsidP="00840638">
      <w:pPr>
        <w:rPr>
          <w:rFonts w:ascii="Arial" w:hAnsi="Arial" w:cs="Arial"/>
          <w:lang w:val="en-US"/>
        </w:rPr>
      </w:pPr>
    </w:p>
    <w:p w:rsidR="00FA5D02" w:rsidRDefault="00FA5D02" w:rsidP="00840638">
      <w:pPr>
        <w:rPr>
          <w:rFonts w:ascii="Arial" w:hAnsi="Arial" w:cs="Arial"/>
          <w:lang w:val="en-US"/>
        </w:rPr>
      </w:pPr>
    </w:p>
    <w:p w:rsidR="00FA5D02" w:rsidRDefault="00FA5D02" w:rsidP="00840638">
      <w:pPr>
        <w:rPr>
          <w:rFonts w:ascii="Arial" w:hAnsi="Arial" w:cs="Arial"/>
          <w:lang w:val="en-US"/>
        </w:rPr>
      </w:pPr>
    </w:p>
    <w:p w:rsidR="00FA5D02" w:rsidRDefault="00FA5D02" w:rsidP="00840638">
      <w:pPr>
        <w:rPr>
          <w:rFonts w:ascii="Arial" w:hAnsi="Arial" w:cs="Arial"/>
          <w:lang w:val="en-US"/>
        </w:rPr>
      </w:pPr>
    </w:p>
    <w:p w:rsidR="00FA5D02" w:rsidRDefault="00FA5D02" w:rsidP="00840638">
      <w:pPr>
        <w:rPr>
          <w:rFonts w:ascii="Arial" w:hAnsi="Arial" w:cs="Arial"/>
          <w:lang w:val="en-US"/>
        </w:rPr>
      </w:pPr>
    </w:p>
    <w:p w:rsidR="00840638" w:rsidRDefault="00840638" w:rsidP="00840638">
      <w:pPr>
        <w:rPr>
          <w:rFonts w:ascii="Arial" w:hAnsi="Arial" w:cs="Arial"/>
        </w:rPr>
      </w:pPr>
      <w:r>
        <w:rPr>
          <w:rFonts w:ascii="Arial" w:hAnsi="Arial" w:cs="Arial"/>
        </w:rPr>
        <w:lastRenderedPageBreak/>
        <w:t>Lampiran 5</w:t>
      </w:r>
    </w:p>
    <w:p w:rsidR="00840638" w:rsidRDefault="00840638" w:rsidP="00840638">
      <w:pPr>
        <w:rPr>
          <w:rFonts w:ascii="Arial" w:hAnsi="Arial" w:cs="Arial"/>
        </w:rPr>
      </w:pPr>
    </w:p>
    <w:p w:rsidR="00840638" w:rsidRDefault="00840638" w:rsidP="00840638">
      <w:pPr>
        <w:rPr>
          <w:rFonts w:ascii="Arial" w:hAnsi="Arial" w:cs="Arial"/>
        </w:rPr>
      </w:pPr>
      <w:r>
        <w:rPr>
          <w:rFonts w:ascii="Arial" w:hAnsi="Arial" w:cs="Arial"/>
        </w:rPr>
        <w:t>Surat Izin Penelitian</w:t>
      </w:r>
    </w:p>
    <w:p w:rsidR="00840638" w:rsidRDefault="00840638" w:rsidP="00840638">
      <w:pPr>
        <w:rPr>
          <w:rFonts w:ascii="Arial" w:hAnsi="Arial" w:cs="Arial"/>
        </w:rPr>
      </w:pPr>
    </w:p>
    <w:p w:rsidR="00840638" w:rsidRDefault="00840638" w:rsidP="00840638">
      <w:pPr>
        <w:rPr>
          <w:rFonts w:ascii="Arial" w:hAnsi="Arial" w:cs="Arial"/>
        </w:rPr>
      </w:pPr>
      <w:r>
        <w:rPr>
          <w:rFonts w:ascii="Arial" w:hAnsi="Arial" w:cs="Arial"/>
          <w:noProof/>
          <w:lang w:val="en-US"/>
        </w:rPr>
        <w:drawing>
          <wp:inline distT="0" distB="0" distL="0" distR="0">
            <wp:extent cx="5039995" cy="6719993"/>
            <wp:effectExtent l="19050" t="0" r="8255" b="0"/>
            <wp:docPr id="4" name="Picture 2" descr="E:\IMG_20180413_07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20180413_074817.jpg"/>
                    <pic:cNvPicPr>
                      <a:picLocks noChangeAspect="1" noChangeArrowheads="1"/>
                    </pic:cNvPicPr>
                  </pic:nvPicPr>
                  <pic:blipFill>
                    <a:blip r:embed="rId10" cstate="print"/>
                    <a:srcRect/>
                    <a:stretch>
                      <a:fillRect/>
                    </a:stretch>
                  </pic:blipFill>
                  <pic:spPr bwMode="auto">
                    <a:xfrm>
                      <a:off x="0" y="0"/>
                      <a:ext cx="5039995" cy="6719993"/>
                    </a:xfrm>
                    <a:prstGeom prst="rect">
                      <a:avLst/>
                    </a:prstGeom>
                    <a:noFill/>
                    <a:ln w="9525">
                      <a:noFill/>
                      <a:miter lim="800000"/>
                      <a:headEnd/>
                      <a:tailEnd/>
                    </a:ln>
                  </pic:spPr>
                </pic:pic>
              </a:graphicData>
            </a:graphic>
          </wp:inline>
        </w:drawing>
      </w:r>
    </w:p>
    <w:p w:rsidR="00840638" w:rsidRDefault="00840638" w:rsidP="00840638">
      <w:pPr>
        <w:rPr>
          <w:rFonts w:ascii="Arial" w:hAnsi="Arial" w:cs="Arial"/>
        </w:rPr>
      </w:pPr>
    </w:p>
    <w:p w:rsidR="00840638" w:rsidRDefault="00840638" w:rsidP="00840638">
      <w:pPr>
        <w:rPr>
          <w:rFonts w:ascii="Arial" w:hAnsi="Arial" w:cs="Arial"/>
        </w:rPr>
      </w:pPr>
    </w:p>
    <w:p w:rsidR="00840638" w:rsidRDefault="00840638" w:rsidP="00840638">
      <w:pPr>
        <w:rPr>
          <w:rFonts w:ascii="Arial" w:hAnsi="Arial" w:cs="Arial"/>
        </w:rPr>
      </w:pPr>
    </w:p>
    <w:p w:rsidR="00840638" w:rsidRDefault="00840638" w:rsidP="00840638">
      <w:pPr>
        <w:rPr>
          <w:rFonts w:ascii="Arial" w:hAnsi="Arial" w:cs="Arial"/>
        </w:rPr>
      </w:pPr>
      <w:r>
        <w:rPr>
          <w:rFonts w:ascii="Arial" w:hAnsi="Arial" w:cs="Arial"/>
        </w:rPr>
        <w:lastRenderedPageBreak/>
        <w:t xml:space="preserve">Lampran 6 </w:t>
      </w:r>
    </w:p>
    <w:p w:rsidR="00840638" w:rsidRDefault="00840638" w:rsidP="00840638">
      <w:pPr>
        <w:rPr>
          <w:rFonts w:ascii="Arial" w:hAnsi="Arial" w:cs="Arial"/>
        </w:rPr>
      </w:pPr>
    </w:p>
    <w:p w:rsidR="00840638" w:rsidRDefault="00840638" w:rsidP="00840638">
      <w:pPr>
        <w:rPr>
          <w:rFonts w:ascii="Arial" w:hAnsi="Arial" w:cs="Arial"/>
        </w:rPr>
      </w:pPr>
      <w:r>
        <w:rPr>
          <w:rFonts w:ascii="Arial" w:hAnsi="Arial" w:cs="Arial"/>
        </w:rPr>
        <w:t>Surat Izin Penelitian</w:t>
      </w:r>
    </w:p>
    <w:p w:rsidR="00840638" w:rsidRDefault="00840638" w:rsidP="00840638">
      <w:pPr>
        <w:rPr>
          <w:rFonts w:ascii="Arial" w:hAnsi="Arial" w:cs="Arial"/>
        </w:rPr>
      </w:pPr>
    </w:p>
    <w:p w:rsidR="00840638" w:rsidRDefault="00840638" w:rsidP="00840638">
      <w:pPr>
        <w:rPr>
          <w:rFonts w:ascii="Arial" w:hAnsi="Arial" w:cs="Arial"/>
        </w:rPr>
      </w:pPr>
      <w:r>
        <w:rPr>
          <w:rFonts w:ascii="Arial" w:hAnsi="Arial" w:cs="Arial"/>
          <w:noProof/>
          <w:lang w:val="en-US"/>
        </w:rPr>
        <w:drawing>
          <wp:inline distT="0" distB="0" distL="0" distR="0">
            <wp:extent cx="5039995" cy="6719993"/>
            <wp:effectExtent l="19050" t="0" r="8255" b="0"/>
            <wp:docPr id="5" name="Picture 3" descr="E:\IMG_20180721_10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_20180721_101353.jpg"/>
                    <pic:cNvPicPr>
                      <a:picLocks noChangeAspect="1" noChangeArrowheads="1"/>
                    </pic:cNvPicPr>
                  </pic:nvPicPr>
                  <pic:blipFill>
                    <a:blip r:embed="rId11" cstate="print"/>
                    <a:srcRect/>
                    <a:stretch>
                      <a:fillRect/>
                    </a:stretch>
                  </pic:blipFill>
                  <pic:spPr bwMode="auto">
                    <a:xfrm>
                      <a:off x="0" y="0"/>
                      <a:ext cx="5039995" cy="6719993"/>
                    </a:xfrm>
                    <a:prstGeom prst="rect">
                      <a:avLst/>
                    </a:prstGeom>
                    <a:noFill/>
                    <a:ln w="9525">
                      <a:noFill/>
                      <a:miter lim="800000"/>
                      <a:headEnd/>
                      <a:tailEnd/>
                    </a:ln>
                  </pic:spPr>
                </pic:pic>
              </a:graphicData>
            </a:graphic>
          </wp:inline>
        </w:drawing>
      </w:r>
    </w:p>
    <w:p w:rsidR="00840638" w:rsidRDefault="00840638" w:rsidP="00840638">
      <w:pPr>
        <w:rPr>
          <w:rFonts w:ascii="Arial" w:hAnsi="Arial" w:cs="Arial"/>
        </w:rPr>
      </w:pPr>
    </w:p>
    <w:p w:rsidR="00840638" w:rsidRDefault="00840638" w:rsidP="00840638">
      <w:pPr>
        <w:rPr>
          <w:rFonts w:ascii="Arial" w:hAnsi="Arial" w:cs="Arial"/>
        </w:rPr>
      </w:pPr>
    </w:p>
    <w:p w:rsidR="00840638" w:rsidRDefault="00840638" w:rsidP="00840638">
      <w:pPr>
        <w:rPr>
          <w:rFonts w:ascii="Arial" w:hAnsi="Arial" w:cs="Arial"/>
        </w:rPr>
      </w:pPr>
    </w:p>
    <w:p w:rsidR="00840638" w:rsidRDefault="00840638" w:rsidP="00840638">
      <w:pPr>
        <w:rPr>
          <w:rFonts w:ascii="Arial" w:hAnsi="Arial" w:cs="Arial"/>
        </w:rPr>
      </w:pPr>
      <w:r>
        <w:rPr>
          <w:rFonts w:ascii="Arial" w:hAnsi="Arial" w:cs="Arial"/>
        </w:rPr>
        <w:lastRenderedPageBreak/>
        <w:t>Lampiran 7</w:t>
      </w:r>
    </w:p>
    <w:p w:rsidR="00840638" w:rsidRDefault="00840638" w:rsidP="00840638">
      <w:pPr>
        <w:rPr>
          <w:rFonts w:ascii="Arial" w:hAnsi="Arial" w:cs="Arial"/>
        </w:rPr>
      </w:pPr>
    </w:p>
    <w:p w:rsidR="00840638" w:rsidRDefault="00840638" w:rsidP="00840638">
      <w:pPr>
        <w:rPr>
          <w:rFonts w:ascii="Arial" w:hAnsi="Arial" w:cs="Arial"/>
        </w:rPr>
      </w:pPr>
      <w:r>
        <w:rPr>
          <w:rFonts w:ascii="Arial" w:hAnsi="Arial" w:cs="Arial"/>
        </w:rPr>
        <w:t>Gambar lingkungan daerah penelitian</w:t>
      </w:r>
    </w:p>
    <w:p w:rsidR="00840638" w:rsidRDefault="00840638" w:rsidP="00840638">
      <w:pPr>
        <w:rPr>
          <w:rFonts w:ascii="Arial" w:hAnsi="Arial" w:cs="Arial"/>
        </w:rPr>
      </w:pPr>
    </w:p>
    <w:p w:rsidR="00840638" w:rsidRPr="00DF0A82" w:rsidRDefault="00840638" w:rsidP="00840638">
      <w:pPr>
        <w:rPr>
          <w:rFonts w:ascii="Arial" w:hAnsi="Arial" w:cs="Arial"/>
        </w:rPr>
      </w:pPr>
      <w:r w:rsidRPr="00DF0A82">
        <w:rPr>
          <w:rFonts w:ascii="Arial" w:hAnsi="Arial" w:cs="Arial"/>
          <w:noProof/>
          <w:lang w:val="en-US"/>
        </w:rPr>
        <w:drawing>
          <wp:inline distT="0" distB="0" distL="0" distR="0">
            <wp:extent cx="3629025" cy="1990725"/>
            <wp:effectExtent l="19050" t="0" r="9525" b="0"/>
            <wp:docPr id="6" name="Picture 1" descr="E:\Images\bahan kti\IMG_20180413_09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s\bahan kti\IMG_20180413_094342.jpg"/>
                    <pic:cNvPicPr>
                      <a:picLocks noChangeAspect="1" noChangeArrowheads="1"/>
                    </pic:cNvPicPr>
                  </pic:nvPicPr>
                  <pic:blipFill>
                    <a:blip r:embed="rId12" cstate="print"/>
                    <a:srcRect/>
                    <a:stretch>
                      <a:fillRect/>
                    </a:stretch>
                  </pic:blipFill>
                  <pic:spPr bwMode="auto">
                    <a:xfrm>
                      <a:off x="0" y="0"/>
                      <a:ext cx="3631441" cy="1992050"/>
                    </a:xfrm>
                    <a:prstGeom prst="rect">
                      <a:avLst/>
                    </a:prstGeom>
                    <a:noFill/>
                    <a:ln w="9525">
                      <a:noFill/>
                      <a:miter lim="800000"/>
                      <a:headEnd/>
                      <a:tailEnd/>
                    </a:ln>
                  </pic:spPr>
                </pic:pic>
              </a:graphicData>
            </a:graphic>
          </wp:inline>
        </w:drawing>
      </w:r>
    </w:p>
    <w:p w:rsidR="00840638" w:rsidRPr="00DF0A82" w:rsidRDefault="00840638" w:rsidP="00840638">
      <w:pPr>
        <w:rPr>
          <w:rFonts w:ascii="Arial" w:hAnsi="Arial" w:cs="Arial"/>
        </w:rPr>
      </w:pPr>
    </w:p>
    <w:p w:rsidR="00840638" w:rsidRPr="00DF0A82" w:rsidRDefault="00840638" w:rsidP="00840638">
      <w:pPr>
        <w:rPr>
          <w:rFonts w:ascii="Arial" w:hAnsi="Arial" w:cs="Arial"/>
        </w:rPr>
      </w:pPr>
      <w:r w:rsidRPr="00DF0A82">
        <w:rPr>
          <w:rFonts w:ascii="Arial" w:hAnsi="Arial" w:cs="Arial"/>
        </w:rPr>
        <w:t>Gambar 1. Selokan yang mampet</w:t>
      </w:r>
      <w:r>
        <w:rPr>
          <w:rFonts w:ascii="Arial" w:hAnsi="Arial" w:cs="Arial"/>
        </w:rPr>
        <w:t xml:space="preserve"> di depan rumah warga</w:t>
      </w:r>
    </w:p>
    <w:p w:rsidR="00840638" w:rsidRPr="00DF0A82" w:rsidRDefault="00840638" w:rsidP="00840638">
      <w:pPr>
        <w:rPr>
          <w:rFonts w:ascii="Arial" w:hAnsi="Arial" w:cs="Arial"/>
        </w:rPr>
      </w:pPr>
    </w:p>
    <w:p w:rsidR="00840638" w:rsidRDefault="00840638" w:rsidP="00840638">
      <w:pPr>
        <w:rPr>
          <w:rFonts w:ascii="Arial" w:hAnsi="Arial" w:cs="Arial"/>
        </w:rPr>
      </w:pPr>
      <w:r w:rsidRPr="00DF0A82">
        <w:rPr>
          <w:rFonts w:ascii="Arial" w:hAnsi="Arial" w:cs="Arial"/>
          <w:noProof/>
          <w:lang w:val="en-US"/>
        </w:rPr>
        <w:drawing>
          <wp:inline distT="0" distB="0" distL="0" distR="0">
            <wp:extent cx="3533775" cy="1647825"/>
            <wp:effectExtent l="19050" t="0" r="9525" b="0"/>
            <wp:docPr id="7" name="Picture 2" descr="E:\Images\bahan kti\IMG_20180413_09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ages\bahan kti\IMG_20180413_094320.jpg"/>
                    <pic:cNvPicPr>
                      <a:picLocks noChangeAspect="1" noChangeArrowheads="1"/>
                    </pic:cNvPicPr>
                  </pic:nvPicPr>
                  <pic:blipFill>
                    <a:blip r:embed="rId13" cstate="print"/>
                    <a:srcRect/>
                    <a:stretch>
                      <a:fillRect/>
                    </a:stretch>
                  </pic:blipFill>
                  <pic:spPr bwMode="auto">
                    <a:xfrm>
                      <a:off x="0" y="0"/>
                      <a:ext cx="3535145" cy="1648464"/>
                    </a:xfrm>
                    <a:prstGeom prst="rect">
                      <a:avLst/>
                    </a:prstGeom>
                    <a:noFill/>
                    <a:ln w="9525">
                      <a:noFill/>
                      <a:miter lim="800000"/>
                      <a:headEnd/>
                      <a:tailEnd/>
                    </a:ln>
                  </pic:spPr>
                </pic:pic>
              </a:graphicData>
            </a:graphic>
          </wp:inline>
        </w:drawing>
      </w:r>
    </w:p>
    <w:p w:rsidR="00840638" w:rsidRDefault="00840638" w:rsidP="00840638">
      <w:pPr>
        <w:rPr>
          <w:rFonts w:ascii="Arial" w:hAnsi="Arial" w:cs="Arial"/>
        </w:rPr>
      </w:pPr>
    </w:p>
    <w:p w:rsidR="00840638" w:rsidRDefault="00840638" w:rsidP="00840638">
      <w:pPr>
        <w:rPr>
          <w:rFonts w:ascii="Arial" w:hAnsi="Arial" w:cs="Arial"/>
        </w:rPr>
      </w:pPr>
      <w:r>
        <w:rPr>
          <w:rFonts w:ascii="Arial" w:hAnsi="Arial" w:cs="Arial"/>
        </w:rPr>
        <w:t xml:space="preserve">Gambar 2. </w:t>
      </w:r>
      <w:r w:rsidRPr="00DF0A82">
        <w:rPr>
          <w:rFonts w:ascii="Arial" w:hAnsi="Arial" w:cs="Arial"/>
        </w:rPr>
        <w:t>Pancuran Tempat mencuci</w:t>
      </w:r>
      <w:r>
        <w:rPr>
          <w:rFonts w:ascii="Arial" w:hAnsi="Arial" w:cs="Arial"/>
        </w:rPr>
        <w:t xml:space="preserve"> Warga</w:t>
      </w:r>
    </w:p>
    <w:p w:rsidR="00840638" w:rsidRDefault="00840638" w:rsidP="00840638">
      <w:pPr>
        <w:rPr>
          <w:rFonts w:ascii="Arial" w:hAnsi="Arial" w:cs="Arial"/>
        </w:rPr>
      </w:pPr>
    </w:p>
    <w:p w:rsidR="00840638" w:rsidRDefault="00840638" w:rsidP="00840638">
      <w:pPr>
        <w:rPr>
          <w:rFonts w:ascii="Arial" w:hAnsi="Arial" w:cs="Arial"/>
        </w:rPr>
      </w:pPr>
    </w:p>
    <w:p w:rsidR="00840638" w:rsidRDefault="00840638" w:rsidP="00840638">
      <w:pPr>
        <w:rPr>
          <w:rFonts w:ascii="Arial" w:hAnsi="Arial" w:cs="Arial"/>
        </w:rPr>
      </w:pPr>
      <w:r w:rsidRPr="00DF0A82">
        <w:rPr>
          <w:rFonts w:ascii="Arial" w:hAnsi="Arial" w:cs="Arial"/>
        </w:rPr>
        <w:tab/>
      </w:r>
      <w:r w:rsidRPr="00DF0A82">
        <w:rPr>
          <w:rFonts w:ascii="Arial" w:hAnsi="Arial" w:cs="Arial"/>
          <w:noProof/>
          <w:lang w:val="en-US"/>
        </w:rPr>
        <w:drawing>
          <wp:inline distT="0" distB="0" distL="0" distR="0">
            <wp:extent cx="3743325" cy="1876425"/>
            <wp:effectExtent l="19050" t="0" r="9525" b="0"/>
            <wp:docPr id="8" name="Picture 4" descr="E:\Images\bahan kti\IMG_20180413_09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ages\bahan kti\IMG_20180413_093453.jpg"/>
                    <pic:cNvPicPr>
                      <a:picLocks noChangeAspect="1" noChangeArrowheads="1"/>
                    </pic:cNvPicPr>
                  </pic:nvPicPr>
                  <pic:blipFill>
                    <a:blip r:embed="rId14" cstate="print"/>
                    <a:srcRect/>
                    <a:stretch>
                      <a:fillRect/>
                    </a:stretch>
                  </pic:blipFill>
                  <pic:spPr bwMode="auto">
                    <a:xfrm>
                      <a:off x="0" y="0"/>
                      <a:ext cx="3743325" cy="1876425"/>
                    </a:xfrm>
                    <a:prstGeom prst="rect">
                      <a:avLst/>
                    </a:prstGeom>
                    <a:noFill/>
                    <a:ln w="9525">
                      <a:noFill/>
                      <a:miter lim="800000"/>
                      <a:headEnd/>
                      <a:tailEnd/>
                    </a:ln>
                  </pic:spPr>
                </pic:pic>
              </a:graphicData>
            </a:graphic>
          </wp:inline>
        </w:drawing>
      </w:r>
      <w:r w:rsidRPr="00DF0A82">
        <w:rPr>
          <w:rFonts w:ascii="Arial" w:hAnsi="Arial" w:cs="Arial"/>
        </w:rPr>
        <w:t xml:space="preserve"> </w:t>
      </w:r>
      <w:r w:rsidRPr="00DF0A82">
        <w:rPr>
          <w:rFonts w:ascii="Arial" w:hAnsi="Arial" w:cs="Arial"/>
        </w:rPr>
        <w:tab/>
      </w:r>
      <w:r w:rsidRPr="00DF0A82">
        <w:rPr>
          <w:rFonts w:ascii="Arial" w:hAnsi="Arial" w:cs="Arial"/>
        </w:rPr>
        <w:tab/>
      </w:r>
    </w:p>
    <w:p w:rsidR="00840638" w:rsidRPr="00DF0A82" w:rsidRDefault="00840638" w:rsidP="00840638">
      <w:pPr>
        <w:rPr>
          <w:rFonts w:ascii="Arial" w:hAnsi="Arial" w:cs="Arial"/>
        </w:rPr>
      </w:pPr>
      <w:r>
        <w:rPr>
          <w:rFonts w:ascii="Arial" w:hAnsi="Arial" w:cs="Arial"/>
        </w:rPr>
        <w:t>Gambar 3</w:t>
      </w:r>
      <w:r w:rsidRPr="00DF0A82">
        <w:rPr>
          <w:rFonts w:ascii="Arial" w:hAnsi="Arial" w:cs="Arial"/>
        </w:rPr>
        <w:t>. Bunga taik ayam dipekarangan rumah</w:t>
      </w:r>
    </w:p>
    <w:p w:rsidR="00840638" w:rsidRPr="00DF0A82" w:rsidRDefault="00840638" w:rsidP="00840638">
      <w:pPr>
        <w:rPr>
          <w:rFonts w:ascii="Arial" w:hAnsi="Arial" w:cs="Arial"/>
        </w:rPr>
      </w:pPr>
    </w:p>
    <w:p w:rsidR="00840638" w:rsidRPr="00DF0A82" w:rsidRDefault="00840638" w:rsidP="00840638">
      <w:pPr>
        <w:rPr>
          <w:rFonts w:ascii="Arial" w:hAnsi="Arial" w:cs="Arial"/>
        </w:rPr>
      </w:pPr>
      <w:r w:rsidRPr="00DF0A82">
        <w:rPr>
          <w:rFonts w:ascii="Arial" w:hAnsi="Arial" w:cs="Arial"/>
          <w:noProof/>
          <w:lang w:val="en-US"/>
        </w:rPr>
        <w:lastRenderedPageBreak/>
        <w:drawing>
          <wp:inline distT="0" distB="0" distL="0" distR="0">
            <wp:extent cx="4410075" cy="1828800"/>
            <wp:effectExtent l="171450" t="133350" r="352425" b="304800"/>
            <wp:docPr id="9" name="Picture 3" descr="E:\Images\bahan kti\IMG_20180413_09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ages\bahan kti\IMG_20180413_094152.jpg"/>
                    <pic:cNvPicPr>
                      <a:picLocks noChangeAspect="1" noChangeArrowheads="1"/>
                    </pic:cNvPicPr>
                  </pic:nvPicPr>
                  <pic:blipFill>
                    <a:blip r:embed="rId15" cstate="print"/>
                    <a:srcRect/>
                    <a:stretch>
                      <a:fillRect/>
                    </a:stretch>
                  </pic:blipFill>
                  <pic:spPr bwMode="auto">
                    <a:xfrm>
                      <a:off x="0" y="0"/>
                      <a:ext cx="4413011" cy="1830018"/>
                    </a:xfrm>
                    <a:prstGeom prst="rect">
                      <a:avLst/>
                    </a:prstGeom>
                    <a:ln>
                      <a:noFill/>
                    </a:ln>
                    <a:effectLst>
                      <a:outerShdw blurRad="292100" dist="139700" dir="2700000" algn="tl" rotWithShape="0">
                        <a:srgbClr val="333333">
                          <a:alpha val="65000"/>
                        </a:srgbClr>
                      </a:outerShdw>
                    </a:effectLst>
                  </pic:spPr>
                </pic:pic>
              </a:graphicData>
            </a:graphic>
          </wp:inline>
        </w:drawing>
      </w:r>
    </w:p>
    <w:p w:rsidR="00840638" w:rsidRPr="00DF0A82" w:rsidRDefault="00840638" w:rsidP="00840638">
      <w:pPr>
        <w:rPr>
          <w:rFonts w:ascii="Arial" w:hAnsi="Arial" w:cs="Arial"/>
        </w:rPr>
      </w:pPr>
      <w:r>
        <w:rPr>
          <w:rFonts w:ascii="Arial" w:hAnsi="Arial" w:cs="Arial"/>
        </w:rPr>
        <w:t>Gambar 4</w:t>
      </w:r>
      <w:r w:rsidRPr="00DF0A82">
        <w:rPr>
          <w:rFonts w:ascii="Arial" w:hAnsi="Arial" w:cs="Arial"/>
        </w:rPr>
        <w:t>. Bunga lavender di pekarangan rumah warga</w:t>
      </w:r>
    </w:p>
    <w:p w:rsidR="00840638" w:rsidRPr="00DF0A82" w:rsidRDefault="00840638" w:rsidP="00840638">
      <w:pPr>
        <w:rPr>
          <w:rFonts w:ascii="Arial" w:hAnsi="Arial" w:cs="Arial"/>
        </w:rPr>
      </w:pPr>
    </w:p>
    <w:p w:rsidR="00840638" w:rsidRDefault="00840638" w:rsidP="00840638">
      <w:pPr>
        <w:rPr>
          <w:rFonts w:ascii="Arial" w:hAnsi="Arial" w:cs="Arial"/>
        </w:rPr>
      </w:pPr>
      <w:r>
        <w:rPr>
          <w:rFonts w:ascii="Arial" w:hAnsi="Arial" w:cs="Arial"/>
          <w:noProof/>
          <w:lang w:val="en-US"/>
        </w:rPr>
        <w:drawing>
          <wp:inline distT="0" distB="0" distL="0" distR="0">
            <wp:extent cx="4362450" cy="2209800"/>
            <wp:effectExtent l="19050" t="0" r="0" b="0"/>
            <wp:docPr id="10" name="Picture 1" descr="E:\Images\Camera\IMG-2018071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s\Camera\IMG-20180719-WA0017.jpg"/>
                    <pic:cNvPicPr>
                      <a:picLocks noChangeAspect="1" noChangeArrowheads="1"/>
                    </pic:cNvPicPr>
                  </pic:nvPicPr>
                  <pic:blipFill>
                    <a:blip r:embed="rId16"/>
                    <a:srcRect/>
                    <a:stretch>
                      <a:fillRect/>
                    </a:stretch>
                  </pic:blipFill>
                  <pic:spPr bwMode="auto">
                    <a:xfrm>
                      <a:off x="0" y="0"/>
                      <a:ext cx="4362450" cy="2209800"/>
                    </a:xfrm>
                    <a:prstGeom prst="rect">
                      <a:avLst/>
                    </a:prstGeom>
                    <a:noFill/>
                    <a:ln w="9525">
                      <a:noFill/>
                      <a:miter lim="800000"/>
                      <a:headEnd/>
                      <a:tailEnd/>
                    </a:ln>
                  </pic:spPr>
                </pic:pic>
              </a:graphicData>
            </a:graphic>
          </wp:inline>
        </w:drawing>
      </w:r>
    </w:p>
    <w:p w:rsidR="00840638" w:rsidRDefault="00840638" w:rsidP="00840638">
      <w:pPr>
        <w:rPr>
          <w:rFonts w:ascii="Arial" w:hAnsi="Arial" w:cs="Arial"/>
        </w:rPr>
      </w:pPr>
    </w:p>
    <w:p w:rsidR="00840638" w:rsidRDefault="00840638" w:rsidP="00840638">
      <w:pPr>
        <w:rPr>
          <w:rFonts w:ascii="Arial" w:hAnsi="Arial" w:cs="Arial"/>
        </w:rPr>
      </w:pPr>
      <w:r>
        <w:rPr>
          <w:rFonts w:ascii="Arial" w:hAnsi="Arial" w:cs="Arial"/>
        </w:rPr>
        <w:t>Gambar 5. Responden yang sedang mengisi kuisioner</w:t>
      </w:r>
    </w:p>
    <w:p w:rsidR="00840638" w:rsidRDefault="00840638" w:rsidP="00840638">
      <w:pPr>
        <w:rPr>
          <w:rFonts w:ascii="Arial" w:hAnsi="Arial" w:cs="Arial"/>
          <w:noProof/>
          <w:lang w:eastAsia="id-ID"/>
        </w:rPr>
      </w:pPr>
    </w:p>
    <w:p w:rsidR="00840638" w:rsidRDefault="00840638" w:rsidP="00840638">
      <w:pPr>
        <w:rPr>
          <w:rFonts w:ascii="Arial" w:hAnsi="Arial" w:cs="Arial"/>
        </w:rPr>
      </w:pPr>
      <w:r>
        <w:rPr>
          <w:noProof/>
          <w:lang w:val="en-US"/>
        </w:rPr>
        <w:drawing>
          <wp:inline distT="0" distB="0" distL="0" distR="0">
            <wp:extent cx="3333750" cy="1971675"/>
            <wp:effectExtent l="19050" t="0" r="0" b="0"/>
            <wp:docPr id="11" name="Picture 3" descr="http://www.mandailingonline.com/wp-content/uploads/2013/06/gelondong-batu-e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ndailingonline.com/wp-content/uploads/2013/06/gelondong-batu-emas.jpg"/>
                    <pic:cNvPicPr>
                      <a:picLocks noChangeAspect="1" noChangeArrowheads="1"/>
                    </pic:cNvPicPr>
                  </pic:nvPicPr>
                  <pic:blipFill>
                    <a:blip r:embed="rId17"/>
                    <a:srcRect/>
                    <a:stretch>
                      <a:fillRect/>
                    </a:stretch>
                  </pic:blipFill>
                  <pic:spPr bwMode="auto">
                    <a:xfrm>
                      <a:off x="0" y="0"/>
                      <a:ext cx="3333750" cy="1971675"/>
                    </a:xfrm>
                    <a:prstGeom prst="rect">
                      <a:avLst/>
                    </a:prstGeom>
                    <a:noFill/>
                    <a:ln w="9525">
                      <a:noFill/>
                      <a:miter lim="800000"/>
                      <a:headEnd/>
                      <a:tailEnd/>
                    </a:ln>
                  </pic:spPr>
                </pic:pic>
              </a:graphicData>
            </a:graphic>
          </wp:inline>
        </w:drawing>
      </w:r>
    </w:p>
    <w:p w:rsidR="00840638" w:rsidRDefault="00840638" w:rsidP="00840638">
      <w:pPr>
        <w:rPr>
          <w:rFonts w:ascii="Arial" w:hAnsi="Arial" w:cs="Arial"/>
        </w:rPr>
      </w:pPr>
      <w:r>
        <w:rPr>
          <w:rFonts w:ascii="Arial" w:hAnsi="Arial" w:cs="Arial"/>
        </w:rPr>
        <w:t>Gambar 6. Galundung (Tempat Pengolahan Biji Emas)</w:t>
      </w:r>
    </w:p>
    <w:p w:rsidR="00840638" w:rsidRDefault="00840638" w:rsidP="00840638">
      <w:pPr>
        <w:rPr>
          <w:rFonts w:ascii="Arial" w:hAnsi="Arial" w:cs="Arial"/>
        </w:rPr>
      </w:pPr>
    </w:p>
    <w:p w:rsidR="00840638" w:rsidRDefault="00840638" w:rsidP="00840638">
      <w:pPr>
        <w:rPr>
          <w:rFonts w:ascii="Arial" w:hAnsi="Arial" w:cs="Arial"/>
        </w:rPr>
      </w:pPr>
    </w:p>
    <w:p w:rsidR="00840638" w:rsidRDefault="00840638" w:rsidP="00840638">
      <w:pPr>
        <w:rPr>
          <w:rFonts w:ascii="Arial" w:hAnsi="Arial" w:cs="Arial"/>
        </w:rPr>
      </w:pPr>
    </w:p>
    <w:p w:rsidR="00840638" w:rsidRDefault="00840638" w:rsidP="00840638">
      <w:pPr>
        <w:rPr>
          <w:rFonts w:ascii="Arial" w:hAnsi="Arial" w:cs="Arial"/>
        </w:rPr>
      </w:pPr>
      <w:r>
        <w:rPr>
          <w:rFonts w:ascii="Arial" w:hAnsi="Arial" w:cs="Arial"/>
        </w:rPr>
        <w:lastRenderedPageBreak/>
        <w:t>Lampiran 8</w:t>
      </w:r>
    </w:p>
    <w:p w:rsidR="00840638" w:rsidRDefault="00840638" w:rsidP="00840638">
      <w:pPr>
        <w:rPr>
          <w:rFonts w:ascii="Arial" w:hAnsi="Arial" w:cs="Arial"/>
        </w:rPr>
      </w:pPr>
    </w:p>
    <w:p w:rsidR="00840638" w:rsidRDefault="00840638" w:rsidP="00840638">
      <w:pPr>
        <w:rPr>
          <w:rFonts w:ascii="Arial" w:hAnsi="Arial" w:cs="Arial"/>
        </w:rPr>
      </w:pPr>
      <w:r>
        <w:rPr>
          <w:rFonts w:ascii="Arial" w:hAnsi="Arial" w:cs="Arial"/>
        </w:rPr>
        <w:t>Laporan Pertemuan Bimbingan KTI</w:t>
      </w:r>
    </w:p>
    <w:p w:rsidR="00840638" w:rsidRDefault="00840638" w:rsidP="00840638">
      <w:pPr>
        <w:rPr>
          <w:rFonts w:ascii="Arial" w:hAnsi="Arial" w:cs="Arial"/>
        </w:rPr>
      </w:pPr>
    </w:p>
    <w:p w:rsidR="00840638" w:rsidRPr="00DF0A82" w:rsidRDefault="00840638" w:rsidP="00840638">
      <w:pPr>
        <w:rPr>
          <w:rFonts w:ascii="Arial" w:hAnsi="Arial" w:cs="Arial"/>
        </w:rPr>
      </w:pPr>
      <w:r>
        <w:rPr>
          <w:rFonts w:ascii="Arial" w:hAnsi="Arial" w:cs="Arial"/>
          <w:noProof/>
          <w:lang w:val="en-US"/>
        </w:rPr>
        <w:drawing>
          <wp:inline distT="0" distB="0" distL="0" distR="0">
            <wp:extent cx="5039995" cy="6719993"/>
            <wp:effectExtent l="19050" t="0" r="8255" b="0"/>
            <wp:docPr id="12" name="Picture 4" descr="E:\IMG_20180721_10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_20180721_101525.jpg"/>
                    <pic:cNvPicPr>
                      <a:picLocks noChangeAspect="1" noChangeArrowheads="1"/>
                    </pic:cNvPicPr>
                  </pic:nvPicPr>
                  <pic:blipFill>
                    <a:blip r:embed="rId18" cstate="print"/>
                    <a:srcRect/>
                    <a:stretch>
                      <a:fillRect/>
                    </a:stretch>
                  </pic:blipFill>
                  <pic:spPr bwMode="auto">
                    <a:xfrm>
                      <a:off x="0" y="0"/>
                      <a:ext cx="5039995" cy="6719993"/>
                    </a:xfrm>
                    <a:prstGeom prst="rect">
                      <a:avLst/>
                    </a:prstGeom>
                    <a:noFill/>
                    <a:ln w="9525">
                      <a:noFill/>
                      <a:miter lim="800000"/>
                      <a:headEnd/>
                      <a:tailEnd/>
                    </a:ln>
                  </pic:spPr>
                </pic:pic>
              </a:graphicData>
            </a:graphic>
          </wp:inline>
        </w:drawing>
      </w:r>
    </w:p>
    <w:p w:rsidR="00840638" w:rsidRPr="000E07D0" w:rsidRDefault="00840638" w:rsidP="00840638">
      <w:pPr>
        <w:rPr>
          <w:rFonts w:ascii="Arial" w:hAnsi="Arial" w:cs="Arial"/>
        </w:rPr>
      </w:pPr>
    </w:p>
    <w:p w:rsidR="00840638" w:rsidRPr="003D2DCE" w:rsidRDefault="00840638" w:rsidP="00840638">
      <w:pPr>
        <w:rPr>
          <w:rFonts w:ascii="Arial" w:hAnsi="Arial" w:cs="Arial"/>
          <w:sz w:val="24"/>
        </w:rPr>
      </w:pPr>
    </w:p>
    <w:sectPr w:rsidR="00840638" w:rsidRPr="003D2DCE" w:rsidSect="00FA5D02">
      <w:pgSz w:w="11906" w:h="16838" w:code="9"/>
      <w:pgMar w:top="2268" w:right="1701" w:bottom="1701"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C2DF9"/>
    <w:multiLevelType w:val="hybridMultilevel"/>
    <w:tmpl w:val="3E4E9BA8"/>
    <w:lvl w:ilvl="0" w:tplc="0421000F">
      <w:start w:val="1"/>
      <w:numFmt w:val="decimal"/>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
    <w:nsid w:val="06A63A6C"/>
    <w:multiLevelType w:val="hybridMultilevel"/>
    <w:tmpl w:val="36129E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81B26EA"/>
    <w:multiLevelType w:val="multilevel"/>
    <w:tmpl w:val="53A20688"/>
    <w:lvl w:ilvl="0">
      <w:start w:val="3"/>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
    <w:nsid w:val="0AD130C8"/>
    <w:multiLevelType w:val="multilevel"/>
    <w:tmpl w:val="44640CB6"/>
    <w:lvl w:ilvl="0">
      <w:start w:val="1"/>
      <w:numFmt w:val="decimal"/>
      <w:lvlText w:val="%1."/>
      <w:lvlJc w:val="left"/>
      <w:pPr>
        <w:ind w:left="3621" w:hanging="360"/>
      </w:pPr>
      <w:rPr>
        <w:rFonts w:hint="default"/>
      </w:rPr>
    </w:lvl>
    <w:lvl w:ilvl="1">
      <w:start w:val="4"/>
      <w:numFmt w:val="decimal"/>
      <w:isLgl/>
      <w:lvlText w:val="%1.%2"/>
      <w:lvlJc w:val="left"/>
      <w:pPr>
        <w:ind w:left="3621" w:hanging="360"/>
      </w:pPr>
      <w:rPr>
        <w:rFonts w:hint="default"/>
      </w:rPr>
    </w:lvl>
    <w:lvl w:ilvl="2">
      <w:start w:val="1"/>
      <w:numFmt w:val="decimal"/>
      <w:isLgl/>
      <w:lvlText w:val="%1.%2.%3"/>
      <w:lvlJc w:val="left"/>
      <w:pPr>
        <w:ind w:left="3981" w:hanging="720"/>
      </w:pPr>
      <w:rPr>
        <w:rFonts w:hint="default"/>
      </w:rPr>
    </w:lvl>
    <w:lvl w:ilvl="3">
      <w:start w:val="1"/>
      <w:numFmt w:val="decimal"/>
      <w:isLgl/>
      <w:lvlText w:val="%1.%2.%3.%4"/>
      <w:lvlJc w:val="left"/>
      <w:pPr>
        <w:ind w:left="3981" w:hanging="720"/>
      </w:pPr>
      <w:rPr>
        <w:rFonts w:hint="default"/>
      </w:rPr>
    </w:lvl>
    <w:lvl w:ilvl="4">
      <w:start w:val="1"/>
      <w:numFmt w:val="decimal"/>
      <w:isLgl/>
      <w:lvlText w:val="%1.%2.%3.%4.%5"/>
      <w:lvlJc w:val="left"/>
      <w:pPr>
        <w:ind w:left="4341" w:hanging="1080"/>
      </w:pPr>
      <w:rPr>
        <w:rFonts w:hint="default"/>
      </w:rPr>
    </w:lvl>
    <w:lvl w:ilvl="5">
      <w:start w:val="1"/>
      <w:numFmt w:val="decimal"/>
      <w:isLgl/>
      <w:lvlText w:val="%1.%2.%3.%4.%5.%6"/>
      <w:lvlJc w:val="left"/>
      <w:pPr>
        <w:ind w:left="4341" w:hanging="1080"/>
      </w:pPr>
      <w:rPr>
        <w:rFonts w:hint="default"/>
      </w:rPr>
    </w:lvl>
    <w:lvl w:ilvl="6">
      <w:start w:val="1"/>
      <w:numFmt w:val="decimal"/>
      <w:isLgl/>
      <w:lvlText w:val="%1.%2.%3.%4.%5.%6.%7"/>
      <w:lvlJc w:val="left"/>
      <w:pPr>
        <w:ind w:left="4701" w:hanging="1440"/>
      </w:pPr>
      <w:rPr>
        <w:rFonts w:hint="default"/>
      </w:rPr>
    </w:lvl>
    <w:lvl w:ilvl="7">
      <w:start w:val="1"/>
      <w:numFmt w:val="decimal"/>
      <w:isLgl/>
      <w:lvlText w:val="%1.%2.%3.%4.%5.%6.%7.%8"/>
      <w:lvlJc w:val="left"/>
      <w:pPr>
        <w:ind w:left="4701" w:hanging="1440"/>
      </w:pPr>
      <w:rPr>
        <w:rFonts w:hint="default"/>
      </w:rPr>
    </w:lvl>
    <w:lvl w:ilvl="8">
      <w:start w:val="1"/>
      <w:numFmt w:val="decimal"/>
      <w:isLgl/>
      <w:lvlText w:val="%1.%2.%3.%4.%5.%6.%7.%8.%9"/>
      <w:lvlJc w:val="left"/>
      <w:pPr>
        <w:ind w:left="5061" w:hanging="1800"/>
      </w:pPr>
      <w:rPr>
        <w:rFonts w:hint="default"/>
      </w:rPr>
    </w:lvl>
  </w:abstractNum>
  <w:abstractNum w:abstractNumId="4">
    <w:nsid w:val="0B8060D5"/>
    <w:multiLevelType w:val="hybridMultilevel"/>
    <w:tmpl w:val="B32AF434"/>
    <w:lvl w:ilvl="0" w:tplc="58B80382">
      <w:start w:val="1"/>
      <w:numFmt w:val="decimal"/>
      <w:lvlText w:val="%1)"/>
      <w:lvlJc w:val="righ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5">
    <w:nsid w:val="11B03267"/>
    <w:multiLevelType w:val="hybridMultilevel"/>
    <w:tmpl w:val="EA0424BC"/>
    <w:lvl w:ilvl="0" w:tplc="48CABC0E">
      <w:start w:val="1"/>
      <w:numFmt w:val="decimal"/>
      <w:lvlText w:val="%1."/>
      <w:lvlJc w:val="left"/>
      <w:pPr>
        <w:ind w:left="1430" w:hanging="360"/>
      </w:pPr>
      <w:rPr>
        <w:rFonts w:hint="default"/>
        <w:sz w:val="24"/>
      </w:rPr>
    </w:lvl>
    <w:lvl w:ilvl="1" w:tplc="04210019" w:tentative="1">
      <w:start w:val="1"/>
      <w:numFmt w:val="lowerLetter"/>
      <w:lvlText w:val="%2."/>
      <w:lvlJc w:val="left"/>
      <w:pPr>
        <w:ind w:left="2150" w:hanging="360"/>
      </w:pPr>
    </w:lvl>
    <w:lvl w:ilvl="2" w:tplc="0421001B" w:tentative="1">
      <w:start w:val="1"/>
      <w:numFmt w:val="lowerRoman"/>
      <w:lvlText w:val="%3."/>
      <w:lvlJc w:val="right"/>
      <w:pPr>
        <w:ind w:left="2870" w:hanging="180"/>
      </w:pPr>
    </w:lvl>
    <w:lvl w:ilvl="3" w:tplc="0421000F" w:tentative="1">
      <w:start w:val="1"/>
      <w:numFmt w:val="decimal"/>
      <w:lvlText w:val="%4."/>
      <w:lvlJc w:val="left"/>
      <w:pPr>
        <w:ind w:left="3590" w:hanging="360"/>
      </w:pPr>
    </w:lvl>
    <w:lvl w:ilvl="4" w:tplc="04210019" w:tentative="1">
      <w:start w:val="1"/>
      <w:numFmt w:val="lowerLetter"/>
      <w:lvlText w:val="%5."/>
      <w:lvlJc w:val="left"/>
      <w:pPr>
        <w:ind w:left="4310" w:hanging="360"/>
      </w:pPr>
    </w:lvl>
    <w:lvl w:ilvl="5" w:tplc="0421001B" w:tentative="1">
      <w:start w:val="1"/>
      <w:numFmt w:val="lowerRoman"/>
      <w:lvlText w:val="%6."/>
      <w:lvlJc w:val="right"/>
      <w:pPr>
        <w:ind w:left="5030" w:hanging="180"/>
      </w:pPr>
    </w:lvl>
    <w:lvl w:ilvl="6" w:tplc="0421000F" w:tentative="1">
      <w:start w:val="1"/>
      <w:numFmt w:val="decimal"/>
      <w:lvlText w:val="%7."/>
      <w:lvlJc w:val="left"/>
      <w:pPr>
        <w:ind w:left="5750" w:hanging="360"/>
      </w:pPr>
    </w:lvl>
    <w:lvl w:ilvl="7" w:tplc="04210019" w:tentative="1">
      <w:start w:val="1"/>
      <w:numFmt w:val="lowerLetter"/>
      <w:lvlText w:val="%8."/>
      <w:lvlJc w:val="left"/>
      <w:pPr>
        <w:ind w:left="6470" w:hanging="360"/>
      </w:pPr>
    </w:lvl>
    <w:lvl w:ilvl="8" w:tplc="0421001B" w:tentative="1">
      <w:start w:val="1"/>
      <w:numFmt w:val="lowerRoman"/>
      <w:lvlText w:val="%9."/>
      <w:lvlJc w:val="right"/>
      <w:pPr>
        <w:ind w:left="7190" w:hanging="180"/>
      </w:pPr>
    </w:lvl>
  </w:abstractNum>
  <w:abstractNum w:abstractNumId="6">
    <w:nsid w:val="12C427AC"/>
    <w:multiLevelType w:val="hybridMultilevel"/>
    <w:tmpl w:val="BE705ABC"/>
    <w:lvl w:ilvl="0" w:tplc="7E12001E">
      <w:start w:val="1"/>
      <w:numFmt w:val="lowerLetter"/>
      <w:lvlText w:val="%1."/>
      <w:lvlJc w:val="left"/>
      <w:pPr>
        <w:ind w:left="2007" w:hanging="360"/>
      </w:pPr>
      <w:rPr>
        <w:rFonts w:hint="default"/>
      </w:r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7">
    <w:nsid w:val="17CA4797"/>
    <w:multiLevelType w:val="hybridMultilevel"/>
    <w:tmpl w:val="5DB8B9AC"/>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8">
    <w:nsid w:val="19D10A6A"/>
    <w:multiLevelType w:val="multilevel"/>
    <w:tmpl w:val="75CA517C"/>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E8B7259"/>
    <w:multiLevelType w:val="hybridMultilevel"/>
    <w:tmpl w:val="160E6690"/>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0">
    <w:nsid w:val="207C7862"/>
    <w:multiLevelType w:val="multilevel"/>
    <w:tmpl w:val="FD146BA2"/>
    <w:lvl w:ilvl="0">
      <w:start w:val="1"/>
      <w:numFmt w:val="decimal"/>
      <w:lvlText w:val="%1."/>
      <w:lvlJc w:val="left"/>
      <w:pPr>
        <w:ind w:left="1069" w:hanging="360"/>
      </w:pPr>
      <w:rPr>
        <w:rFonts w:hint="default"/>
      </w:rPr>
    </w:lvl>
    <w:lvl w:ilvl="1">
      <w:start w:val="1"/>
      <w:numFmt w:val="decimal"/>
      <w:isLgl/>
      <w:lvlText w:val="%1.%2."/>
      <w:lvlJc w:val="left"/>
      <w:pPr>
        <w:ind w:left="1432" w:hanging="720"/>
      </w:pPr>
      <w:rPr>
        <w:rFonts w:hint="default"/>
      </w:rPr>
    </w:lvl>
    <w:lvl w:ilvl="2">
      <w:start w:val="2"/>
      <w:numFmt w:val="decimal"/>
      <w:isLgl/>
      <w:lvlText w:val="%1.%2.%3."/>
      <w:lvlJc w:val="left"/>
      <w:pPr>
        <w:ind w:left="1435" w:hanging="720"/>
      </w:pPr>
      <w:rPr>
        <w:rFonts w:hint="default"/>
      </w:rPr>
    </w:lvl>
    <w:lvl w:ilvl="3">
      <w:start w:val="2"/>
      <w:numFmt w:val="decimal"/>
      <w:isLgl/>
      <w:lvlText w:val="%1.%2.%3.%4."/>
      <w:lvlJc w:val="left"/>
      <w:pPr>
        <w:ind w:left="1080" w:hanging="1080"/>
      </w:pPr>
      <w:rPr>
        <w:rFonts w:hint="default"/>
      </w:rPr>
    </w:lvl>
    <w:lvl w:ilvl="4">
      <w:start w:val="1"/>
      <w:numFmt w:val="decimal"/>
      <w:isLgl/>
      <w:lvlText w:val="%1.%2.%3.%4.%5."/>
      <w:lvlJc w:val="left"/>
      <w:pPr>
        <w:ind w:left="1801" w:hanging="1080"/>
      </w:pPr>
      <w:rPr>
        <w:rFonts w:hint="default"/>
      </w:rPr>
    </w:lvl>
    <w:lvl w:ilvl="5">
      <w:start w:val="1"/>
      <w:numFmt w:val="decimal"/>
      <w:isLgl/>
      <w:lvlText w:val="%1.%2.%3.%4.%5.%6."/>
      <w:lvlJc w:val="left"/>
      <w:pPr>
        <w:ind w:left="2164" w:hanging="1440"/>
      </w:pPr>
      <w:rPr>
        <w:rFonts w:hint="default"/>
      </w:rPr>
    </w:lvl>
    <w:lvl w:ilvl="6">
      <w:start w:val="1"/>
      <w:numFmt w:val="decimal"/>
      <w:isLgl/>
      <w:lvlText w:val="%1.%2.%3.%4.%5.%6.%7."/>
      <w:lvlJc w:val="left"/>
      <w:pPr>
        <w:ind w:left="2167" w:hanging="1440"/>
      </w:pPr>
      <w:rPr>
        <w:rFonts w:hint="default"/>
      </w:rPr>
    </w:lvl>
    <w:lvl w:ilvl="7">
      <w:start w:val="1"/>
      <w:numFmt w:val="decimal"/>
      <w:isLgl/>
      <w:lvlText w:val="%1.%2.%3.%4.%5.%6.%7.%8."/>
      <w:lvlJc w:val="left"/>
      <w:pPr>
        <w:ind w:left="2530" w:hanging="1800"/>
      </w:pPr>
      <w:rPr>
        <w:rFonts w:hint="default"/>
      </w:rPr>
    </w:lvl>
    <w:lvl w:ilvl="8">
      <w:start w:val="1"/>
      <w:numFmt w:val="decimal"/>
      <w:isLgl/>
      <w:lvlText w:val="%1.%2.%3.%4.%5.%6.%7.%8.%9."/>
      <w:lvlJc w:val="left"/>
      <w:pPr>
        <w:ind w:left="2533" w:hanging="1800"/>
      </w:pPr>
      <w:rPr>
        <w:rFonts w:hint="default"/>
      </w:rPr>
    </w:lvl>
  </w:abstractNum>
  <w:abstractNum w:abstractNumId="11">
    <w:nsid w:val="20FD5133"/>
    <w:multiLevelType w:val="hybridMultilevel"/>
    <w:tmpl w:val="2E4A3BBC"/>
    <w:lvl w:ilvl="0" w:tplc="6130C81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236F1B89"/>
    <w:multiLevelType w:val="hybridMultilevel"/>
    <w:tmpl w:val="218C404A"/>
    <w:lvl w:ilvl="0" w:tplc="D94CDBCE">
      <w:start w:val="1"/>
      <w:numFmt w:val="decimal"/>
      <w:lvlText w:val="%1)"/>
      <w:lvlJc w:val="left"/>
      <w:pPr>
        <w:ind w:left="1569" w:hanging="360"/>
      </w:pPr>
      <w:rPr>
        <w:rFonts w:hint="default"/>
      </w:rPr>
    </w:lvl>
    <w:lvl w:ilvl="1" w:tplc="04210019" w:tentative="1">
      <w:start w:val="1"/>
      <w:numFmt w:val="lowerLetter"/>
      <w:lvlText w:val="%2."/>
      <w:lvlJc w:val="left"/>
      <w:pPr>
        <w:ind w:left="2289" w:hanging="360"/>
      </w:pPr>
    </w:lvl>
    <w:lvl w:ilvl="2" w:tplc="0421001B" w:tentative="1">
      <w:start w:val="1"/>
      <w:numFmt w:val="lowerRoman"/>
      <w:lvlText w:val="%3."/>
      <w:lvlJc w:val="right"/>
      <w:pPr>
        <w:ind w:left="3009" w:hanging="180"/>
      </w:pPr>
    </w:lvl>
    <w:lvl w:ilvl="3" w:tplc="0421000F" w:tentative="1">
      <w:start w:val="1"/>
      <w:numFmt w:val="decimal"/>
      <w:lvlText w:val="%4."/>
      <w:lvlJc w:val="left"/>
      <w:pPr>
        <w:ind w:left="3729" w:hanging="360"/>
      </w:pPr>
    </w:lvl>
    <w:lvl w:ilvl="4" w:tplc="04210019" w:tentative="1">
      <w:start w:val="1"/>
      <w:numFmt w:val="lowerLetter"/>
      <w:lvlText w:val="%5."/>
      <w:lvlJc w:val="left"/>
      <w:pPr>
        <w:ind w:left="4449" w:hanging="360"/>
      </w:pPr>
    </w:lvl>
    <w:lvl w:ilvl="5" w:tplc="0421001B" w:tentative="1">
      <w:start w:val="1"/>
      <w:numFmt w:val="lowerRoman"/>
      <w:lvlText w:val="%6."/>
      <w:lvlJc w:val="right"/>
      <w:pPr>
        <w:ind w:left="5169" w:hanging="180"/>
      </w:pPr>
    </w:lvl>
    <w:lvl w:ilvl="6" w:tplc="0421000F" w:tentative="1">
      <w:start w:val="1"/>
      <w:numFmt w:val="decimal"/>
      <w:lvlText w:val="%7."/>
      <w:lvlJc w:val="left"/>
      <w:pPr>
        <w:ind w:left="5889" w:hanging="360"/>
      </w:pPr>
    </w:lvl>
    <w:lvl w:ilvl="7" w:tplc="04210019" w:tentative="1">
      <w:start w:val="1"/>
      <w:numFmt w:val="lowerLetter"/>
      <w:lvlText w:val="%8."/>
      <w:lvlJc w:val="left"/>
      <w:pPr>
        <w:ind w:left="6609" w:hanging="360"/>
      </w:pPr>
    </w:lvl>
    <w:lvl w:ilvl="8" w:tplc="0421001B" w:tentative="1">
      <w:start w:val="1"/>
      <w:numFmt w:val="lowerRoman"/>
      <w:lvlText w:val="%9."/>
      <w:lvlJc w:val="right"/>
      <w:pPr>
        <w:ind w:left="7329" w:hanging="180"/>
      </w:pPr>
    </w:lvl>
  </w:abstractNum>
  <w:abstractNum w:abstractNumId="13">
    <w:nsid w:val="30626D05"/>
    <w:multiLevelType w:val="hybridMultilevel"/>
    <w:tmpl w:val="18BC6934"/>
    <w:lvl w:ilvl="0" w:tplc="82C64DE0">
      <w:start w:val="1"/>
      <w:numFmt w:val="lowerLetter"/>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14">
    <w:nsid w:val="33003951"/>
    <w:multiLevelType w:val="multilevel"/>
    <w:tmpl w:val="985C88B2"/>
    <w:lvl w:ilvl="0">
      <w:start w:val="1"/>
      <w:numFmt w:val="decimal"/>
      <w:lvlText w:val="%1."/>
      <w:lvlJc w:val="left"/>
      <w:pPr>
        <w:ind w:left="1069" w:hanging="360"/>
      </w:pPr>
      <w:rPr>
        <w:rFonts w:hint="default"/>
      </w:rPr>
    </w:lvl>
    <w:lvl w:ilvl="1">
      <w:start w:val="4"/>
      <w:numFmt w:val="decimal"/>
      <w:isLgl/>
      <w:lvlText w:val="%1.%2"/>
      <w:lvlJc w:val="left"/>
      <w:pPr>
        <w:ind w:left="1249"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5">
    <w:nsid w:val="351E0C7E"/>
    <w:multiLevelType w:val="multilevel"/>
    <w:tmpl w:val="430EEBE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nsid w:val="377F4846"/>
    <w:multiLevelType w:val="hybridMultilevel"/>
    <w:tmpl w:val="3BEC48A2"/>
    <w:lvl w:ilvl="0" w:tplc="F2EE2B3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7">
    <w:nsid w:val="39A524F7"/>
    <w:multiLevelType w:val="hybridMultilevel"/>
    <w:tmpl w:val="957C4E94"/>
    <w:lvl w:ilvl="0" w:tplc="F07A351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8">
    <w:nsid w:val="3BED2D47"/>
    <w:multiLevelType w:val="hybridMultilevel"/>
    <w:tmpl w:val="5E344C2E"/>
    <w:lvl w:ilvl="0" w:tplc="247AE9E6">
      <w:start w:val="1"/>
      <w:numFmt w:val="lowerLetter"/>
      <w:lvlText w:val="%1)"/>
      <w:lvlJc w:val="right"/>
      <w:pPr>
        <w:ind w:left="2498" w:hanging="360"/>
      </w:pPr>
      <w:rPr>
        <w:rFonts w:hint="default"/>
      </w:rPr>
    </w:lvl>
    <w:lvl w:ilvl="1" w:tplc="04210019" w:tentative="1">
      <w:start w:val="1"/>
      <w:numFmt w:val="lowerLetter"/>
      <w:lvlText w:val="%2."/>
      <w:lvlJc w:val="left"/>
      <w:pPr>
        <w:ind w:left="3218" w:hanging="360"/>
      </w:pPr>
    </w:lvl>
    <w:lvl w:ilvl="2" w:tplc="0421001B" w:tentative="1">
      <w:start w:val="1"/>
      <w:numFmt w:val="lowerRoman"/>
      <w:lvlText w:val="%3."/>
      <w:lvlJc w:val="right"/>
      <w:pPr>
        <w:ind w:left="3938" w:hanging="180"/>
      </w:pPr>
    </w:lvl>
    <w:lvl w:ilvl="3" w:tplc="0421000F" w:tentative="1">
      <w:start w:val="1"/>
      <w:numFmt w:val="decimal"/>
      <w:lvlText w:val="%4."/>
      <w:lvlJc w:val="left"/>
      <w:pPr>
        <w:ind w:left="4658" w:hanging="360"/>
      </w:pPr>
    </w:lvl>
    <w:lvl w:ilvl="4" w:tplc="04210019" w:tentative="1">
      <w:start w:val="1"/>
      <w:numFmt w:val="lowerLetter"/>
      <w:lvlText w:val="%5."/>
      <w:lvlJc w:val="left"/>
      <w:pPr>
        <w:ind w:left="5378" w:hanging="360"/>
      </w:pPr>
    </w:lvl>
    <w:lvl w:ilvl="5" w:tplc="0421001B" w:tentative="1">
      <w:start w:val="1"/>
      <w:numFmt w:val="lowerRoman"/>
      <w:lvlText w:val="%6."/>
      <w:lvlJc w:val="right"/>
      <w:pPr>
        <w:ind w:left="6098" w:hanging="180"/>
      </w:pPr>
    </w:lvl>
    <w:lvl w:ilvl="6" w:tplc="0421000F" w:tentative="1">
      <w:start w:val="1"/>
      <w:numFmt w:val="decimal"/>
      <w:lvlText w:val="%7."/>
      <w:lvlJc w:val="left"/>
      <w:pPr>
        <w:ind w:left="6818" w:hanging="360"/>
      </w:pPr>
    </w:lvl>
    <w:lvl w:ilvl="7" w:tplc="04210019" w:tentative="1">
      <w:start w:val="1"/>
      <w:numFmt w:val="lowerLetter"/>
      <w:lvlText w:val="%8."/>
      <w:lvlJc w:val="left"/>
      <w:pPr>
        <w:ind w:left="7538" w:hanging="360"/>
      </w:pPr>
    </w:lvl>
    <w:lvl w:ilvl="8" w:tplc="0421001B" w:tentative="1">
      <w:start w:val="1"/>
      <w:numFmt w:val="lowerRoman"/>
      <w:lvlText w:val="%9."/>
      <w:lvlJc w:val="right"/>
      <w:pPr>
        <w:ind w:left="8258" w:hanging="180"/>
      </w:pPr>
    </w:lvl>
  </w:abstractNum>
  <w:abstractNum w:abstractNumId="19">
    <w:nsid w:val="420C1A2D"/>
    <w:multiLevelType w:val="hybridMultilevel"/>
    <w:tmpl w:val="E74853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88549E1"/>
    <w:multiLevelType w:val="multilevel"/>
    <w:tmpl w:val="E4169DE6"/>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499A58BD"/>
    <w:multiLevelType w:val="hybridMultilevel"/>
    <w:tmpl w:val="03C03F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A7E0A71"/>
    <w:multiLevelType w:val="multilevel"/>
    <w:tmpl w:val="9A7E591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nsid w:val="4E4A3191"/>
    <w:multiLevelType w:val="hybridMultilevel"/>
    <w:tmpl w:val="52ACF54A"/>
    <w:lvl w:ilvl="0" w:tplc="9EBAF584">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4">
    <w:nsid w:val="4E9D30A0"/>
    <w:multiLevelType w:val="hybridMultilevel"/>
    <w:tmpl w:val="59F222E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33C60B7"/>
    <w:multiLevelType w:val="hybridMultilevel"/>
    <w:tmpl w:val="5276DF7A"/>
    <w:lvl w:ilvl="0" w:tplc="3B00E402">
      <w:start w:val="1"/>
      <w:numFmt w:val="decimal"/>
      <w:lvlText w:val="%1."/>
      <w:lvlJc w:val="left"/>
      <w:pPr>
        <w:ind w:left="107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4481050"/>
    <w:multiLevelType w:val="hybridMultilevel"/>
    <w:tmpl w:val="DB2E2F3A"/>
    <w:lvl w:ilvl="0" w:tplc="CFF479E6">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7">
    <w:nsid w:val="554E504D"/>
    <w:multiLevelType w:val="multilevel"/>
    <w:tmpl w:val="0B5C29E0"/>
    <w:lvl w:ilvl="0">
      <w:start w:val="1"/>
      <w:numFmt w:val="decimal"/>
      <w:lvlText w:val="%1."/>
      <w:lvlJc w:val="left"/>
      <w:pPr>
        <w:ind w:left="786" w:hanging="360"/>
      </w:pPr>
      <w:rPr>
        <w:rFonts w:hint="default"/>
      </w:rPr>
    </w:lvl>
    <w:lvl w:ilvl="1">
      <w:start w:val="4"/>
      <w:numFmt w:val="decimal"/>
      <w:isLgl/>
      <w:lvlText w:val="%1.%2"/>
      <w:lvlJc w:val="left"/>
      <w:pPr>
        <w:ind w:left="1233" w:hanging="660"/>
      </w:pPr>
      <w:rPr>
        <w:rFonts w:hint="default"/>
      </w:rPr>
    </w:lvl>
    <w:lvl w:ilvl="2">
      <w:start w:val="1"/>
      <w:numFmt w:val="decimal"/>
      <w:isLgl/>
      <w:lvlText w:val="3.3.%3"/>
      <w:lvlJc w:val="left"/>
      <w:pPr>
        <w:ind w:left="1440" w:hanging="720"/>
      </w:pPr>
      <w:rPr>
        <w:rFonts w:hint="default"/>
      </w:rPr>
    </w:lvl>
    <w:lvl w:ilvl="3">
      <w:start w:val="1"/>
      <w:numFmt w:val="decimal"/>
      <w:isLgl/>
      <w:lvlText w:val="%1.%2.%3.%4"/>
      <w:lvlJc w:val="left"/>
      <w:pPr>
        <w:ind w:left="1587"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241" w:hanging="1080"/>
      </w:pPr>
      <w:rPr>
        <w:rFonts w:hint="default"/>
      </w:rPr>
    </w:lvl>
    <w:lvl w:ilvl="6">
      <w:start w:val="1"/>
      <w:numFmt w:val="decimal"/>
      <w:isLgl/>
      <w:lvlText w:val="%1.%2.%3.%4.%5.%6.%7"/>
      <w:lvlJc w:val="left"/>
      <w:pPr>
        <w:ind w:left="2748" w:hanging="1440"/>
      </w:pPr>
      <w:rPr>
        <w:rFonts w:hint="default"/>
      </w:rPr>
    </w:lvl>
    <w:lvl w:ilvl="7">
      <w:start w:val="1"/>
      <w:numFmt w:val="decimal"/>
      <w:isLgl/>
      <w:lvlText w:val="%1.%2.%3.%4.%5.%6.%7.%8"/>
      <w:lvlJc w:val="left"/>
      <w:pPr>
        <w:ind w:left="2895" w:hanging="1440"/>
      </w:pPr>
      <w:rPr>
        <w:rFonts w:hint="default"/>
      </w:rPr>
    </w:lvl>
    <w:lvl w:ilvl="8">
      <w:start w:val="1"/>
      <w:numFmt w:val="decimal"/>
      <w:isLgl/>
      <w:lvlText w:val="%1.%2.%3.%4.%5.%6.%7.%8.%9"/>
      <w:lvlJc w:val="left"/>
      <w:pPr>
        <w:ind w:left="3402" w:hanging="1800"/>
      </w:pPr>
      <w:rPr>
        <w:rFonts w:hint="default"/>
      </w:rPr>
    </w:lvl>
  </w:abstractNum>
  <w:abstractNum w:abstractNumId="28">
    <w:nsid w:val="593D3E27"/>
    <w:multiLevelType w:val="multilevel"/>
    <w:tmpl w:val="5F86F5D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CC127EB"/>
    <w:multiLevelType w:val="multilevel"/>
    <w:tmpl w:val="A594CCC4"/>
    <w:lvl w:ilvl="0">
      <w:start w:val="1"/>
      <w:numFmt w:val="decimal"/>
      <w:lvlText w:val="%1."/>
      <w:lvlJc w:val="left"/>
      <w:pPr>
        <w:ind w:left="928" w:hanging="360"/>
      </w:pPr>
      <w:rPr>
        <w:rFonts w:hint="default"/>
      </w:rPr>
    </w:lvl>
    <w:lvl w:ilvl="1">
      <w:start w:val="4"/>
      <w:numFmt w:val="decimal"/>
      <w:isLgl/>
      <w:lvlText w:val="%1.%2"/>
      <w:lvlJc w:val="left"/>
      <w:pPr>
        <w:ind w:left="1053" w:hanging="48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303"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673" w:hanging="1080"/>
      </w:pPr>
      <w:rPr>
        <w:rFonts w:hint="default"/>
      </w:rPr>
    </w:lvl>
    <w:lvl w:ilvl="6">
      <w:start w:val="1"/>
      <w:numFmt w:val="decimal"/>
      <w:isLgl/>
      <w:lvlText w:val="%1.%2.%3.%4.%5.%6.%7"/>
      <w:lvlJc w:val="left"/>
      <w:pPr>
        <w:ind w:left="2038" w:hanging="1440"/>
      </w:pPr>
      <w:rPr>
        <w:rFonts w:hint="default"/>
      </w:rPr>
    </w:lvl>
    <w:lvl w:ilvl="7">
      <w:start w:val="1"/>
      <w:numFmt w:val="decimal"/>
      <w:isLgl/>
      <w:lvlText w:val="%1.%2.%3.%4.%5.%6.%7.%8"/>
      <w:lvlJc w:val="left"/>
      <w:pPr>
        <w:ind w:left="2043" w:hanging="1440"/>
      </w:pPr>
      <w:rPr>
        <w:rFonts w:hint="default"/>
      </w:rPr>
    </w:lvl>
    <w:lvl w:ilvl="8">
      <w:start w:val="1"/>
      <w:numFmt w:val="decimal"/>
      <w:isLgl/>
      <w:lvlText w:val="%1.%2.%3.%4.%5.%6.%7.%8.%9"/>
      <w:lvlJc w:val="left"/>
      <w:pPr>
        <w:ind w:left="2408" w:hanging="1800"/>
      </w:pPr>
      <w:rPr>
        <w:rFonts w:hint="default"/>
      </w:rPr>
    </w:lvl>
  </w:abstractNum>
  <w:abstractNum w:abstractNumId="30">
    <w:nsid w:val="60D51260"/>
    <w:multiLevelType w:val="multilevel"/>
    <w:tmpl w:val="92507CA2"/>
    <w:lvl w:ilvl="0">
      <w:start w:val="1"/>
      <w:numFmt w:val="decimal"/>
      <w:lvlText w:val="%1."/>
      <w:lvlJc w:val="left"/>
      <w:pPr>
        <w:ind w:left="1495" w:hanging="360"/>
      </w:pPr>
    </w:lvl>
    <w:lvl w:ilvl="1">
      <w:start w:val="2"/>
      <w:numFmt w:val="decimal"/>
      <w:isLgl/>
      <w:lvlText w:val="%1.%2"/>
      <w:lvlJc w:val="left"/>
      <w:pPr>
        <w:ind w:left="2060" w:hanging="660"/>
      </w:pPr>
      <w:rPr>
        <w:rFonts w:hint="default"/>
      </w:rPr>
    </w:lvl>
    <w:lvl w:ilvl="2">
      <w:start w:val="1"/>
      <w:numFmt w:val="decimal"/>
      <w:isLgl/>
      <w:lvlText w:val="%1.%2.%3"/>
      <w:lvlJc w:val="left"/>
      <w:pPr>
        <w:ind w:left="2385" w:hanging="720"/>
      </w:pPr>
      <w:rPr>
        <w:rFonts w:hint="default"/>
      </w:rPr>
    </w:lvl>
    <w:lvl w:ilvl="3">
      <w:start w:val="1"/>
      <w:numFmt w:val="decimal"/>
      <w:isLgl/>
      <w:lvlText w:val="%1.%2.%3.%4"/>
      <w:lvlJc w:val="left"/>
      <w:pPr>
        <w:ind w:left="2650" w:hanging="720"/>
      </w:pPr>
      <w:rPr>
        <w:rFonts w:hint="default"/>
      </w:rPr>
    </w:lvl>
    <w:lvl w:ilvl="4">
      <w:start w:val="1"/>
      <w:numFmt w:val="decimal"/>
      <w:isLgl/>
      <w:lvlText w:val="%1.%2.%3.%4.%5"/>
      <w:lvlJc w:val="left"/>
      <w:pPr>
        <w:ind w:left="3275"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165" w:hanging="1440"/>
      </w:pPr>
      <w:rPr>
        <w:rFonts w:hint="default"/>
      </w:rPr>
    </w:lvl>
    <w:lvl w:ilvl="7">
      <w:start w:val="1"/>
      <w:numFmt w:val="decimal"/>
      <w:isLgl/>
      <w:lvlText w:val="%1.%2.%3.%4.%5.%6.%7.%8"/>
      <w:lvlJc w:val="left"/>
      <w:pPr>
        <w:ind w:left="4430" w:hanging="1440"/>
      </w:pPr>
      <w:rPr>
        <w:rFonts w:hint="default"/>
      </w:rPr>
    </w:lvl>
    <w:lvl w:ilvl="8">
      <w:start w:val="1"/>
      <w:numFmt w:val="decimal"/>
      <w:isLgl/>
      <w:lvlText w:val="%1.%2.%3.%4.%5.%6.%7.%8.%9"/>
      <w:lvlJc w:val="left"/>
      <w:pPr>
        <w:ind w:left="5055" w:hanging="1800"/>
      </w:pPr>
      <w:rPr>
        <w:rFonts w:hint="default"/>
      </w:rPr>
    </w:lvl>
  </w:abstractNum>
  <w:abstractNum w:abstractNumId="31">
    <w:nsid w:val="615B1CD4"/>
    <w:multiLevelType w:val="multilevel"/>
    <w:tmpl w:val="37809350"/>
    <w:lvl w:ilvl="0">
      <w:start w:val="1"/>
      <w:numFmt w:val="decimal"/>
      <w:lvlText w:val="%1."/>
      <w:lvlJc w:val="left"/>
      <w:pPr>
        <w:ind w:left="1353" w:hanging="360"/>
      </w:pPr>
      <w:rPr>
        <w:rFonts w:hint="default"/>
      </w:rPr>
    </w:lvl>
    <w:lvl w:ilvl="1">
      <w:start w:val="2"/>
      <w:numFmt w:val="decimal"/>
      <w:isLgl/>
      <w:lvlText w:val="%1.%2."/>
      <w:lvlJc w:val="left"/>
      <w:pPr>
        <w:ind w:left="1822" w:hanging="720"/>
      </w:pPr>
      <w:rPr>
        <w:rFonts w:hint="default"/>
      </w:rPr>
    </w:lvl>
    <w:lvl w:ilvl="2">
      <w:start w:val="2"/>
      <w:numFmt w:val="decimal"/>
      <w:isLgl/>
      <w:lvlText w:val="%1.%2.%3."/>
      <w:lvlJc w:val="left"/>
      <w:pPr>
        <w:ind w:left="1931"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978" w:hanging="1440"/>
      </w:pPr>
      <w:rPr>
        <w:rFonts w:hint="default"/>
      </w:rPr>
    </w:lvl>
    <w:lvl w:ilvl="6">
      <w:start w:val="1"/>
      <w:numFmt w:val="decimal"/>
      <w:isLgl/>
      <w:lvlText w:val="%1.%2.%3.%4.%5.%6.%7."/>
      <w:lvlJc w:val="left"/>
      <w:pPr>
        <w:ind w:left="3087" w:hanging="1440"/>
      </w:pPr>
      <w:rPr>
        <w:rFonts w:hint="default"/>
      </w:rPr>
    </w:lvl>
    <w:lvl w:ilvl="7">
      <w:start w:val="1"/>
      <w:numFmt w:val="decimal"/>
      <w:isLgl/>
      <w:lvlText w:val="%1.%2.%3.%4.%5.%6.%7.%8."/>
      <w:lvlJc w:val="left"/>
      <w:pPr>
        <w:ind w:left="3556" w:hanging="1800"/>
      </w:pPr>
      <w:rPr>
        <w:rFonts w:hint="default"/>
      </w:rPr>
    </w:lvl>
    <w:lvl w:ilvl="8">
      <w:start w:val="1"/>
      <w:numFmt w:val="decimal"/>
      <w:isLgl/>
      <w:lvlText w:val="%1.%2.%3.%4.%5.%6.%7.%8.%9."/>
      <w:lvlJc w:val="left"/>
      <w:pPr>
        <w:ind w:left="3665" w:hanging="1800"/>
      </w:pPr>
      <w:rPr>
        <w:rFonts w:hint="default"/>
      </w:rPr>
    </w:lvl>
  </w:abstractNum>
  <w:abstractNum w:abstractNumId="32">
    <w:nsid w:val="624301AF"/>
    <w:multiLevelType w:val="hybridMultilevel"/>
    <w:tmpl w:val="E3ACB8E6"/>
    <w:lvl w:ilvl="0" w:tplc="211ED04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3">
    <w:nsid w:val="672E1468"/>
    <w:multiLevelType w:val="hybridMultilevel"/>
    <w:tmpl w:val="7442A012"/>
    <w:lvl w:ilvl="0" w:tplc="F89AEF0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675F041D"/>
    <w:multiLevelType w:val="hybridMultilevel"/>
    <w:tmpl w:val="74E85A2C"/>
    <w:lvl w:ilvl="0" w:tplc="1B08881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5">
    <w:nsid w:val="67881053"/>
    <w:multiLevelType w:val="multilevel"/>
    <w:tmpl w:val="66064FB6"/>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69471B8B"/>
    <w:multiLevelType w:val="multilevel"/>
    <w:tmpl w:val="2A963D46"/>
    <w:lvl w:ilvl="0">
      <w:start w:val="1"/>
      <w:numFmt w:val="decimal"/>
      <w:lvlText w:val="%1."/>
      <w:lvlJc w:val="left"/>
      <w:pPr>
        <w:ind w:left="927" w:hanging="360"/>
      </w:pPr>
      <w:rPr>
        <w:rFonts w:hint="default"/>
      </w:rPr>
    </w:lvl>
    <w:lvl w:ilvl="1">
      <w:start w:val="4"/>
      <w:numFmt w:val="decimal"/>
      <w:isLgl/>
      <w:lvlText w:val="%1.%2."/>
      <w:lvlJc w:val="left"/>
      <w:pPr>
        <w:ind w:left="1358"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860"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362"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864" w:hanging="1800"/>
      </w:pPr>
      <w:rPr>
        <w:rFonts w:hint="default"/>
      </w:rPr>
    </w:lvl>
    <w:lvl w:ilvl="8">
      <w:start w:val="1"/>
      <w:numFmt w:val="decimal"/>
      <w:isLgl/>
      <w:lvlText w:val="%1.%2.%3.%4.%5.%6.%7.%8.%9."/>
      <w:lvlJc w:val="left"/>
      <w:pPr>
        <w:ind w:left="2935" w:hanging="1800"/>
      </w:pPr>
      <w:rPr>
        <w:rFonts w:hint="default"/>
      </w:rPr>
    </w:lvl>
  </w:abstractNum>
  <w:abstractNum w:abstractNumId="37">
    <w:nsid w:val="69C9117F"/>
    <w:multiLevelType w:val="multilevel"/>
    <w:tmpl w:val="F9280978"/>
    <w:lvl w:ilvl="0">
      <w:start w:val="1"/>
      <w:numFmt w:val="decimal"/>
      <w:lvlText w:val="%1."/>
      <w:lvlJc w:val="left"/>
      <w:pPr>
        <w:ind w:left="1944" w:hanging="360"/>
      </w:pPr>
    </w:lvl>
    <w:lvl w:ilvl="1">
      <w:start w:val="6"/>
      <w:numFmt w:val="decimal"/>
      <w:isLgl/>
      <w:lvlText w:val="%1.%2"/>
      <w:lvlJc w:val="left"/>
      <w:pPr>
        <w:ind w:left="2124" w:hanging="540"/>
      </w:pPr>
      <w:rPr>
        <w:rFonts w:hint="default"/>
      </w:rPr>
    </w:lvl>
    <w:lvl w:ilvl="2">
      <w:start w:val="1"/>
      <w:numFmt w:val="decimal"/>
      <w:isLgl/>
      <w:lvlText w:val="%1.%2.%3"/>
      <w:lvlJc w:val="left"/>
      <w:pPr>
        <w:ind w:left="2304" w:hanging="720"/>
      </w:pPr>
      <w:rPr>
        <w:rFonts w:hint="default"/>
      </w:rPr>
    </w:lvl>
    <w:lvl w:ilvl="3">
      <w:start w:val="1"/>
      <w:numFmt w:val="decimal"/>
      <w:isLgl/>
      <w:lvlText w:val="%1.%2.%3.%4"/>
      <w:lvlJc w:val="left"/>
      <w:pPr>
        <w:ind w:left="2304" w:hanging="720"/>
      </w:pPr>
      <w:rPr>
        <w:rFonts w:hint="default"/>
      </w:rPr>
    </w:lvl>
    <w:lvl w:ilvl="4">
      <w:start w:val="1"/>
      <w:numFmt w:val="decimal"/>
      <w:isLgl/>
      <w:lvlText w:val="%1.%2.%3.%4.%5"/>
      <w:lvlJc w:val="left"/>
      <w:pPr>
        <w:ind w:left="2664" w:hanging="1080"/>
      </w:pPr>
      <w:rPr>
        <w:rFonts w:hint="default"/>
      </w:rPr>
    </w:lvl>
    <w:lvl w:ilvl="5">
      <w:start w:val="1"/>
      <w:numFmt w:val="decimal"/>
      <w:isLgl/>
      <w:lvlText w:val="%1.%2.%3.%4.%5.%6"/>
      <w:lvlJc w:val="left"/>
      <w:pPr>
        <w:ind w:left="2664" w:hanging="1080"/>
      </w:pPr>
      <w:rPr>
        <w:rFonts w:hint="default"/>
      </w:rPr>
    </w:lvl>
    <w:lvl w:ilvl="6">
      <w:start w:val="1"/>
      <w:numFmt w:val="decimal"/>
      <w:isLgl/>
      <w:lvlText w:val="%1.%2.%3.%4.%5.%6.%7"/>
      <w:lvlJc w:val="left"/>
      <w:pPr>
        <w:ind w:left="3024" w:hanging="1440"/>
      </w:pPr>
      <w:rPr>
        <w:rFonts w:hint="default"/>
      </w:rPr>
    </w:lvl>
    <w:lvl w:ilvl="7">
      <w:start w:val="1"/>
      <w:numFmt w:val="decimal"/>
      <w:isLgl/>
      <w:lvlText w:val="%1.%2.%3.%4.%5.%6.%7.%8"/>
      <w:lvlJc w:val="left"/>
      <w:pPr>
        <w:ind w:left="3024" w:hanging="1440"/>
      </w:pPr>
      <w:rPr>
        <w:rFonts w:hint="default"/>
      </w:rPr>
    </w:lvl>
    <w:lvl w:ilvl="8">
      <w:start w:val="1"/>
      <w:numFmt w:val="decimal"/>
      <w:isLgl/>
      <w:lvlText w:val="%1.%2.%3.%4.%5.%6.%7.%8.%9"/>
      <w:lvlJc w:val="left"/>
      <w:pPr>
        <w:ind w:left="3384" w:hanging="1800"/>
      </w:pPr>
      <w:rPr>
        <w:rFonts w:hint="default"/>
      </w:rPr>
    </w:lvl>
  </w:abstractNum>
  <w:abstractNum w:abstractNumId="38">
    <w:nsid w:val="6F304C07"/>
    <w:multiLevelType w:val="multilevel"/>
    <w:tmpl w:val="FC306B0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0B064EE"/>
    <w:multiLevelType w:val="multilevel"/>
    <w:tmpl w:val="82DA752E"/>
    <w:lvl w:ilvl="0">
      <w:start w:val="1"/>
      <w:numFmt w:val="decimal"/>
      <w:lvlText w:val="%1."/>
      <w:lvlJc w:val="left"/>
      <w:pPr>
        <w:ind w:left="1571" w:hanging="360"/>
      </w:pPr>
      <w:rPr>
        <w:rFonts w:hint="default"/>
      </w:rPr>
    </w:lvl>
    <w:lvl w:ilvl="1">
      <w:start w:val="5"/>
      <w:numFmt w:val="decimal"/>
      <w:isLgl/>
      <w:lvlText w:val="%1.%2"/>
      <w:lvlJc w:val="left"/>
      <w:pPr>
        <w:ind w:left="1751" w:hanging="54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40">
    <w:nsid w:val="7332249A"/>
    <w:multiLevelType w:val="hybridMultilevel"/>
    <w:tmpl w:val="AC027C12"/>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1">
    <w:nsid w:val="745C2EF4"/>
    <w:multiLevelType w:val="hybridMultilevel"/>
    <w:tmpl w:val="B64E6590"/>
    <w:lvl w:ilvl="0" w:tplc="BBB47254">
      <w:start w:val="1"/>
      <w:numFmt w:val="lowerLetter"/>
      <w:lvlText w:val="%1."/>
      <w:lvlJc w:val="left"/>
      <w:pPr>
        <w:ind w:left="2138" w:hanging="360"/>
      </w:pPr>
      <w:rPr>
        <w:rFonts w:ascii="Arial" w:eastAsiaTheme="minorEastAsia" w:hAnsi="Arial" w:cs="Arial"/>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2">
    <w:nsid w:val="7497162B"/>
    <w:multiLevelType w:val="multilevel"/>
    <w:tmpl w:val="27C88B6C"/>
    <w:lvl w:ilvl="0">
      <w:start w:val="4"/>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43">
    <w:nsid w:val="75FB5D05"/>
    <w:multiLevelType w:val="multilevel"/>
    <w:tmpl w:val="596E5F7A"/>
    <w:lvl w:ilvl="0">
      <w:start w:val="1"/>
      <w:numFmt w:val="decimal"/>
      <w:lvlText w:val="%1."/>
      <w:lvlJc w:val="left"/>
      <w:pPr>
        <w:ind w:left="720" w:hanging="360"/>
      </w:pPr>
      <w:rPr>
        <w:rFonts w:hint="default"/>
      </w:rPr>
    </w:lvl>
    <w:lvl w:ilvl="1">
      <w:start w:val="2"/>
      <w:numFmt w:val="decimal"/>
      <w:isLgl/>
      <w:lvlText w:val="%1.%2"/>
      <w:lvlJc w:val="left"/>
      <w:pPr>
        <w:ind w:left="1200" w:hanging="48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4">
    <w:nsid w:val="75FD3B38"/>
    <w:multiLevelType w:val="multilevel"/>
    <w:tmpl w:val="3FD0583A"/>
    <w:lvl w:ilvl="0">
      <w:start w:val="3"/>
      <w:numFmt w:val="decimal"/>
      <w:lvlText w:val="%1"/>
      <w:lvlJc w:val="left"/>
      <w:pPr>
        <w:ind w:left="480" w:hanging="480"/>
      </w:pPr>
      <w:rPr>
        <w:rFonts w:hint="default"/>
      </w:rPr>
    </w:lvl>
    <w:lvl w:ilvl="1">
      <w:start w:val="4"/>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5">
    <w:nsid w:val="7B4F6936"/>
    <w:multiLevelType w:val="hybridMultilevel"/>
    <w:tmpl w:val="11BA5FDA"/>
    <w:lvl w:ilvl="0" w:tplc="D30289C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6">
    <w:nsid w:val="7CFA5FD2"/>
    <w:multiLevelType w:val="hybridMultilevel"/>
    <w:tmpl w:val="721C1AE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7">
    <w:nsid w:val="7E1E24E7"/>
    <w:multiLevelType w:val="hybridMultilevel"/>
    <w:tmpl w:val="B2C85154"/>
    <w:lvl w:ilvl="0" w:tplc="E9D4074E">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F16563E"/>
    <w:multiLevelType w:val="multilevel"/>
    <w:tmpl w:val="D25EE692"/>
    <w:lvl w:ilvl="0">
      <w:start w:val="3"/>
      <w:numFmt w:val="decimal"/>
      <w:lvlText w:val="%1"/>
      <w:lvlJc w:val="left"/>
      <w:pPr>
        <w:ind w:left="360" w:hanging="360"/>
      </w:pPr>
      <w:rPr>
        <w:rFonts w:hint="default"/>
        <w:sz w:val="24"/>
      </w:rPr>
    </w:lvl>
    <w:lvl w:ilvl="1">
      <w:start w:val="3"/>
      <w:numFmt w:val="decimal"/>
      <w:lvlText w:val="%1.%2"/>
      <w:lvlJc w:val="left"/>
      <w:pPr>
        <w:ind w:left="1080" w:hanging="360"/>
      </w:pPr>
      <w:rPr>
        <w:rFonts w:hint="default"/>
        <w:sz w:val="24"/>
      </w:rPr>
    </w:lvl>
    <w:lvl w:ilvl="2">
      <w:start w:val="1"/>
      <w:numFmt w:val="decimal"/>
      <w:lvlText w:val="%1.%2.%3"/>
      <w:lvlJc w:val="left"/>
      <w:pPr>
        <w:ind w:left="2160" w:hanging="720"/>
      </w:pPr>
      <w:rPr>
        <w:rFonts w:hint="default"/>
        <w:sz w:val="22"/>
      </w:rPr>
    </w:lvl>
    <w:lvl w:ilvl="3">
      <w:start w:val="1"/>
      <w:numFmt w:val="decimal"/>
      <w:lvlText w:val="%1.%2.%3.%4"/>
      <w:lvlJc w:val="left"/>
      <w:pPr>
        <w:ind w:left="2880" w:hanging="720"/>
      </w:pPr>
      <w:rPr>
        <w:rFonts w:hint="default"/>
        <w:sz w:val="24"/>
      </w:rPr>
    </w:lvl>
    <w:lvl w:ilvl="4">
      <w:start w:val="1"/>
      <w:numFmt w:val="decimal"/>
      <w:lvlText w:val="%1.%2.%3.%4.%5"/>
      <w:lvlJc w:val="left"/>
      <w:pPr>
        <w:ind w:left="3960" w:hanging="1080"/>
      </w:pPr>
      <w:rPr>
        <w:rFonts w:hint="default"/>
        <w:sz w:val="24"/>
      </w:rPr>
    </w:lvl>
    <w:lvl w:ilvl="5">
      <w:start w:val="1"/>
      <w:numFmt w:val="decimal"/>
      <w:lvlText w:val="%1.%2.%3.%4.%5.%6"/>
      <w:lvlJc w:val="left"/>
      <w:pPr>
        <w:ind w:left="4680" w:hanging="1080"/>
      </w:pPr>
      <w:rPr>
        <w:rFonts w:hint="default"/>
        <w:sz w:val="24"/>
      </w:rPr>
    </w:lvl>
    <w:lvl w:ilvl="6">
      <w:start w:val="1"/>
      <w:numFmt w:val="decimal"/>
      <w:lvlText w:val="%1.%2.%3.%4.%5.%6.%7"/>
      <w:lvlJc w:val="left"/>
      <w:pPr>
        <w:ind w:left="5760" w:hanging="1440"/>
      </w:pPr>
      <w:rPr>
        <w:rFonts w:hint="default"/>
        <w:sz w:val="24"/>
      </w:rPr>
    </w:lvl>
    <w:lvl w:ilvl="7">
      <w:start w:val="1"/>
      <w:numFmt w:val="decimal"/>
      <w:lvlText w:val="%1.%2.%3.%4.%5.%6.%7.%8"/>
      <w:lvlJc w:val="left"/>
      <w:pPr>
        <w:ind w:left="6480" w:hanging="1440"/>
      </w:pPr>
      <w:rPr>
        <w:rFonts w:hint="default"/>
        <w:sz w:val="24"/>
      </w:rPr>
    </w:lvl>
    <w:lvl w:ilvl="8">
      <w:start w:val="1"/>
      <w:numFmt w:val="decimal"/>
      <w:lvlText w:val="%1.%2.%3.%4.%5.%6.%7.%8.%9"/>
      <w:lvlJc w:val="left"/>
      <w:pPr>
        <w:ind w:left="7560" w:hanging="1800"/>
      </w:pPr>
      <w:rPr>
        <w:rFonts w:hint="default"/>
        <w:sz w:val="24"/>
      </w:rPr>
    </w:lvl>
  </w:abstractNum>
  <w:abstractNum w:abstractNumId="49">
    <w:nsid w:val="7FBE5DCA"/>
    <w:multiLevelType w:val="multilevel"/>
    <w:tmpl w:val="B10EF18C"/>
    <w:lvl w:ilvl="0">
      <w:start w:val="1"/>
      <w:numFmt w:val="decimal"/>
      <w:lvlText w:val="%1."/>
      <w:lvlJc w:val="left"/>
      <w:pPr>
        <w:ind w:left="928"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num w:numId="1">
    <w:abstractNumId w:val="22"/>
  </w:num>
  <w:num w:numId="2">
    <w:abstractNumId w:val="30"/>
  </w:num>
  <w:num w:numId="3">
    <w:abstractNumId w:val="37"/>
  </w:num>
  <w:num w:numId="4">
    <w:abstractNumId w:val="39"/>
  </w:num>
  <w:num w:numId="5">
    <w:abstractNumId w:val="31"/>
  </w:num>
  <w:num w:numId="6">
    <w:abstractNumId w:val="14"/>
  </w:num>
  <w:num w:numId="7">
    <w:abstractNumId w:val="3"/>
  </w:num>
  <w:num w:numId="8">
    <w:abstractNumId w:val="29"/>
  </w:num>
  <w:num w:numId="9">
    <w:abstractNumId w:val="34"/>
  </w:num>
  <w:num w:numId="10">
    <w:abstractNumId w:val="4"/>
  </w:num>
  <w:num w:numId="11">
    <w:abstractNumId w:val="13"/>
  </w:num>
  <w:num w:numId="12">
    <w:abstractNumId w:val="6"/>
  </w:num>
  <w:num w:numId="13">
    <w:abstractNumId w:val="26"/>
  </w:num>
  <w:num w:numId="14">
    <w:abstractNumId w:val="18"/>
  </w:num>
  <w:num w:numId="15">
    <w:abstractNumId w:val="5"/>
  </w:num>
  <w:num w:numId="16">
    <w:abstractNumId w:val="16"/>
  </w:num>
  <w:num w:numId="17">
    <w:abstractNumId w:val="17"/>
  </w:num>
  <w:num w:numId="18">
    <w:abstractNumId w:val="12"/>
  </w:num>
  <w:num w:numId="19">
    <w:abstractNumId w:val="32"/>
  </w:num>
  <w:num w:numId="20">
    <w:abstractNumId w:val="36"/>
  </w:num>
  <w:num w:numId="21">
    <w:abstractNumId w:val="24"/>
  </w:num>
  <w:num w:numId="22">
    <w:abstractNumId w:val="19"/>
  </w:num>
  <w:num w:numId="23">
    <w:abstractNumId w:val="1"/>
  </w:num>
  <w:num w:numId="24">
    <w:abstractNumId w:val="43"/>
  </w:num>
  <w:num w:numId="25">
    <w:abstractNumId w:val="21"/>
  </w:num>
  <w:num w:numId="26">
    <w:abstractNumId w:val="25"/>
  </w:num>
  <w:num w:numId="27">
    <w:abstractNumId w:val="38"/>
  </w:num>
  <w:num w:numId="28">
    <w:abstractNumId w:val="28"/>
  </w:num>
  <w:num w:numId="29">
    <w:abstractNumId w:val="0"/>
  </w:num>
  <w:num w:numId="30">
    <w:abstractNumId w:val="35"/>
  </w:num>
  <w:num w:numId="31">
    <w:abstractNumId w:val="27"/>
  </w:num>
  <w:num w:numId="32">
    <w:abstractNumId w:val="15"/>
  </w:num>
  <w:num w:numId="33">
    <w:abstractNumId w:val="48"/>
  </w:num>
  <w:num w:numId="34">
    <w:abstractNumId w:val="49"/>
  </w:num>
  <w:num w:numId="35">
    <w:abstractNumId w:val="41"/>
  </w:num>
  <w:num w:numId="36">
    <w:abstractNumId w:val="40"/>
  </w:num>
  <w:num w:numId="37">
    <w:abstractNumId w:val="7"/>
  </w:num>
  <w:num w:numId="38">
    <w:abstractNumId w:val="23"/>
  </w:num>
  <w:num w:numId="39">
    <w:abstractNumId w:val="45"/>
  </w:num>
  <w:num w:numId="40">
    <w:abstractNumId w:val="10"/>
  </w:num>
  <w:num w:numId="41">
    <w:abstractNumId w:val="2"/>
  </w:num>
  <w:num w:numId="42">
    <w:abstractNumId w:val="44"/>
  </w:num>
  <w:num w:numId="43">
    <w:abstractNumId w:val="42"/>
  </w:num>
  <w:num w:numId="44">
    <w:abstractNumId w:val="20"/>
  </w:num>
  <w:num w:numId="45">
    <w:abstractNumId w:val="8"/>
  </w:num>
  <w:num w:numId="46">
    <w:abstractNumId w:val="46"/>
  </w:num>
  <w:num w:numId="47">
    <w:abstractNumId w:val="9"/>
  </w:num>
  <w:num w:numId="48">
    <w:abstractNumId w:val="47"/>
  </w:num>
  <w:num w:numId="49">
    <w:abstractNumId w:val="33"/>
  </w:num>
  <w:num w:numId="5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20"/>
  <w:characterSpacingControl w:val="doNotCompress"/>
  <w:compat/>
  <w:rsids>
    <w:rsidRoot w:val="003A3CD2"/>
    <w:rsid w:val="000005A1"/>
    <w:rsid w:val="0000678C"/>
    <w:rsid w:val="000076E3"/>
    <w:rsid w:val="00010C65"/>
    <w:rsid w:val="00014FA1"/>
    <w:rsid w:val="00015E39"/>
    <w:rsid w:val="00016CC1"/>
    <w:rsid w:val="0002417D"/>
    <w:rsid w:val="00024FA0"/>
    <w:rsid w:val="0002535F"/>
    <w:rsid w:val="00026E72"/>
    <w:rsid w:val="00027BEF"/>
    <w:rsid w:val="00027E24"/>
    <w:rsid w:val="000344B5"/>
    <w:rsid w:val="00035940"/>
    <w:rsid w:val="0003630C"/>
    <w:rsid w:val="00036314"/>
    <w:rsid w:val="00037EAD"/>
    <w:rsid w:val="000406AD"/>
    <w:rsid w:val="00041335"/>
    <w:rsid w:val="00047372"/>
    <w:rsid w:val="00050401"/>
    <w:rsid w:val="00050491"/>
    <w:rsid w:val="000512A1"/>
    <w:rsid w:val="00051725"/>
    <w:rsid w:val="00051FBB"/>
    <w:rsid w:val="00052EAB"/>
    <w:rsid w:val="00055B77"/>
    <w:rsid w:val="00060185"/>
    <w:rsid w:val="00060A81"/>
    <w:rsid w:val="00061674"/>
    <w:rsid w:val="00062153"/>
    <w:rsid w:val="00062602"/>
    <w:rsid w:val="00062A8B"/>
    <w:rsid w:val="00063BCF"/>
    <w:rsid w:val="00063CF7"/>
    <w:rsid w:val="00066767"/>
    <w:rsid w:val="000730AA"/>
    <w:rsid w:val="00075895"/>
    <w:rsid w:val="00077D0B"/>
    <w:rsid w:val="0008050B"/>
    <w:rsid w:val="00080D7E"/>
    <w:rsid w:val="00082BD4"/>
    <w:rsid w:val="000833F5"/>
    <w:rsid w:val="0008378B"/>
    <w:rsid w:val="000845E5"/>
    <w:rsid w:val="000858F3"/>
    <w:rsid w:val="00087C17"/>
    <w:rsid w:val="00092B20"/>
    <w:rsid w:val="00097123"/>
    <w:rsid w:val="000A23D9"/>
    <w:rsid w:val="000A4BB1"/>
    <w:rsid w:val="000A56F3"/>
    <w:rsid w:val="000A5FC0"/>
    <w:rsid w:val="000A7D37"/>
    <w:rsid w:val="000B0478"/>
    <w:rsid w:val="000B18BB"/>
    <w:rsid w:val="000B1B06"/>
    <w:rsid w:val="000B449D"/>
    <w:rsid w:val="000B4EFB"/>
    <w:rsid w:val="000B5A14"/>
    <w:rsid w:val="000B7D0D"/>
    <w:rsid w:val="000B7F32"/>
    <w:rsid w:val="000C1DC7"/>
    <w:rsid w:val="000C3B05"/>
    <w:rsid w:val="000C44F4"/>
    <w:rsid w:val="000C7D2E"/>
    <w:rsid w:val="000C7E64"/>
    <w:rsid w:val="000D076A"/>
    <w:rsid w:val="000D1F84"/>
    <w:rsid w:val="000D2334"/>
    <w:rsid w:val="000D3A24"/>
    <w:rsid w:val="000D48BF"/>
    <w:rsid w:val="000D653B"/>
    <w:rsid w:val="000E00B3"/>
    <w:rsid w:val="000E0C77"/>
    <w:rsid w:val="000E1265"/>
    <w:rsid w:val="000E4F12"/>
    <w:rsid w:val="000E70C9"/>
    <w:rsid w:val="000F00AA"/>
    <w:rsid w:val="000F119F"/>
    <w:rsid w:val="000F1586"/>
    <w:rsid w:val="000F5463"/>
    <w:rsid w:val="000F5FA6"/>
    <w:rsid w:val="000F6B24"/>
    <w:rsid w:val="00100904"/>
    <w:rsid w:val="00101676"/>
    <w:rsid w:val="00102817"/>
    <w:rsid w:val="00104381"/>
    <w:rsid w:val="00104AE9"/>
    <w:rsid w:val="0010768D"/>
    <w:rsid w:val="001144D7"/>
    <w:rsid w:val="00114AB5"/>
    <w:rsid w:val="0011531C"/>
    <w:rsid w:val="0011541F"/>
    <w:rsid w:val="00115888"/>
    <w:rsid w:val="00117D0C"/>
    <w:rsid w:val="001204F1"/>
    <w:rsid w:val="00120F5C"/>
    <w:rsid w:val="00122317"/>
    <w:rsid w:val="00127333"/>
    <w:rsid w:val="0012734C"/>
    <w:rsid w:val="00130854"/>
    <w:rsid w:val="00130CE1"/>
    <w:rsid w:val="00131057"/>
    <w:rsid w:val="0013115F"/>
    <w:rsid w:val="00132992"/>
    <w:rsid w:val="00140BFE"/>
    <w:rsid w:val="00141037"/>
    <w:rsid w:val="00142428"/>
    <w:rsid w:val="00142BC9"/>
    <w:rsid w:val="0014384D"/>
    <w:rsid w:val="001450EB"/>
    <w:rsid w:val="0014510F"/>
    <w:rsid w:val="00146E41"/>
    <w:rsid w:val="00146E5A"/>
    <w:rsid w:val="0015038A"/>
    <w:rsid w:val="00151958"/>
    <w:rsid w:val="001569C5"/>
    <w:rsid w:val="00157BBF"/>
    <w:rsid w:val="00157C61"/>
    <w:rsid w:val="00161175"/>
    <w:rsid w:val="00162250"/>
    <w:rsid w:val="00166145"/>
    <w:rsid w:val="0016642C"/>
    <w:rsid w:val="00166EA3"/>
    <w:rsid w:val="00173C59"/>
    <w:rsid w:val="00174BE6"/>
    <w:rsid w:val="00174C61"/>
    <w:rsid w:val="001756CF"/>
    <w:rsid w:val="00176078"/>
    <w:rsid w:val="00177654"/>
    <w:rsid w:val="00180873"/>
    <w:rsid w:val="00182F54"/>
    <w:rsid w:val="0018585B"/>
    <w:rsid w:val="00187002"/>
    <w:rsid w:val="00190BD3"/>
    <w:rsid w:val="00191F99"/>
    <w:rsid w:val="001940E6"/>
    <w:rsid w:val="001A2B78"/>
    <w:rsid w:val="001A31D5"/>
    <w:rsid w:val="001A5821"/>
    <w:rsid w:val="001A5D2B"/>
    <w:rsid w:val="001A77C7"/>
    <w:rsid w:val="001B20F6"/>
    <w:rsid w:val="001B3F87"/>
    <w:rsid w:val="001B495D"/>
    <w:rsid w:val="001B614D"/>
    <w:rsid w:val="001C37A5"/>
    <w:rsid w:val="001D17D2"/>
    <w:rsid w:val="001D32C9"/>
    <w:rsid w:val="001D32FB"/>
    <w:rsid w:val="001E1C9C"/>
    <w:rsid w:val="001E243D"/>
    <w:rsid w:val="001E3DBC"/>
    <w:rsid w:val="001E43CD"/>
    <w:rsid w:val="001E4D24"/>
    <w:rsid w:val="001E50A0"/>
    <w:rsid w:val="001E608F"/>
    <w:rsid w:val="001F054A"/>
    <w:rsid w:val="001F0FE0"/>
    <w:rsid w:val="001F1466"/>
    <w:rsid w:val="001F2C22"/>
    <w:rsid w:val="001F38B5"/>
    <w:rsid w:val="001F40A1"/>
    <w:rsid w:val="001F4CC8"/>
    <w:rsid w:val="001F5DFB"/>
    <w:rsid w:val="001F6229"/>
    <w:rsid w:val="001F7746"/>
    <w:rsid w:val="001F7769"/>
    <w:rsid w:val="00201E5B"/>
    <w:rsid w:val="00204C2E"/>
    <w:rsid w:val="00205542"/>
    <w:rsid w:val="0020760A"/>
    <w:rsid w:val="0021066D"/>
    <w:rsid w:val="00213B03"/>
    <w:rsid w:val="00214899"/>
    <w:rsid w:val="00217A4C"/>
    <w:rsid w:val="00220CAF"/>
    <w:rsid w:val="00226D31"/>
    <w:rsid w:val="00227CB0"/>
    <w:rsid w:val="0023103E"/>
    <w:rsid w:val="0023269E"/>
    <w:rsid w:val="00232C84"/>
    <w:rsid w:val="002341D6"/>
    <w:rsid w:val="00236B86"/>
    <w:rsid w:val="00237407"/>
    <w:rsid w:val="00237914"/>
    <w:rsid w:val="00240074"/>
    <w:rsid w:val="0024032B"/>
    <w:rsid w:val="00242C59"/>
    <w:rsid w:val="0024335F"/>
    <w:rsid w:val="002435E4"/>
    <w:rsid w:val="00245C26"/>
    <w:rsid w:val="00247371"/>
    <w:rsid w:val="00247383"/>
    <w:rsid w:val="00247A29"/>
    <w:rsid w:val="002534A8"/>
    <w:rsid w:val="00255653"/>
    <w:rsid w:val="00256DD7"/>
    <w:rsid w:val="002606B2"/>
    <w:rsid w:val="00261FDC"/>
    <w:rsid w:val="002643D6"/>
    <w:rsid w:val="0026514D"/>
    <w:rsid w:val="0026632B"/>
    <w:rsid w:val="002702A9"/>
    <w:rsid w:val="00271827"/>
    <w:rsid w:val="00271992"/>
    <w:rsid w:val="00271C7C"/>
    <w:rsid w:val="00271DB4"/>
    <w:rsid w:val="002721A0"/>
    <w:rsid w:val="00272244"/>
    <w:rsid w:val="00272CC2"/>
    <w:rsid w:val="002747CD"/>
    <w:rsid w:val="00275558"/>
    <w:rsid w:val="00281896"/>
    <w:rsid w:val="002822D7"/>
    <w:rsid w:val="00283D31"/>
    <w:rsid w:val="00286204"/>
    <w:rsid w:val="00291036"/>
    <w:rsid w:val="0029334D"/>
    <w:rsid w:val="00294B61"/>
    <w:rsid w:val="00295B2F"/>
    <w:rsid w:val="002A004E"/>
    <w:rsid w:val="002A2D62"/>
    <w:rsid w:val="002A2FA0"/>
    <w:rsid w:val="002B0478"/>
    <w:rsid w:val="002B082B"/>
    <w:rsid w:val="002B2546"/>
    <w:rsid w:val="002B2D71"/>
    <w:rsid w:val="002B559E"/>
    <w:rsid w:val="002C1F58"/>
    <w:rsid w:val="002C5BBF"/>
    <w:rsid w:val="002C7673"/>
    <w:rsid w:val="002C7C86"/>
    <w:rsid w:val="002D15EE"/>
    <w:rsid w:val="002D7891"/>
    <w:rsid w:val="002E29FB"/>
    <w:rsid w:val="002E2D59"/>
    <w:rsid w:val="002E2E95"/>
    <w:rsid w:val="002E351F"/>
    <w:rsid w:val="002E3CA1"/>
    <w:rsid w:val="002E4AD8"/>
    <w:rsid w:val="002E6B2B"/>
    <w:rsid w:val="002F38CC"/>
    <w:rsid w:val="002F3B87"/>
    <w:rsid w:val="002F5E9D"/>
    <w:rsid w:val="002F73A2"/>
    <w:rsid w:val="002F7605"/>
    <w:rsid w:val="003023E6"/>
    <w:rsid w:val="0030255D"/>
    <w:rsid w:val="0030610E"/>
    <w:rsid w:val="00306356"/>
    <w:rsid w:val="00307884"/>
    <w:rsid w:val="00310164"/>
    <w:rsid w:val="003178C9"/>
    <w:rsid w:val="00320605"/>
    <w:rsid w:val="0032224F"/>
    <w:rsid w:val="003230DF"/>
    <w:rsid w:val="00323424"/>
    <w:rsid w:val="00323892"/>
    <w:rsid w:val="003333F4"/>
    <w:rsid w:val="0033397D"/>
    <w:rsid w:val="00334AE5"/>
    <w:rsid w:val="00334CF9"/>
    <w:rsid w:val="0034083C"/>
    <w:rsid w:val="00340C13"/>
    <w:rsid w:val="00340E80"/>
    <w:rsid w:val="00341756"/>
    <w:rsid w:val="003419B2"/>
    <w:rsid w:val="0034737B"/>
    <w:rsid w:val="00353166"/>
    <w:rsid w:val="00353BFC"/>
    <w:rsid w:val="00353E86"/>
    <w:rsid w:val="00355CD1"/>
    <w:rsid w:val="0036030F"/>
    <w:rsid w:val="00360EA3"/>
    <w:rsid w:val="00361E52"/>
    <w:rsid w:val="00362398"/>
    <w:rsid w:val="0036406B"/>
    <w:rsid w:val="003651E3"/>
    <w:rsid w:val="00365A7B"/>
    <w:rsid w:val="003663E1"/>
    <w:rsid w:val="0037085D"/>
    <w:rsid w:val="0037120E"/>
    <w:rsid w:val="00373377"/>
    <w:rsid w:val="003737F4"/>
    <w:rsid w:val="00374BB2"/>
    <w:rsid w:val="003767C1"/>
    <w:rsid w:val="0038011E"/>
    <w:rsid w:val="003812E3"/>
    <w:rsid w:val="00383E62"/>
    <w:rsid w:val="003912C7"/>
    <w:rsid w:val="0039230F"/>
    <w:rsid w:val="00393135"/>
    <w:rsid w:val="00393A20"/>
    <w:rsid w:val="003961ED"/>
    <w:rsid w:val="00396A2A"/>
    <w:rsid w:val="00396D29"/>
    <w:rsid w:val="00397DEE"/>
    <w:rsid w:val="003A0D0E"/>
    <w:rsid w:val="003A3CD2"/>
    <w:rsid w:val="003A4738"/>
    <w:rsid w:val="003A48C0"/>
    <w:rsid w:val="003A4CA0"/>
    <w:rsid w:val="003A59F8"/>
    <w:rsid w:val="003B1C9D"/>
    <w:rsid w:val="003B1EB3"/>
    <w:rsid w:val="003B1FD9"/>
    <w:rsid w:val="003B3BA3"/>
    <w:rsid w:val="003B6219"/>
    <w:rsid w:val="003B6BFB"/>
    <w:rsid w:val="003C1FB3"/>
    <w:rsid w:val="003C26B1"/>
    <w:rsid w:val="003C2722"/>
    <w:rsid w:val="003C4A75"/>
    <w:rsid w:val="003C4CDD"/>
    <w:rsid w:val="003C604C"/>
    <w:rsid w:val="003D1BCE"/>
    <w:rsid w:val="003D2DCE"/>
    <w:rsid w:val="003D35E1"/>
    <w:rsid w:val="003D47F2"/>
    <w:rsid w:val="003D4C3B"/>
    <w:rsid w:val="003D6435"/>
    <w:rsid w:val="003D6F7E"/>
    <w:rsid w:val="003D7EC5"/>
    <w:rsid w:val="003E59B8"/>
    <w:rsid w:val="003F004F"/>
    <w:rsid w:val="003F01AD"/>
    <w:rsid w:val="003F1EE0"/>
    <w:rsid w:val="003F23CB"/>
    <w:rsid w:val="003F29DA"/>
    <w:rsid w:val="003F3C90"/>
    <w:rsid w:val="003F5412"/>
    <w:rsid w:val="003F6F56"/>
    <w:rsid w:val="003F71A1"/>
    <w:rsid w:val="003F73A6"/>
    <w:rsid w:val="004013C0"/>
    <w:rsid w:val="00401556"/>
    <w:rsid w:val="004049A3"/>
    <w:rsid w:val="00405404"/>
    <w:rsid w:val="00405712"/>
    <w:rsid w:val="00405FD2"/>
    <w:rsid w:val="0040727C"/>
    <w:rsid w:val="00411A0E"/>
    <w:rsid w:val="00413A54"/>
    <w:rsid w:val="00414A9A"/>
    <w:rsid w:val="0041607D"/>
    <w:rsid w:val="00416818"/>
    <w:rsid w:val="00422EF6"/>
    <w:rsid w:val="00422FF4"/>
    <w:rsid w:val="00425F76"/>
    <w:rsid w:val="004308B8"/>
    <w:rsid w:val="00432E44"/>
    <w:rsid w:val="004330CA"/>
    <w:rsid w:val="00433A4D"/>
    <w:rsid w:val="004341D5"/>
    <w:rsid w:val="004344A0"/>
    <w:rsid w:val="00434DA1"/>
    <w:rsid w:val="004352A4"/>
    <w:rsid w:val="00435737"/>
    <w:rsid w:val="004364FF"/>
    <w:rsid w:val="004367F3"/>
    <w:rsid w:val="00441D8F"/>
    <w:rsid w:val="004422AF"/>
    <w:rsid w:val="004425A6"/>
    <w:rsid w:val="004443B1"/>
    <w:rsid w:val="00445BFB"/>
    <w:rsid w:val="00446B99"/>
    <w:rsid w:val="00446EF8"/>
    <w:rsid w:val="00451DB1"/>
    <w:rsid w:val="004563BB"/>
    <w:rsid w:val="00456F26"/>
    <w:rsid w:val="0045751F"/>
    <w:rsid w:val="0046178A"/>
    <w:rsid w:val="004618DE"/>
    <w:rsid w:val="00463641"/>
    <w:rsid w:val="00466A54"/>
    <w:rsid w:val="0047097F"/>
    <w:rsid w:val="004726CE"/>
    <w:rsid w:val="00473FC1"/>
    <w:rsid w:val="00474D13"/>
    <w:rsid w:val="00475532"/>
    <w:rsid w:val="004760CA"/>
    <w:rsid w:val="0047731A"/>
    <w:rsid w:val="00480043"/>
    <w:rsid w:val="0048083E"/>
    <w:rsid w:val="004808FA"/>
    <w:rsid w:val="004836AA"/>
    <w:rsid w:val="004838CB"/>
    <w:rsid w:val="004839AF"/>
    <w:rsid w:val="00484C64"/>
    <w:rsid w:val="004850F2"/>
    <w:rsid w:val="00485E5D"/>
    <w:rsid w:val="00487557"/>
    <w:rsid w:val="004914D9"/>
    <w:rsid w:val="00491681"/>
    <w:rsid w:val="00495F5D"/>
    <w:rsid w:val="004974DF"/>
    <w:rsid w:val="00497503"/>
    <w:rsid w:val="004A1055"/>
    <w:rsid w:val="004A66C2"/>
    <w:rsid w:val="004A7216"/>
    <w:rsid w:val="004B11DE"/>
    <w:rsid w:val="004B1EA4"/>
    <w:rsid w:val="004B2921"/>
    <w:rsid w:val="004B4ECE"/>
    <w:rsid w:val="004B590D"/>
    <w:rsid w:val="004B738F"/>
    <w:rsid w:val="004B7FFA"/>
    <w:rsid w:val="004C1864"/>
    <w:rsid w:val="004C2E6A"/>
    <w:rsid w:val="004C484B"/>
    <w:rsid w:val="004C7110"/>
    <w:rsid w:val="004C7A56"/>
    <w:rsid w:val="004D0FFA"/>
    <w:rsid w:val="004D264D"/>
    <w:rsid w:val="004D287A"/>
    <w:rsid w:val="004D2CAA"/>
    <w:rsid w:val="004D52B5"/>
    <w:rsid w:val="004D6645"/>
    <w:rsid w:val="004D74C0"/>
    <w:rsid w:val="004E3CF8"/>
    <w:rsid w:val="004E3ED4"/>
    <w:rsid w:val="004E43E3"/>
    <w:rsid w:val="004E6854"/>
    <w:rsid w:val="004E704A"/>
    <w:rsid w:val="004E73C0"/>
    <w:rsid w:val="004F1616"/>
    <w:rsid w:val="004F2644"/>
    <w:rsid w:val="004F295F"/>
    <w:rsid w:val="004F454A"/>
    <w:rsid w:val="004F5878"/>
    <w:rsid w:val="004F712B"/>
    <w:rsid w:val="004F7A63"/>
    <w:rsid w:val="005004AC"/>
    <w:rsid w:val="00501778"/>
    <w:rsid w:val="00502AD2"/>
    <w:rsid w:val="00502F78"/>
    <w:rsid w:val="00505649"/>
    <w:rsid w:val="00506BAC"/>
    <w:rsid w:val="00512182"/>
    <w:rsid w:val="00515CD8"/>
    <w:rsid w:val="00522029"/>
    <w:rsid w:val="00522BD7"/>
    <w:rsid w:val="00524E97"/>
    <w:rsid w:val="005260E4"/>
    <w:rsid w:val="005312FC"/>
    <w:rsid w:val="00531697"/>
    <w:rsid w:val="00532103"/>
    <w:rsid w:val="00532605"/>
    <w:rsid w:val="005328D4"/>
    <w:rsid w:val="00534155"/>
    <w:rsid w:val="005344F3"/>
    <w:rsid w:val="005344F8"/>
    <w:rsid w:val="0053528B"/>
    <w:rsid w:val="00536D4F"/>
    <w:rsid w:val="005419E7"/>
    <w:rsid w:val="00543C17"/>
    <w:rsid w:val="005440C9"/>
    <w:rsid w:val="00545969"/>
    <w:rsid w:val="0054718E"/>
    <w:rsid w:val="00550138"/>
    <w:rsid w:val="00550DC5"/>
    <w:rsid w:val="00551C78"/>
    <w:rsid w:val="00552B3B"/>
    <w:rsid w:val="00552D6F"/>
    <w:rsid w:val="00554419"/>
    <w:rsid w:val="0055571D"/>
    <w:rsid w:val="0055796E"/>
    <w:rsid w:val="005623B3"/>
    <w:rsid w:val="0056578D"/>
    <w:rsid w:val="005664F0"/>
    <w:rsid w:val="0057081C"/>
    <w:rsid w:val="00571939"/>
    <w:rsid w:val="00574A3F"/>
    <w:rsid w:val="0057627A"/>
    <w:rsid w:val="00576FA2"/>
    <w:rsid w:val="0057779B"/>
    <w:rsid w:val="00577B30"/>
    <w:rsid w:val="0058307A"/>
    <w:rsid w:val="00584D38"/>
    <w:rsid w:val="005864D3"/>
    <w:rsid w:val="00590A4A"/>
    <w:rsid w:val="00591225"/>
    <w:rsid w:val="005913DA"/>
    <w:rsid w:val="00592438"/>
    <w:rsid w:val="00592AB7"/>
    <w:rsid w:val="00592F1F"/>
    <w:rsid w:val="005969AE"/>
    <w:rsid w:val="00596E57"/>
    <w:rsid w:val="00597F30"/>
    <w:rsid w:val="005A09FC"/>
    <w:rsid w:val="005A14AA"/>
    <w:rsid w:val="005A5396"/>
    <w:rsid w:val="005B1E4C"/>
    <w:rsid w:val="005B484E"/>
    <w:rsid w:val="005B50C6"/>
    <w:rsid w:val="005C2F57"/>
    <w:rsid w:val="005C4D79"/>
    <w:rsid w:val="005C6435"/>
    <w:rsid w:val="005C65C0"/>
    <w:rsid w:val="005C6D83"/>
    <w:rsid w:val="005D0C7B"/>
    <w:rsid w:val="005D13B4"/>
    <w:rsid w:val="005D2757"/>
    <w:rsid w:val="005D4391"/>
    <w:rsid w:val="005D6E82"/>
    <w:rsid w:val="005D7CFF"/>
    <w:rsid w:val="005E06C5"/>
    <w:rsid w:val="005E6944"/>
    <w:rsid w:val="005E7350"/>
    <w:rsid w:val="005F06B5"/>
    <w:rsid w:val="005F1D59"/>
    <w:rsid w:val="005F2CA1"/>
    <w:rsid w:val="005F317C"/>
    <w:rsid w:val="005F5C3A"/>
    <w:rsid w:val="005F771E"/>
    <w:rsid w:val="00600A78"/>
    <w:rsid w:val="00601A6E"/>
    <w:rsid w:val="00603F91"/>
    <w:rsid w:val="00605721"/>
    <w:rsid w:val="0060772D"/>
    <w:rsid w:val="00607F70"/>
    <w:rsid w:val="00612042"/>
    <w:rsid w:val="006141C5"/>
    <w:rsid w:val="00615194"/>
    <w:rsid w:val="006159BD"/>
    <w:rsid w:val="00616C08"/>
    <w:rsid w:val="006210D5"/>
    <w:rsid w:val="00623816"/>
    <w:rsid w:val="006241D7"/>
    <w:rsid w:val="00624814"/>
    <w:rsid w:val="00624D2C"/>
    <w:rsid w:val="00625042"/>
    <w:rsid w:val="0062712D"/>
    <w:rsid w:val="00627434"/>
    <w:rsid w:val="00630A08"/>
    <w:rsid w:val="00632056"/>
    <w:rsid w:val="00637999"/>
    <w:rsid w:val="00637E3D"/>
    <w:rsid w:val="00640EEF"/>
    <w:rsid w:val="00646E10"/>
    <w:rsid w:val="00651439"/>
    <w:rsid w:val="006519DD"/>
    <w:rsid w:val="00652CA6"/>
    <w:rsid w:val="0065403F"/>
    <w:rsid w:val="006568C3"/>
    <w:rsid w:val="00656CF4"/>
    <w:rsid w:val="00657A4F"/>
    <w:rsid w:val="00660D1B"/>
    <w:rsid w:val="00661587"/>
    <w:rsid w:val="00664441"/>
    <w:rsid w:val="00666161"/>
    <w:rsid w:val="006662DF"/>
    <w:rsid w:val="00667496"/>
    <w:rsid w:val="00667913"/>
    <w:rsid w:val="00670718"/>
    <w:rsid w:val="0067543D"/>
    <w:rsid w:val="00675B46"/>
    <w:rsid w:val="0067612D"/>
    <w:rsid w:val="006770BB"/>
    <w:rsid w:val="00677CD8"/>
    <w:rsid w:val="006821A4"/>
    <w:rsid w:val="006910D6"/>
    <w:rsid w:val="00693898"/>
    <w:rsid w:val="0069452E"/>
    <w:rsid w:val="0069580F"/>
    <w:rsid w:val="00695B5C"/>
    <w:rsid w:val="006A4F3F"/>
    <w:rsid w:val="006A7615"/>
    <w:rsid w:val="006A76C1"/>
    <w:rsid w:val="006B0EAD"/>
    <w:rsid w:val="006B1894"/>
    <w:rsid w:val="006B4CB4"/>
    <w:rsid w:val="006B65C8"/>
    <w:rsid w:val="006B6CAD"/>
    <w:rsid w:val="006B7833"/>
    <w:rsid w:val="006C2A26"/>
    <w:rsid w:val="006C2D3E"/>
    <w:rsid w:val="006C3717"/>
    <w:rsid w:val="006C4F7A"/>
    <w:rsid w:val="006C59B3"/>
    <w:rsid w:val="006C6F10"/>
    <w:rsid w:val="006D1CEB"/>
    <w:rsid w:val="006D4541"/>
    <w:rsid w:val="006D4A30"/>
    <w:rsid w:val="006D7276"/>
    <w:rsid w:val="006D7ADC"/>
    <w:rsid w:val="006E0B56"/>
    <w:rsid w:val="006E0F3A"/>
    <w:rsid w:val="006E151C"/>
    <w:rsid w:val="006E1AF8"/>
    <w:rsid w:val="006E2B00"/>
    <w:rsid w:val="006E3419"/>
    <w:rsid w:val="006E35E9"/>
    <w:rsid w:val="006E777E"/>
    <w:rsid w:val="006F14B1"/>
    <w:rsid w:val="006F2114"/>
    <w:rsid w:val="006F36A2"/>
    <w:rsid w:val="006F4DAD"/>
    <w:rsid w:val="006F5533"/>
    <w:rsid w:val="007015FA"/>
    <w:rsid w:val="00703EC2"/>
    <w:rsid w:val="00704A2F"/>
    <w:rsid w:val="0070525D"/>
    <w:rsid w:val="007056B0"/>
    <w:rsid w:val="00706389"/>
    <w:rsid w:val="007075A7"/>
    <w:rsid w:val="00707F49"/>
    <w:rsid w:val="0071047B"/>
    <w:rsid w:val="00717991"/>
    <w:rsid w:val="007213FF"/>
    <w:rsid w:val="00721C39"/>
    <w:rsid w:val="0072300D"/>
    <w:rsid w:val="0072681F"/>
    <w:rsid w:val="00726B46"/>
    <w:rsid w:val="00726FC6"/>
    <w:rsid w:val="00730FF7"/>
    <w:rsid w:val="0073110E"/>
    <w:rsid w:val="0073299A"/>
    <w:rsid w:val="00735BD5"/>
    <w:rsid w:val="00737589"/>
    <w:rsid w:val="00740509"/>
    <w:rsid w:val="00743867"/>
    <w:rsid w:val="00744A42"/>
    <w:rsid w:val="00744CAF"/>
    <w:rsid w:val="0074528D"/>
    <w:rsid w:val="00747B08"/>
    <w:rsid w:val="00747D31"/>
    <w:rsid w:val="00750AA6"/>
    <w:rsid w:val="00751262"/>
    <w:rsid w:val="00751CC9"/>
    <w:rsid w:val="00754E51"/>
    <w:rsid w:val="00760DDD"/>
    <w:rsid w:val="00761376"/>
    <w:rsid w:val="00761AC7"/>
    <w:rsid w:val="00761F39"/>
    <w:rsid w:val="007637CC"/>
    <w:rsid w:val="00764A04"/>
    <w:rsid w:val="00764AD3"/>
    <w:rsid w:val="00770761"/>
    <w:rsid w:val="007712C9"/>
    <w:rsid w:val="00772911"/>
    <w:rsid w:val="0077457C"/>
    <w:rsid w:val="00774F3C"/>
    <w:rsid w:val="00784994"/>
    <w:rsid w:val="00784B35"/>
    <w:rsid w:val="00785765"/>
    <w:rsid w:val="00785CBE"/>
    <w:rsid w:val="00787E04"/>
    <w:rsid w:val="00790927"/>
    <w:rsid w:val="00791BD8"/>
    <w:rsid w:val="007942F1"/>
    <w:rsid w:val="00794D8E"/>
    <w:rsid w:val="00796896"/>
    <w:rsid w:val="00797908"/>
    <w:rsid w:val="007A0C9D"/>
    <w:rsid w:val="007A1B8F"/>
    <w:rsid w:val="007A3BB0"/>
    <w:rsid w:val="007A59DB"/>
    <w:rsid w:val="007A5C5A"/>
    <w:rsid w:val="007A6421"/>
    <w:rsid w:val="007A6C40"/>
    <w:rsid w:val="007B0D2D"/>
    <w:rsid w:val="007B1E29"/>
    <w:rsid w:val="007B1E81"/>
    <w:rsid w:val="007B2F58"/>
    <w:rsid w:val="007B36E6"/>
    <w:rsid w:val="007B4170"/>
    <w:rsid w:val="007B5696"/>
    <w:rsid w:val="007B7FBB"/>
    <w:rsid w:val="007C2F46"/>
    <w:rsid w:val="007C4275"/>
    <w:rsid w:val="007C645F"/>
    <w:rsid w:val="007D3C73"/>
    <w:rsid w:val="007D4903"/>
    <w:rsid w:val="007D4CA5"/>
    <w:rsid w:val="007D5F0B"/>
    <w:rsid w:val="007D78D9"/>
    <w:rsid w:val="007E366E"/>
    <w:rsid w:val="007E3AC9"/>
    <w:rsid w:val="007E3CF7"/>
    <w:rsid w:val="007E3D4B"/>
    <w:rsid w:val="007F0596"/>
    <w:rsid w:val="007F3880"/>
    <w:rsid w:val="007F4EA7"/>
    <w:rsid w:val="007F6B63"/>
    <w:rsid w:val="008050B8"/>
    <w:rsid w:val="008054F7"/>
    <w:rsid w:val="00806FE5"/>
    <w:rsid w:val="008071F6"/>
    <w:rsid w:val="0081286D"/>
    <w:rsid w:val="00813620"/>
    <w:rsid w:val="00816405"/>
    <w:rsid w:val="00817155"/>
    <w:rsid w:val="0082014B"/>
    <w:rsid w:val="00825079"/>
    <w:rsid w:val="00825EC7"/>
    <w:rsid w:val="008266DF"/>
    <w:rsid w:val="00830FBD"/>
    <w:rsid w:val="008312AE"/>
    <w:rsid w:val="00834036"/>
    <w:rsid w:val="00836B82"/>
    <w:rsid w:val="008379C0"/>
    <w:rsid w:val="00840638"/>
    <w:rsid w:val="008420AA"/>
    <w:rsid w:val="0084266E"/>
    <w:rsid w:val="00843871"/>
    <w:rsid w:val="008438CD"/>
    <w:rsid w:val="00850E98"/>
    <w:rsid w:val="0085113D"/>
    <w:rsid w:val="008511DB"/>
    <w:rsid w:val="00851806"/>
    <w:rsid w:val="008528D5"/>
    <w:rsid w:val="0085454C"/>
    <w:rsid w:val="0085547A"/>
    <w:rsid w:val="00855EB7"/>
    <w:rsid w:val="00856F30"/>
    <w:rsid w:val="008579CB"/>
    <w:rsid w:val="00857EB9"/>
    <w:rsid w:val="008631AE"/>
    <w:rsid w:val="0086604F"/>
    <w:rsid w:val="00866584"/>
    <w:rsid w:val="008677B3"/>
    <w:rsid w:val="00867B09"/>
    <w:rsid w:val="00867EA2"/>
    <w:rsid w:val="0087152A"/>
    <w:rsid w:val="00873001"/>
    <w:rsid w:val="0087320B"/>
    <w:rsid w:val="00873FAA"/>
    <w:rsid w:val="00874192"/>
    <w:rsid w:val="0087611A"/>
    <w:rsid w:val="00876266"/>
    <w:rsid w:val="00876656"/>
    <w:rsid w:val="00877A6B"/>
    <w:rsid w:val="008803DF"/>
    <w:rsid w:val="00883DC7"/>
    <w:rsid w:val="008902F2"/>
    <w:rsid w:val="00892978"/>
    <w:rsid w:val="00894A72"/>
    <w:rsid w:val="00894D42"/>
    <w:rsid w:val="00895709"/>
    <w:rsid w:val="0089575C"/>
    <w:rsid w:val="008959A3"/>
    <w:rsid w:val="008A1A0F"/>
    <w:rsid w:val="008A506A"/>
    <w:rsid w:val="008A5C76"/>
    <w:rsid w:val="008A6D77"/>
    <w:rsid w:val="008A709A"/>
    <w:rsid w:val="008B058C"/>
    <w:rsid w:val="008B1F24"/>
    <w:rsid w:val="008B4B77"/>
    <w:rsid w:val="008B5D45"/>
    <w:rsid w:val="008B72A4"/>
    <w:rsid w:val="008B7859"/>
    <w:rsid w:val="008C3669"/>
    <w:rsid w:val="008C37AB"/>
    <w:rsid w:val="008C3B3B"/>
    <w:rsid w:val="008C4B84"/>
    <w:rsid w:val="008C4C22"/>
    <w:rsid w:val="008C527F"/>
    <w:rsid w:val="008C6467"/>
    <w:rsid w:val="008C67AB"/>
    <w:rsid w:val="008D522E"/>
    <w:rsid w:val="008D6232"/>
    <w:rsid w:val="008D68B0"/>
    <w:rsid w:val="008E1D04"/>
    <w:rsid w:val="008E26BB"/>
    <w:rsid w:val="008E2AA8"/>
    <w:rsid w:val="008E4B41"/>
    <w:rsid w:val="008E5153"/>
    <w:rsid w:val="008E5671"/>
    <w:rsid w:val="008E64AA"/>
    <w:rsid w:val="008F170C"/>
    <w:rsid w:val="008F4229"/>
    <w:rsid w:val="008F501A"/>
    <w:rsid w:val="008F583E"/>
    <w:rsid w:val="008F587C"/>
    <w:rsid w:val="008F6177"/>
    <w:rsid w:val="008F733B"/>
    <w:rsid w:val="009013D8"/>
    <w:rsid w:val="00902331"/>
    <w:rsid w:val="0090286E"/>
    <w:rsid w:val="0090494B"/>
    <w:rsid w:val="009059AC"/>
    <w:rsid w:val="00906435"/>
    <w:rsid w:val="00911D7B"/>
    <w:rsid w:val="00912904"/>
    <w:rsid w:val="00912AF5"/>
    <w:rsid w:val="00914171"/>
    <w:rsid w:val="00915B33"/>
    <w:rsid w:val="009167FE"/>
    <w:rsid w:val="00916BE4"/>
    <w:rsid w:val="00920531"/>
    <w:rsid w:val="00922598"/>
    <w:rsid w:val="00924EA5"/>
    <w:rsid w:val="00925E8C"/>
    <w:rsid w:val="009306D6"/>
    <w:rsid w:val="00931336"/>
    <w:rsid w:val="00931EAE"/>
    <w:rsid w:val="00932BFC"/>
    <w:rsid w:val="009340BE"/>
    <w:rsid w:val="009348D0"/>
    <w:rsid w:val="00936B55"/>
    <w:rsid w:val="00942707"/>
    <w:rsid w:val="00942C56"/>
    <w:rsid w:val="00942E60"/>
    <w:rsid w:val="0094316B"/>
    <w:rsid w:val="00944D57"/>
    <w:rsid w:val="009500A7"/>
    <w:rsid w:val="009529B5"/>
    <w:rsid w:val="00952AE2"/>
    <w:rsid w:val="009545CF"/>
    <w:rsid w:val="0095521D"/>
    <w:rsid w:val="00965A71"/>
    <w:rsid w:val="009678A7"/>
    <w:rsid w:val="00970E87"/>
    <w:rsid w:val="00971DD6"/>
    <w:rsid w:val="00973720"/>
    <w:rsid w:val="00974988"/>
    <w:rsid w:val="00974A8E"/>
    <w:rsid w:val="00976A6D"/>
    <w:rsid w:val="00976DB1"/>
    <w:rsid w:val="00976F2D"/>
    <w:rsid w:val="0097706C"/>
    <w:rsid w:val="009816DA"/>
    <w:rsid w:val="009837EC"/>
    <w:rsid w:val="00984229"/>
    <w:rsid w:val="00985385"/>
    <w:rsid w:val="009858E6"/>
    <w:rsid w:val="00986178"/>
    <w:rsid w:val="0098767A"/>
    <w:rsid w:val="00987C59"/>
    <w:rsid w:val="00991C66"/>
    <w:rsid w:val="009940A7"/>
    <w:rsid w:val="00995D60"/>
    <w:rsid w:val="0099700E"/>
    <w:rsid w:val="009974F3"/>
    <w:rsid w:val="009A0BC8"/>
    <w:rsid w:val="009A42DA"/>
    <w:rsid w:val="009A45F4"/>
    <w:rsid w:val="009A502A"/>
    <w:rsid w:val="009A65F5"/>
    <w:rsid w:val="009A7894"/>
    <w:rsid w:val="009B1048"/>
    <w:rsid w:val="009B19D9"/>
    <w:rsid w:val="009B2A76"/>
    <w:rsid w:val="009B3681"/>
    <w:rsid w:val="009B3715"/>
    <w:rsid w:val="009B38FA"/>
    <w:rsid w:val="009B51E8"/>
    <w:rsid w:val="009B6A48"/>
    <w:rsid w:val="009C1EBD"/>
    <w:rsid w:val="009C21AB"/>
    <w:rsid w:val="009C2454"/>
    <w:rsid w:val="009C560C"/>
    <w:rsid w:val="009C7A2E"/>
    <w:rsid w:val="009C7D0B"/>
    <w:rsid w:val="009D394B"/>
    <w:rsid w:val="009D4810"/>
    <w:rsid w:val="009D557B"/>
    <w:rsid w:val="009E02E2"/>
    <w:rsid w:val="009E1CFD"/>
    <w:rsid w:val="009E239E"/>
    <w:rsid w:val="009E2C0C"/>
    <w:rsid w:val="009E5257"/>
    <w:rsid w:val="009E5885"/>
    <w:rsid w:val="009F035B"/>
    <w:rsid w:val="009F24E9"/>
    <w:rsid w:val="009F3553"/>
    <w:rsid w:val="009F38D9"/>
    <w:rsid w:val="009F43E1"/>
    <w:rsid w:val="009F4D32"/>
    <w:rsid w:val="009F67B4"/>
    <w:rsid w:val="009F6FEE"/>
    <w:rsid w:val="009F79A6"/>
    <w:rsid w:val="009F7C01"/>
    <w:rsid w:val="00A02676"/>
    <w:rsid w:val="00A03913"/>
    <w:rsid w:val="00A07675"/>
    <w:rsid w:val="00A11651"/>
    <w:rsid w:val="00A11F1C"/>
    <w:rsid w:val="00A14254"/>
    <w:rsid w:val="00A15DDE"/>
    <w:rsid w:val="00A163AD"/>
    <w:rsid w:val="00A2008B"/>
    <w:rsid w:val="00A21232"/>
    <w:rsid w:val="00A232C5"/>
    <w:rsid w:val="00A23E8D"/>
    <w:rsid w:val="00A24471"/>
    <w:rsid w:val="00A24C99"/>
    <w:rsid w:val="00A24D34"/>
    <w:rsid w:val="00A250BF"/>
    <w:rsid w:val="00A2645E"/>
    <w:rsid w:val="00A271A4"/>
    <w:rsid w:val="00A27CA5"/>
    <w:rsid w:val="00A36B1B"/>
    <w:rsid w:val="00A422A3"/>
    <w:rsid w:val="00A42EBC"/>
    <w:rsid w:val="00A44F90"/>
    <w:rsid w:val="00A4722E"/>
    <w:rsid w:val="00A504D5"/>
    <w:rsid w:val="00A54D7D"/>
    <w:rsid w:val="00A552DD"/>
    <w:rsid w:val="00A55A12"/>
    <w:rsid w:val="00A5635F"/>
    <w:rsid w:val="00A63BF0"/>
    <w:rsid w:val="00A642FF"/>
    <w:rsid w:val="00A65A20"/>
    <w:rsid w:val="00A66645"/>
    <w:rsid w:val="00A672FB"/>
    <w:rsid w:val="00A730C1"/>
    <w:rsid w:val="00A7565E"/>
    <w:rsid w:val="00A75EFE"/>
    <w:rsid w:val="00A772C7"/>
    <w:rsid w:val="00A81B80"/>
    <w:rsid w:val="00A82C86"/>
    <w:rsid w:val="00A82D71"/>
    <w:rsid w:val="00A83A47"/>
    <w:rsid w:val="00A84A70"/>
    <w:rsid w:val="00A84F5A"/>
    <w:rsid w:val="00A85EC9"/>
    <w:rsid w:val="00A8761A"/>
    <w:rsid w:val="00A90139"/>
    <w:rsid w:val="00A91F17"/>
    <w:rsid w:val="00A9552F"/>
    <w:rsid w:val="00A96328"/>
    <w:rsid w:val="00A976B6"/>
    <w:rsid w:val="00AA1D20"/>
    <w:rsid w:val="00AA50FB"/>
    <w:rsid w:val="00AA6314"/>
    <w:rsid w:val="00AA64D2"/>
    <w:rsid w:val="00AA6744"/>
    <w:rsid w:val="00AA7144"/>
    <w:rsid w:val="00AB3D3F"/>
    <w:rsid w:val="00AB49F4"/>
    <w:rsid w:val="00AB50A0"/>
    <w:rsid w:val="00AB672D"/>
    <w:rsid w:val="00AB6B1E"/>
    <w:rsid w:val="00AB6E04"/>
    <w:rsid w:val="00AC1A40"/>
    <w:rsid w:val="00AC2C16"/>
    <w:rsid w:val="00AC2EEF"/>
    <w:rsid w:val="00AC3D3D"/>
    <w:rsid w:val="00AC444C"/>
    <w:rsid w:val="00AC6CD0"/>
    <w:rsid w:val="00AD1302"/>
    <w:rsid w:val="00AD2923"/>
    <w:rsid w:val="00AD457B"/>
    <w:rsid w:val="00AD47D4"/>
    <w:rsid w:val="00AD526D"/>
    <w:rsid w:val="00AD7011"/>
    <w:rsid w:val="00AE24B8"/>
    <w:rsid w:val="00AE2B2C"/>
    <w:rsid w:val="00AE3453"/>
    <w:rsid w:val="00AE445F"/>
    <w:rsid w:val="00AE6401"/>
    <w:rsid w:val="00AF15C2"/>
    <w:rsid w:val="00AF5BCD"/>
    <w:rsid w:val="00AF5EC4"/>
    <w:rsid w:val="00AF6A9D"/>
    <w:rsid w:val="00B0317C"/>
    <w:rsid w:val="00B043AB"/>
    <w:rsid w:val="00B052E7"/>
    <w:rsid w:val="00B0576D"/>
    <w:rsid w:val="00B077E4"/>
    <w:rsid w:val="00B11AE3"/>
    <w:rsid w:val="00B11FE5"/>
    <w:rsid w:val="00B122C6"/>
    <w:rsid w:val="00B12680"/>
    <w:rsid w:val="00B12AA9"/>
    <w:rsid w:val="00B12ACE"/>
    <w:rsid w:val="00B1334D"/>
    <w:rsid w:val="00B20831"/>
    <w:rsid w:val="00B20861"/>
    <w:rsid w:val="00B21362"/>
    <w:rsid w:val="00B220C1"/>
    <w:rsid w:val="00B2342F"/>
    <w:rsid w:val="00B24353"/>
    <w:rsid w:val="00B25C87"/>
    <w:rsid w:val="00B25D83"/>
    <w:rsid w:val="00B25DE7"/>
    <w:rsid w:val="00B3137B"/>
    <w:rsid w:val="00B31715"/>
    <w:rsid w:val="00B32F2C"/>
    <w:rsid w:val="00B33DAC"/>
    <w:rsid w:val="00B351BC"/>
    <w:rsid w:val="00B367A2"/>
    <w:rsid w:val="00B4006B"/>
    <w:rsid w:val="00B410E3"/>
    <w:rsid w:val="00B505F7"/>
    <w:rsid w:val="00B571E5"/>
    <w:rsid w:val="00B60E1A"/>
    <w:rsid w:val="00B62BFE"/>
    <w:rsid w:val="00B633B6"/>
    <w:rsid w:val="00B63DD9"/>
    <w:rsid w:val="00B64A03"/>
    <w:rsid w:val="00B655EE"/>
    <w:rsid w:val="00B666E5"/>
    <w:rsid w:val="00B70432"/>
    <w:rsid w:val="00B724F2"/>
    <w:rsid w:val="00B728C7"/>
    <w:rsid w:val="00B76A91"/>
    <w:rsid w:val="00B8175D"/>
    <w:rsid w:val="00B84BC1"/>
    <w:rsid w:val="00B87B2A"/>
    <w:rsid w:val="00B90A75"/>
    <w:rsid w:val="00B91039"/>
    <w:rsid w:val="00B95EEE"/>
    <w:rsid w:val="00BA0CA2"/>
    <w:rsid w:val="00BA0D42"/>
    <w:rsid w:val="00BA4994"/>
    <w:rsid w:val="00BA5696"/>
    <w:rsid w:val="00BB0EBF"/>
    <w:rsid w:val="00BB0FDB"/>
    <w:rsid w:val="00BB156C"/>
    <w:rsid w:val="00BB2ADD"/>
    <w:rsid w:val="00BB320C"/>
    <w:rsid w:val="00BB4186"/>
    <w:rsid w:val="00BB4229"/>
    <w:rsid w:val="00BC01C5"/>
    <w:rsid w:val="00BC1075"/>
    <w:rsid w:val="00BC1A55"/>
    <w:rsid w:val="00BC2146"/>
    <w:rsid w:val="00BC26F1"/>
    <w:rsid w:val="00BC5E3D"/>
    <w:rsid w:val="00BC63F8"/>
    <w:rsid w:val="00BC6CEC"/>
    <w:rsid w:val="00BC6EA3"/>
    <w:rsid w:val="00BD1791"/>
    <w:rsid w:val="00BD1984"/>
    <w:rsid w:val="00BD2A29"/>
    <w:rsid w:val="00BD3A5B"/>
    <w:rsid w:val="00BD4406"/>
    <w:rsid w:val="00BD44E1"/>
    <w:rsid w:val="00BD47EC"/>
    <w:rsid w:val="00BD4BB4"/>
    <w:rsid w:val="00BD53F6"/>
    <w:rsid w:val="00BD5D60"/>
    <w:rsid w:val="00BD646D"/>
    <w:rsid w:val="00BD72A9"/>
    <w:rsid w:val="00BD7449"/>
    <w:rsid w:val="00BD775B"/>
    <w:rsid w:val="00BE13CC"/>
    <w:rsid w:val="00BE42D5"/>
    <w:rsid w:val="00BE56F4"/>
    <w:rsid w:val="00BF3145"/>
    <w:rsid w:val="00BF67A2"/>
    <w:rsid w:val="00C0130A"/>
    <w:rsid w:val="00C0394E"/>
    <w:rsid w:val="00C06B1C"/>
    <w:rsid w:val="00C06FEB"/>
    <w:rsid w:val="00C07585"/>
    <w:rsid w:val="00C11592"/>
    <w:rsid w:val="00C12FE0"/>
    <w:rsid w:val="00C13A65"/>
    <w:rsid w:val="00C140E4"/>
    <w:rsid w:val="00C15277"/>
    <w:rsid w:val="00C201AE"/>
    <w:rsid w:val="00C21935"/>
    <w:rsid w:val="00C22570"/>
    <w:rsid w:val="00C244D2"/>
    <w:rsid w:val="00C24809"/>
    <w:rsid w:val="00C24DE3"/>
    <w:rsid w:val="00C320C2"/>
    <w:rsid w:val="00C32284"/>
    <w:rsid w:val="00C353BF"/>
    <w:rsid w:val="00C35B63"/>
    <w:rsid w:val="00C41100"/>
    <w:rsid w:val="00C42739"/>
    <w:rsid w:val="00C43622"/>
    <w:rsid w:val="00C436F8"/>
    <w:rsid w:val="00C46568"/>
    <w:rsid w:val="00C47EBB"/>
    <w:rsid w:val="00C523ED"/>
    <w:rsid w:val="00C576C9"/>
    <w:rsid w:val="00C618C5"/>
    <w:rsid w:val="00C61E7A"/>
    <w:rsid w:val="00C61FED"/>
    <w:rsid w:val="00C62066"/>
    <w:rsid w:val="00C62DE4"/>
    <w:rsid w:val="00C632A0"/>
    <w:rsid w:val="00C65BE8"/>
    <w:rsid w:val="00C732D6"/>
    <w:rsid w:val="00C7517D"/>
    <w:rsid w:val="00C76717"/>
    <w:rsid w:val="00C77494"/>
    <w:rsid w:val="00C81BD4"/>
    <w:rsid w:val="00C81CBF"/>
    <w:rsid w:val="00C83DAC"/>
    <w:rsid w:val="00C84504"/>
    <w:rsid w:val="00C859F8"/>
    <w:rsid w:val="00C867CD"/>
    <w:rsid w:val="00C8745E"/>
    <w:rsid w:val="00C9068F"/>
    <w:rsid w:val="00C9604B"/>
    <w:rsid w:val="00CA2B0A"/>
    <w:rsid w:val="00CA438F"/>
    <w:rsid w:val="00CA5DB6"/>
    <w:rsid w:val="00CA6191"/>
    <w:rsid w:val="00CA68A1"/>
    <w:rsid w:val="00CA6A4C"/>
    <w:rsid w:val="00CA7277"/>
    <w:rsid w:val="00CA7DCF"/>
    <w:rsid w:val="00CB0A27"/>
    <w:rsid w:val="00CB0F27"/>
    <w:rsid w:val="00CB39D6"/>
    <w:rsid w:val="00CB47A0"/>
    <w:rsid w:val="00CB4E1A"/>
    <w:rsid w:val="00CB5659"/>
    <w:rsid w:val="00CB63D7"/>
    <w:rsid w:val="00CB6B05"/>
    <w:rsid w:val="00CB770C"/>
    <w:rsid w:val="00CC758C"/>
    <w:rsid w:val="00CD05B7"/>
    <w:rsid w:val="00CD09F7"/>
    <w:rsid w:val="00CD1806"/>
    <w:rsid w:val="00CD1918"/>
    <w:rsid w:val="00CD19CD"/>
    <w:rsid w:val="00CD2935"/>
    <w:rsid w:val="00CD2B18"/>
    <w:rsid w:val="00CD4B65"/>
    <w:rsid w:val="00CD4E07"/>
    <w:rsid w:val="00CD5E3B"/>
    <w:rsid w:val="00CD7122"/>
    <w:rsid w:val="00CD779E"/>
    <w:rsid w:val="00CE0E75"/>
    <w:rsid w:val="00CE1BC3"/>
    <w:rsid w:val="00CE460E"/>
    <w:rsid w:val="00CE4682"/>
    <w:rsid w:val="00CE50FC"/>
    <w:rsid w:val="00CE61FD"/>
    <w:rsid w:val="00CE65A3"/>
    <w:rsid w:val="00CF2175"/>
    <w:rsid w:val="00CF2687"/>
    <w:rsid w:val="00CF3ACC"/>
    <w:rsid w:val="00CF4153"/>
    <w:rsid w:val="00CF5526"/>
    <w:rsid w:val="00CF7446"/>
    <w:rsid w:val="00D001E4"/>
    <w:rsid w:val="00D02F2A"/>
    <w:rsid w:val="00D0453B"/>
    <w:rsid w:val="00D055A8"/>
    <w:rsid w:val="00D10389"/>
    <w:rsid w:val="00D12749"/>
    <w:rsid w:val="00D14AA0"/>
    <w:rsid w:val="00D22608"/>
    <w:rsid w:val="00D23242"/>
    <w:rsid w:val="00D241C8"/>
    <w:rsid w:val="00D26D69"/>
    <w:rsid w:val="00D31023"/>
    <w:rsid w:val="00D340BE"/>
    <w:rsid w:val="00D34597"/>
    <w:rsid w:val="00D34FC0"/>
    <w:rsid w:val="00D40E34"/>
    <w:rsid w:val="00D416C2"/>
    <w:rsid w:val="00D41968"/>
    <w:rsid w:val="00D4217A"/>
    <w:rsid w:val="00D43C76"/>
    <w:rsid w:val="00D5084A"/>
    <w:rsid w:val="00D51A0C"/>
    <w:rsid w:val="00D51AE0"/>
    <w:rsid w:val="00D54836"/>
    <w:rsid w:val="00D56B0E"/>
    <w:rsid w:val="00D61C51"/>
    <w:rsid w:val="00D664A6"/>
    <w:rsid w:val="00D74A67"/>
    <w:rsid w:val="00D763F2"/>
    <w:rsid w:val="00D76C7B"/>
    <w:rsid w:val="00D8110B"/>
    <w:rsid w:val="00D81483"/>
    <w:rsid w:val="00D83682"/>
    <w:rsid w:val="00D83D90"/>
    <w:rsid w:val="00D8412C"/>
    <w:rsid w:val="00D84870"/>
    <w:rsid w:val="00D855A2"/>
    <w:rsid w:val="00D85E99"/>
    <w:rsid w:val="00D904E9"/>
    <w:rsid w:val="00D93545"/>
    <w:rsid w:val="00D94318"/>
    <w:rsid w:val="00D9438D"/>
    <w:rsid w:val="00D9503A"/>
    <w:rsid w:val="00D95113"/>
    <w:rsid w:val="00D954B0"/>
    <w:rsid w:val="00D96294"/>
    <w:rsid w:val="00DA0FEF"/>
    <w:rsid w:val="00DA282F"/>
    <w:rsid w:val="00DA5682"/>
    <w:rsid w:val="00DA7098"/>
    <w:rsid w:val="00DA7F76"/>
    <w:rsid w:val="00DB3581"/>
    <w:rsid w:val="00DB5273"/>
    <w:rsid w:val="00DB7961"/>
    <w:rsid w:val="00DC02B8"/>
    <w:rsid w:val="00DC1EA8"/>
    <w:rsid w:val="00DC3147"/>
    <w:rsid w:val="00DC447B"/>
    <w:rsid w:val="00DC6D05"/>
    <w:rsid w:val="00DC79BB"/>
    <w:rsid w:val="00DC79CE"/>
    <w:rsid w:val="00DC7B6C"/>
    <w:rsid w:val="00DC7BAA"/>
    <w:rsid w:val="00DD0AAA"/>
    <w:rsid w:val="00DE0183"/>
    <w:rsid w:val="00DE1C3D"/>
    <w:rsid w:val="00DE2817"/>
    <w:rsid w:val="00DE30F9"/>
    <w:rsid w:val="00DE46AC"/>
    <w:rsid w:val="00DE4D2B"/>
    <w:rsid w:val="00DE5345"/>
    <w:rsid w:val="00DE560D"/>
    <w:rsid w:val="00DE561D"/>
    <w:rsid w:val="00DF135A"/>
    <w:rsid w:val="00DF2085"/>
    <w:rsid w:val="00DF2DEC"/>
    <w:rsid w:val="00DF3934"/>
    <w:rsid w:val="00DF3EED"/>
    <w:rsid w:val="00DF44EC"/>
    <w:rsid w:val="00DF6776"/>
    <w:rsid w:val="00DF7AEE"/>
    <w:rsid w:val="00E0130F"/>
    <w:rsid w:val="00E0221C"/>
    <w:rsid w:val="00E02B44"/>
    <w:rsid w:val="00E032AE"/>
    <w:rsid w:val="00E03BD7"/>
    <w:rsid w:val="00E03CD2"/>
    <w:rsid w:val="00E05818"/>
    <w:rsid w:val="00E06415"/>
    <w:rsid w:val="00E066B7"/>
    <w:rsid w:val="00E069C1"/>
    <w:rsid w:val="00E07601"/>
    <w:rsid w:val="00E12258"/>
    <w:rsid w:val="00E13852"/>
    <w:rsid w:val="00E16262"/>
    <w:rsid w:val="00E167A3"/>
    <w:rsid w:val="00E217CA"/>
    <w:rsid w:val="00E26B70"/>
    <w:rsid w:val="00E26C95"/>
    <w:rsid w:val="00E27176"/>
    <w:rsid w:val="00E272C8"/>
    <w:rsid w:val="00E33174"/>
    <w:rsid w:val="00E337DC"/>
    <w:rsid w:val="00E33A30"/>
    <w:rsid w:val="00E37B1E"/>
    <w:rsid w:val="00E42970"/>
    <w:rsid w:val="00E46BD4"/>
    <w:rsid w:val="00E52192"/>
    <w:rsid w:val="00E52490"/>
    <w:rsid w:val="00E52828"/>
    <w:rsid w:val="00E52899"/>
    <w:rsid w:val="00E537A4"/>
    <w:rsid w:val="00E538D6"/>
    <w:rsid w:val="00E56654"/>
    <w:rsid w:val="00E57113"/>
    <w:rsid w:val="00E66F3D"/>
    <w:rsid w:val="00E66F41"/>
    <w:rsid w:val="00E678DF"/>
    <w:rsid w:val="00E70DAB"/>
    <w:rsid w:val="00E714CD"/>
    <w:rsid w:val="00E71F12"/>
    <w:rsid w:val="00E73547"/>
    <w:rsid w:val="00E77B0D"/>
    <w:rsid w:val="00E82B0D"/>
    <w:rsid w:val="00E83841"/>
    <w:rsid w:val="00E84665"/>
    <w:rsid w:val="00E854B7"/>
    <w:rsid w:val="00E85F81"/>
    <w:rsid w:val="00E86743"/>
    <w:rsid w:val="00E86C57"/>
    <w:rsid w:val="00E87330"/>
    <w:rsid w:val="00E900BB"/>
    <w:rsid w:val="00E91171"/>
    <w:rsid w:val="00E921D1"/>
    <w:rsid w:val="00E93061"/>
    <w:rsid w:val="00E939FA"/>
    <w:rsid w:val="00E93F02"/>
    <w:rsid w:val="00E9522D"/>
    <w:rsid w:val="00E95880"/>
    <w:rsid w:val="00E970A0"/>
    <w:rsid w:val="00E9740D"/>
    <w:rsid w:val="00EA0381"/>
    <w:rsid w:val="00EA0775"/>
    <w:rsid w:val="00EA16F2"/>
    <w:rsid w:val="00EA406A"/>
    <w:rsid w:val="00EA5EE8"/>
    <w:rsid w:val="00EA687D"/>
    <w:rsid w:val="00EA7893"/>
    <w:rsid w:val="00EB06F6"/>
    <w:rsid w:val="00EB3319"/>
    <w:rsid w:val="00EB4133"/>
    <w:rsid w:val="00EB4AAA"/>
    <w:rsid w:val="00EC0612"/>
    <w:rsid w:val="00EC15E3"/>
    <w:rsid w:val="00EC44E9"/>
    <w:rsid w:val="00EC53B1"/>
    <w:rsid w:val="00EC589D"/>
    <w:rsid w:val="00EC6F92"/>
    <w:rsid w:val="00EC7799"/>
    <w:rsid w:val="00ED0341"/>
    <w:rsid w:val="00ED0849"/>
    <w:rsid w:val="00ED22ED"/>
    <w:rsid w:val="00ED75BA"/>
    <w:rsid w:val="00ED7F15"/>
    <w:rsid w:val="00EE1953"/>
    <w:rsid w:val="00EE1D79"/>
    <w:rsid w:val="00EE2735"/>
    <w:rsid w:val="00EE342D"/>
    <w:rsid w:val="00EE5714"/>
    <w:rsid w:val="00EE5B5F"/>
    <w:rsid w:val="00EF0EF0"/>
    <w:rsid w:val="00EF2147"/>
    <w:rsid w:val="00EF38B5"/>
    <w:rsid w:val="00EF4957"/>
    <w:rsid w:val="00EF4A71"/>
    <w:rsid w:val="00EF4C34"/>
    <w:rsid w:val="00EF4F97"/>
    <w:rsid w:val="00F004A9"/>
    <w:rsid w:val="00F005E3"/>
    <w:rsid w:val="00F02F7A"/>
    <w:rsid w:val="00F03924"/>
    <w:rsid w:val="00F079C6"/>
    <w:rsid w:val="00F1003D"/>
    <w:rsid w:val="00F10C80"/>
    <w:rsid w:val="00F1558F"/>
    <w:rsid w:val="00F24A02"/>
    <w:rsid w:val="00F26868"/>
    <w:rsid w:val="00F2715F"/>
    <w:rsid w:val="00F27AA1"/>
    <w:rsid w:val="00F27BED"/>
    <w:rsid w:val="00F32EC2"/>
    <w:rsid w:val="00F37048"/>
    <w:rsid w:val="00F41000"/>
    <w:rsid w:val="00F42E71"/>
    <w:rsid w:val="00F44F6A"/>
    <w:rsid w:val="00F44F81"/>
    <w:rsid w:val="00F454A0"/>
    <w:rsid w:val="00F45A6C"/>
    <w:rsid w:val="00F462D7"/>
    <w:rsid w:val="00F5340A"/>
    <w:rsid w:val="00F543D6"/>
    <w:rsid w:val="00F55C50"/>
    <w:rsid w:val="00F56091"/>
    <w:rsid w:val="00F572A3"/>
    <w:rsid w:val="00F57610"/>
    <w:rsid w:val="00F57921"/>
    <w:rsid w:val="00F6103C"/>
    <w:rsid w:val="00F61AD1"/>
    <w:rsid w:val="00F67C23"/>
    <w:rsid w:val="00F707DA"/>
    <w:rsid w:val="00F72C32"/>
    <w:rsid w:val="00F73A5C"/>
    <w:rsid w:val="00F73F3F"/>
    <w:rsid w:val="00F751E8"/>
    <w:rsid w:val="00F75C1F"/>
    <w:rsid w:val="00F85D83"/>
    <w:rsid w:val="00F861D2"/>
    <w:rsid w:val="00F91D91"/>
    <w:rsid w:val="00F9324E"/>
    <w:rsid w:val="00F95CF6"/>
    <w:rsid w:val="00FA0108"/>
    <w:rsid w:val="00FA17F5"/>
    <w:rsid w:val="00FA1AA7"/>
    <w:rsid w:val="00FA43FC"/>
    <w:rsid w:val="00FA4503"/>
    <w:rsid w:val="00FA5D02"/>
    <w:rsid w:val="00FA7590"/>
    <w:rsid w:val="00FB0B4F"/>
    <w:rsid w:val="00FB54CC"/>
    <w:rsid w:val="00FB628C"/>
    <w:rsid w:val="00FB6D2C"/>
    <w:rsid w:val="00FC0720"/>
    <w:rsid w:val="00FC1222"/>
    <w:rsid w:val="00FC2D53"/>
    <w:rsid w:val="00FC3C9D"/>
    <w:rsid w:val="00FC5213"/>
    <w:rsid w:val="00FC5F61"/>
    <w:rsid w:val="00FC7ADD"/>
    <w:rsid w:val="00FD0998"/>
    <w:rsid w:val="00FD3C18"/>
    <w:rsid w:val="00FD3C3A"/>
    <w:rsid w:val="00FD656A"/>
    <w:rsid w:val="00FD7EDE"/>
    <w:rsid w:val="00FE010E"/>
    <w:rsid w:val="00FE0F6C"/>
    <w:rsid w:val="00FE2C4D"/>
    <w:rsid w:val="00FE442A"/>
    <w:rsid w:val="00FE4A6B"/>
    <w:rsid w:val="00FE4C9D"/>
    <w:rsid w:val="00FF04F5"/>
    <w:rsid w:val="00FF23C0"/>
    <w:rsid w:val="00FF263D"/>
    <w:rsid w:val="00FF5599"/>
    <w:rsid w:val="00FF7D5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A2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A20"/>
    <w:pPr>
      <w:ind w:left="720"/>
      <w:contextualSpacing/>
    </w:pPr>
  </w:style>
  <w:style w:type="paragraph" w:styleId="BalloonText">
    <w:name w:val="Balloon Text"/>
    <w:basedOn w:val="Normal"/>
    <w:link w:val="BalloonTextChar"/>
    <w:uiPriority w:val="99"/>
    <w:semiHidden/>
    <w:unhideWhenUsed/>
    <w:rsid w:val="009B19D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9D9"/>
    <w:rPr>
      <w:rFonts w:ascii="Tahoma" w:hAnsi="Tahoma" w:cs="Tahoma"/>
      <w:sz w:val="16"/>
      <w:szCs w:val="16"/>
    </w:rPr>
  </w:style>
  <w:style w:type="paragraph" w:styleId="PlainText">
    <w:name w:val="Plain Text"/>
    <w:basedOn w:val="Normal"/>
    <w:link w:val="PlainTextChar"/>
    <w:uiPriority w:val="99"/>
    <w:unhideWhenUsed/>
    <w:rsid w:val="003D2DCE"/>
    <w:pPr>
      <w:spacing w:line="240" w:lineRule="auto"/>
      <w:jc w:val="left"/>
    </w:pPr>
    <w:rPr>
      <w:rFonts w:ascii="Consolas" w:eastAsiaTheme="minorEastAsia" w:hAnsi="Consolas"/>
      <w:sz w:val="21"/>
      <w:szCs w:val="21"/>
      <w:lang w:eastAsia="id-ID"/>
    </w:rPr>
  </w:style>
  <w:style w:type="character" w:customStyle="1" w:styleId="PlainTextChar">
    <w:name w:val="Plain Text Char"/>
    <w:basedOn w:val="DefaultParagraphFont"/>
    <w:link w:val="PlainText"/>
    <w:uiPriority w:val="99"/>
    <w:rsid w:val="003D2DCE"/>
    <w:rPr>
      <w:rFonts w:ascii="Consolas" w:eastAsiaTheme="minorEastAsia" w:hAnsi="Consolas"/>
      <w:sz w:val="21"/>
      <w:szCs w:val="21"/>
      <w:lang w:eastAsia="id-ID"/>
    </w:rPr>
  </w:style>
  <w:style w:type="paragraph" w:customStyle="1" w:styleId="Default">
    <w:name w:val="Default"/>
    <w:rsid w:val="003D2DCE"/>
    <w:pPr>
      <w:autoSpaceDE w:val="0"/>
      <w:autoSpaceDN w:val="0"/>
      <w:adjustRightInd w:val="0"/>
      <w:spacing w:line="240" w:lineRule="auto"/>
      <w:jc w:val="left"/>
    </w:pPr>
    <w:rPr>
      <w:rFonts w:ascii="Arial" w:hAnsi="Arial" w:cs="Arial"/>
      <w:color w:val="000000"/>
      <w:sz w:val="24"/>
      <w:szCs w:val="24"/>
    </w:rPr>
  </w:style>
  <w:style w:type="paragraph" w:customStyle="1" w:styleId="Pa18">
    <w:name w:val="Pa18"/>
    <w:basedOn w:val="Default"/>
    <w:next w:val="Default"/>
    <w:uiPriority w:val="99"/>
    <w:rsid w:val="003D2DCE"/>
    <w:pPr>
      <w:spacing w:line="161" w:lineRule="atLeast"/>
    </w:pPr>
    <w:rPr>
      <w:color w:val="auto"/>
    </w:rPr>
  </w:style>
  <w:style w:type="paragraph" w:styleId="NoSpacing">
    <w:name w:val="No Spacing"/>
    <w:uiPriority w:val="1"/>
    <w:qFormat/>
    <w:rsid w:val="003D2DCE"/>
    <w:pPr>
      <w:spacing w:line="240" w:lineRule="auto"/>
      <w:jc w:val="left"/>
    </w:pPr>
    <w:rPr>
      <w:rFonts w:eastAsiaTheme="minorEastAsia" w:cs="Times New Roman"/>
      <w:sz w:val="24"/>
      <w:szCs w:val="24"/>
      <w:lang w:val="en-US" w:bidi="en-US"/>
    </w:rPr>
  </w:style>
  <w:style w:type="table" w:styleId="TableGrid">
    <w:name w:val="Table Grid"/>
    <w:basedOn w:val="TableNormal"/>
    <w:uiPriority w:val="59"/>
    <w:rsid w:val="003D2DCE"/>
    <w:pPr>
      <w:spacing w:line="240" w:lineRule="auto"/>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ubtleEmphasis">
    <w:name w:val="Subtle Emphasis"/>
    <w:basedOn w:val="DefaultParagraphFont"/>
    <w:uiPriority w:val="19"/>
    <w:qFormat/>
    <w:rsid w:val="003D2DCE"/>
    <w:rPr>
      <w:i/>
      <w:iCs/>
      <w:color w:val="808080" w:themeColor="text1" w:themeTint="7F"/>
    </w:rPr>
  </w:style>
  <w:style w:type="character" w:styleId="Hyperlink">
    <w:name w:val="Hyperlink"/>
    <w:basedOn w:val="DefaultParagraphFont"/>
    <w:uiPriority w:val="99"/>
    <w:unhideWhenUsed/>
    <w:rsid w:val="00840638"/>
    <w:rPr>
      <w:color w:val="0000FF" w:themeColor="hyperlink"/>
      <w:u w:val="single"/>
    </w:rPr>
  </w:style>
  <w:style w:type="paragraph" w:styleId="Header">
    <w:name w:val="header"/>
    <w:basedOn w:val="Normal"/>
    <w:link w:val="HeaderChar"/>
    <w:uiPriority w:val="99"/>
    <w:unhideWhenUsed/>
    <w:rsid w:val="00840638"/>
    <w:pPr>
      <w:tabs>
        <w:tab w:val="center" w:pos="4513"/>
        <w:tab w:val="right" w:pos="9026"/>
      </w:tabs>
      <w:spacing w:line="240" w:lineRule="auto"/>
      <w:jc w:val="left"/>
    </w:pPr>
    <w:rPr>
      <w:rFonts w:ascii="Times New Roman" w:hAnsi="Times New Roman"/>
      <w:sz w:val="24"/>
      <w:szCs w:val="24"/>
      <w:lang w:val="en-US"/>
    </w:rPr>
  </w:style>
  <w:style w:type="character" w:customStyle="1" w:styleId="HeaderChar">
    <w:name w:val="Header Char"/>
    <w:basedOn w:val="DefaultParagraphFont"/>
    <w:link w:val="Header"/>
    <w:uiPriority w:val="99"/>
    <w:rsid w:val="00840638"/>
    <w:rPr>
      <w:rFonts w:ascii="Times New Roman" w:hAnsi="Times New Roman"/>
      <w:sz w:val="24"/>
      <w:szCs w:val="24"/>
      <w:lang w:val="en-US"/>
    </w:rPr>
  </w:style>
  <w:style w:type="paragraph" w:styleId="Footer">
    <w:name w:val="footer"/>
    <w:basedOn w:val="Normal"/>
    <w:link w:val="FooterChar"/>
    <w:uiPriority w:val="99"/>
    <w:semiHidden/>
    <w:unhideWhenUsed/>
    <w:rsid w:val="00840638"/>
    <w:pPr>
      <w:tabs>
        <w:tab w:val="center" w:pos="4513"/>
        <w:tab w:val="right" w:pos="9026"/>
      </w:tabs>
      <w:spacing w:line="240" w:lineRule="auto"/>
      <w:jc w:val="left"/>
    </w:pPr>
    <w:rPr>
      <w:rFonts w:ascii="Times New Roman" w:hAnsi="Times New Roman"/>
      <w:sz w:val="24"/>
      <w:szCs w:val="24"/>
      <w:lang w:val="en-US"/>
    </w:rPr>
  </w:style>
  <w:style w:type="character" w:customStyle="1" w:styleId="FooterChar">
    <w:name w:val="Footer Char"/>
    <w:basedOn w:val="DefaultParagraphFont"/>
    <w:link w:val="Footer"/>
    <w:uiPriority w:val="99"/>
    <w:semiHidden/>
    <w:rsid w:val="00840638"/>
    <w:rPr>
      <w:rFonts w:ascii="Times New Roman" w:hAnsi="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1841238186">
      <w:bodyDiv w:val="1"/>
      <w:marLeft w:val="0"/>
      <w:marRight w:val="0"/>
      <w:marTop w:val="0"/>
      <w:marBottom w:val="0"/>
      <w:divBdr>
        <w:top w:val="none" w:sz="0" w:space="0" w:color="auto"/>
        <w:left w:val="none" w:sz="0" w:space="0" w:color="auto"/>
        <w:bottom w:val="none" w:sz="0" w:space="0" w:color="auto"/>
        <w:right w:val="none" w:sz="0" w:space="0" w:color="auto"/>
      </w:divBdr>
    </w:div>
    <w:div w:id="2096509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diglib.stikessumahusada.ac.id"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61</Pages>
  <Words>10948</Words>
  <Characters>62405</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rh</cp:lastModifiedBy>
  <cp:revision>2</cp:revision>
  <dcterms:created xsi:type="dcterms:W3CDTF">2018-09-18T05:21:00Z</dcterms:created>
  <dcterms:modified xsi:type="dcterms:W3CDTF">2018-09-18T05:21:00Z</dcterms:modified>
</cp:coreProperties>
</file>