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A45" w:rsidRDefault="00C97A45">
      <w:pPr>
        <w:pStyle w:val="BodyText"/>
        <w:rPr>
          <w:rFonts w:ascii="Times New Roman"/>
          <w:sz w:val="20"/>
        </w:rPr>
      </w:pPr>
    </w:p>
    <w:p w:rsidR="00C97A45" w:rsidRDefault="00C97A45">
      <w:pPr>
        <w:pStyle w:val="BodyText"/>
        <w:spacing w:before="10"/>
        <w:rPr>
          <w:rFonts w:ascii="Times New Roman"/>
          <w:sz w:val="27"/>
        </w:rPr>
      </w:pPr>
    </w:p>
    <w:p w:rsidR="00C97A45" w:rsidRDefault="0068412F">
      <w:pPr>
        <w:spacing w:before="92" w:line="242" w:lineRule="auto"/>
        <w:ind w:left="1413" w:right="1063"/>
        <w:jc w:val="center"/>
        <w:rPr>
          <w:b/>
          <w:sz w:val="28"/>
        </w:rPr>
      </w:pPr>
      <w:r>
        <w:rPr>
          <w:b/>
          <w:sz w:val="28"/>
        </w:rPr>
        <w:t>STUDI LITERATUR FORMULASI SEDIAAN GEL DARIMINYAK ATSIRI SEREH WANGI</w:t>
      </w:r>
    </w:p>
    <w:p w:rsidR="00C97A45" w:rsidRDefault="0068412F">
      <w:pPr>
        <w:spacing w:line="317" w:lineRule="exact"/>
        <w:ind w:left="1411" w:right="1063"/>
        <w:jc w:val="center"/>
        <w:rPr>
          <w:b/>
          <w:i/>
          <w:sz w:val="28"/>
        </w:rPr>
      </w:pPr>
      <w:r>
        <w:rPr>
          <w:b/>
          <w:i/>
          <w:sz w:val="28"/>
        </w:rPr>
        <w:t>(Cymbopogon nardus.L Rendle)</w:t>
      </w:r>
    </w:p>
    <w:p w:rsidR="00C97A45" w:rsidRDefault="0068412F">
      <w:pPr>
        <w:ind w:left="1410" w:right="1063"/>
        <w:jc w:val="center"/>
        <w:rPr>
          <w:b/>
          <w:i/>
          <w:sz w:val="28"/>
        </w:rPr>
      </w:pPr>
      <w:r>
        <w:rPr>
          <w:b/>
          <w:sz w:val="28"/>
        </w:rPr>
        <w:t xml:space="preserve">SEBAGAI </w:t>
      </w:r>
      <w:r>
        <w:rPr>
          <w:b/>
          <w:i/>
          <w:sz w:val="28"/>
        </w:rPr>
        <w:t>HAND SANITIZER</w:t>
      </w:r>
    </w:p>
    <w:p w:rsidR="00C97A45" w:rsidRDefault="00C97A45">
      <w:pPr>
        <w:pStyle w:val="BodyText"/>
        <w:rPr>
          <w:b/>
          <w:i/>
          <w:sz w:val="20"/>
        </w:rPr>
      </w:pPr>
    </w:p>
    <w:p w:rsidR="00C97A45" w:rsidRDefault="00C97A45">
      <w:pPr>
        <w:pStyle w:val="BodyText"/>
        <w:rPr>
          <w:b/>
          <w:i/>
          <w:sz w:val="20"/>
        </w:rPr>
      </w:pPr>
    </w:p>
    <w:p w:rsidR="00C97A45" w:rsidRDefault="00C97A45">
      <w:pPr>
        <w:pStyle w:val="BodyText"/>
        <w:rPr>
          <w:b/>
          <w:i/>
          <w:sz w:val="20"/>
        </w:rPr>
      </w:pPr>
    </w:p>
    <w:p w:rsidR="00C97A45" w:rsidRDefault="00C97A45">
      <w:pPr>
        <w:pStyle w:val="BodyText"/>
        <w:rPr>
          <w:b/>
          <w:i/>
          <w:sz w:val="20"/>
        </w:rPr>
      </w:pPr>
    </w:p>
    <w:p w:rsidR="00C97A45" w:rsidRDefault="0068412F">
      <w:pPr>
        <w:pStyle w:val="BodyText"/>
        <w:spacing w:before="9"/>
        <w:rPr>
          <w:b/>
          <w:i/>
          <w:sz w:val="26"/>
        </w:rPr>
      </w:pPr>
      <w:r>
        <w:rPr>
          <w:noProof/>
          <w:lang w:val="id-ID" w:eastAsia="id-ID"/>
        </w:rPr>
        <w:drawing>
          <wp:anchor distT="0" distB="0" distL="0" distR="0" simplePos="0" relativeHeight="251658240" behindDoc="0" locked="0" layoutInCell="1" allowOverlap="1">
            <wp:simplePos x="0" y="0"/>
            <wp:positionH relativeFrom="page">
              <wp:posOffset>3062011</wp:posOffset>
            </wp:positionH>
            <wp:positionV relativeFrom="paragraph">
              <wp:posOffset>220557</wp:posOffset>
            </wp:positionV>
            <wp:extent cx="1702120" cy="1842611"/>
            <wp:effectExtent l="0" t="0" r="0" b="0"/>
            <wp:wrapTopAndBottom/>
            <wp:docPr id="1" name="image1.png" descr="Hasil gambar untuk logo poltek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02120" cy="1842611"/>
                    </a:xfrm>
                    <a:prstGeom prst="rect">
                      <a:avLst/>
                    </a:prstGeom>
                  </pic:spPr>
                </pic:pic>
              </a:graphicData>
            </a:graphic>
          </wp:anchor>
        </w:drawing>
      </w:r>
    </w:p>
    <w:p w:rsidR="00C97A45" w:rsidRDefault="00C97A45">
      <w:pPr>
        <w:pStyle w:val="BodyText"/>
        <w:rPr>
          <w:b/>
          <w:i/>
          <w:sz w:val="30"/>
        </w:rPr>
      </w:pPr>
    </w:p>
    <w:p w:rsidR="00C97A45" w:rsidRDefault="00C97A45">
      <w:pPr>
        <w:pStyle w:val="BodyText"/>
        <w:rPr>
          <w:b/>
          <w:i/>
          <w:sz w:val="30"/>
        </w:rPr>
      </w:pPr>
    </w:p>
    <w:p w:rsidR="00C97A45" w:rsidRDefault="00C97A45">
      <w:pPr>
        <w:pStyle w:val="BodyText"/>
        <w:rPr>
          <w:b/>
          <w:i/>
          <w:sz w:val="30"/>
        </w:rPr>
      </w:pPr>
    </w:p>
    <w:p w:rsidR="00C97A45" w:rsidRDefault="00C97A45">
      <w:pPr>
        <w:pStyle w:val="BodyText"/>
        <w:rPr>
          <w:b/>
          <w:i/>
          <w:sz w:val="30"/>
        </w:rPr>
      </w:pPr>
    </w:p>
    <w:p w:rsidR="00C97A45" w:rsidRDefault="00C97A45">
      <w:pPr>
        <w:pStyle w:val="BodyText"/>
        <w:rPr>
          <w:b/>
          <w:i/>
          <w:sz w:val="30"/>
        </w:rPr>
      </w:pPr>
    </w:p>
    <w:p w:rsidR="00C97A45" w:rsidRDefault="0068412F">
      <w:pPr>
        <w:spacing w:before="193"/>
        <w:ind w:left="3605" w:right="3255" w:hanging="3"/>
        <w:jc w:val="center"/>
        <w:rPr>
          <w:b/>
          <w:sz w:val="28"/>
        </w:rPr>
      </w:pPr>
      <w:r>
        <w:rPr>
          <w:b/>
          <w:sz w:val="28"/>
        </w:rPr>
        <w:t>FARIDA SARI P07539018010</w:t>
      </w:r>
    </w:p>
    <w:p w:rsidR="00C97A45" w:rsidRDefault="00C97A45">
      <w:pPr>
        <w:pStyle w:val="BodyText"/>
        <w:rPr>
          <w:b/>
          <w:sz w:val="30"/>
        </w:rPr>
      </w:pPr>
    </w:p>
    <w:p w:rsidR="00C97A45" w:rsidRDefault="00C97A45">
      <w:pPr>
        <w:pStyle w:val="BodyText"/>
        <w:rPr>
          <w:b/>
          <w:sz w:val="30"/>
        </w:rPr>
      </w:pPr>
    </w:p>
    <w:p w:rsidR="00C97A45" w:rsidRDefault="00C97A45">
      <w:pPr>
        <w:pStyle w:val="BodyText"/>
        <w:rPr>
          <w:b/>
          <w:sz w:val="30"/>
        </w:rPr>
      </w:pPr>
    </w:p>
    <w:p w:rsidR="00C97A45" w:rsidRDefault="00C97A45">
      <w:pPr>
        <w:pStyle w:val="BodyText"/>
        <w:rPr>
          <w:b/>
          <w:sz w:val="30"/>
        </w:rPr>
      </w:pPr>
    </w:p>
    <w:p w:rsidR="00C97A45" w:rsidRDefault="00C97A45">
      <w:pPr>
        <w:pStyle w:val="BodyText"/>
        <w:spacing w:before="2"/>
        <w:rPr>
          <w:b/>
          <w:sz w:val="44"/>
        </w:rPr>
      </w:pPr>
    </w:p>
    <w:p w:rsidR="00C97A45" w:rsidRDefault="0068412F">
      <w:pPr>
        <w:spacing w:before="1"/>
        <w:ind w:left="1414" w:right="1063"/>
        <w:jc w:val="center"/>
        <w:rPr>
          <w:b/>
          <w:sz w:val="28"/>
        </w:rPr>
      </w:pPr>
      <w:r>
        <w:rPr>
          <w:b/>
          <w:sz w:val="28"/>
        </w:rPr>
        <w:t>POLITEKNIK KESEHATAN KEMENKES MEDAN JURUSAN FARMASI</w:t>
      </w:r>
    </w:p>
    <w:p w:rsidR="00C97A45" w:rsidRDefault="0068412F">
      <w:pPr>
        <w:spacing w:line="321" w:lineRule="exact"/>
        <w:ind w:left="1409" w:right="1063"/>
        <w:jc w:val="center"/>
        <w:rPr>
          <w:b/>
          <w:sz w:val="28"/>
        </w:rPr>
      </w:pPr>
      <w:r>
        <w:rPr>
          <w:b/>
          <w:sz w:val="28"/>
        </w:rPr>
        <w:t>2021</w:t>
      </w:r>
    </w:p>
    <w:p w:rsidR="00C97A45" w:rsidRDefault="00C97A45">
      <w:pPr>
        <w:spacing w:line="321" w:lineRule="exact"/>
        <w:jc w:val="center"/>
        <w:rPr>
          <w:sz w:val="28"/>
        </w:rPr>
        <w:sectPr w:rsidR="00C97A45">
          <w:headerReference w:type="default" r:id="rId9"/>
          <w:type w:val="continuous"/>
          <w:pgSz w:w="11910" w:h="16840"/>
          <w:pgMar w:top="2580" w:right="1460" w:bottom="280" w:left="1680" w:header="2276" w:footer="720" w:gutter="0"/>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1"/>
        <w:rPr>
          <w:b/>
          <w:sz w:val="16"/>
        </w:rPr>
      </w:pPr>
    </w:p>
    <w:p w:rsidR="00C97A45" w:rsidRDefault="0068412F">
      <w:pPr>
        <w:spacing w:before="91"/>
        <w:ind w:left="1413" w:right="1063"/>
        <w:jc w:val="center"/>
        <w:rPr>
          <w:b/>
          <w:sz w:val="28"/>
        </w:rPr>
      </w:pPr>
      <w:r>
        <w:rPr>
          <w:b/>
          <w:sz w:val="28"/>
        </w:rPr>
        <w:t>STUDI LITERATUR FORMULASI SEDIAAN GEL DARI MINYAK ATSIRI SEREH WANGI</w:t>
      </w:r>
    </w:p>
    <w:p w:rsidR="00C97A45" w:rsidRDefault="0068412F">
      <w:pPr>
        <w:spacing w:line="321" w:lineRule="exact"/>
        <w:ind w:left="1408" w:right="1063"/>
        <w:jc w:val="center"/>
        <w:rPr>
          <w:b/>
          <w:i/>
          <w:sz w:val="28"/>
        </w:rPr>
      </w:pPr>
      <w:r>
        <w:rPr>
          <w:b/>
          <w:i/>
          <w:sz w:val="28"/>
        </w:rPr>
        <w:t>(Cymbopogon nardus.L Rendle)</w:t>
      </w:r>
    </w:p>
    <w:p w:rsidR="00C97A45" w:rsidRDefault="0068412F">
      <w:pPr>
        <w:ind w:left="1410" w:right="1063"/>
        <w:jc w:val="center"/>
        <w:rPr>
          <w:b/>
          <w:i/>
          <w:sz w:val="28"/>
        </w:rPr>
      </w:pPr>
      <w:r>
        <w:rPr>
          <w:b/>
          <w:sz w:val="28"/>
        </w:rPr>
        <w:t xml:space="preserve">SEBAGAI </w:t>
      </w:r>
      <w:r>
        <w:rPr>
          <w:b/>
          <w:i/>
          <w:sz w:val="28"/>
        </w:rPr>
        <w:t>HAND SANITIZER</w:t>
      </w:r>
    </w:p>
    <w:p w:rsidR="00C97A45" w:rsidRDefault="00C97A45">
      <w:pPr>
        <w:pStyle w:val="BodyText"/>
        <w:rPr>
          <w:b/>
          <w:i/>
          <w:sz w:val="30"/>
        </w:rPr>
      </w:pPr>
    </w:p>
    <w:p w:rsidR="00C97A45" w:rsidRDefault="00C97A45">
      <w:pPr>
        <w:pStyle w:val="BodyText"/>
        <w:rPr>
          <w:b/>
          <w:i/>
          <w:sz w:val="30"/>
        </w:rPr>
      </w:pPr>
    </w:p>
    <w:p w:rsidR="00C97A45" w:rsidRDefault="00C97A45">
      <w:pPr>
        <w:pStyle w:val="BodyText"/>
        <w:spacing w:before="2"/>
        <w:rPr>
          <w:b/>
          <w:i/>
          <w:sz w:val="24"/>
        </w:rPr>
      </w:pPr>
    </w:p>
    <w:p w:rsidR="00C97A45" w:rsidRDefault="0068412F">
      <w:pPr>
        <w:ind w:left="582" w:right="236"/>
        <w:jc w:val="center"/>
        <w:rPr>
          <w:sz w:val="28"/>
        </w:rPr>
      </w:pPr>
      <w:r>
        <w:rPr>
          <w:sz w:val="28"/>
        </w:rPr>
        <w:t>Sebagai Syarat Menyelesaikan Pendidikan Program Studi Diploma III</w:t>
      </w:r>
    </w:p>
    <w:p w:rsidR="00C97A45" w:rsidRDefault="00C97A45">
      <w:pPr>
        <w:pStyle w:val="BodyText"/>
        <w:rPr>
          <w:sz w:val="20"/>
        </w:rPr>
      </w:pPr>
    </w:p>
    <w:p w:rsidR="00C97A45" w:rsidRDefault="00C97A45">
      <w:pPr>
        <w:pStyle w:val="BodyText"/>
        <w:rPr>
          <w:sz w:val="20"/>
        </w:rPr>
      </w:pPr>
    </w:p>
    <w:p w:rsidR="00C97A45" w:rsidRDefault="0068412F">
      <w:pPr>
        <w:pStyle w:val="BodyText"/>
        <w:rPr>
          <w:sz w:val="28"/>
        </w:rPr>
      </w:pPr>
      <w:r>
        <w:rPr>
          <w:noProof/>
          <w:lang w:val="id-ID" w:eastAsia="id-ID"/>
        </w:rPr>
        <w:drawing>
          <wp:anchor distT="0" distB="0" distL="0" distR="0" simplePos="0" relativeHeight="251659264" behindDoc="0" locked="0" layoutInCell="1" allowOverlap="1">
            <wp:simplePos x="0" y="0"/>
            <wp:positionH relativeFrom="page">
              <wp:posOffset>3062287</wp:posOffset>
            </wp:positionH>
            <wp:positionV relativeFrom="paragraph">
              <wp:posOffset>229336</wp:posOffset>
            </wp:positionV>
            <wp:extent cx="1711126" cy="1842611"/>
            <wp:effectExtent l="0" t="0" r="0" b="0"/>
            <wp:wrapTopAndBottom/>
            <wp:docPr id="3" name="image1.png" descr="Hasil gambar untuk logo poltekkes med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1711126" cy="1842611"/>
                    </a:xfrm>
                    <a:prstGeom prst="rect">
                      <a:avLst/>
                    </a:prstGeom>
                  </pic:spPr>
                </pic:pic>
              </a:graphicData>
            </a:graphic>
          </wp:anchor>
        </w:drawing>
      </w:r>
    </w:p>
    <w:p w:rsidR="00C97A45" w:rsidRDefault="00C97A45">
      <w:pPr>
        <w:pStyle w:val="BodyText"/>
        <w:rPr>
          <w:sz w:val="30"/>
        </w:rPr>
      </w:pPr>
    </w:p>
    <w:p w:rsidR="00C97A45" w:rsidRDefault="00C97A45">
      <w:pPr>
        <w:pStyle w:val="BodyText"/>
        <w:rPr>
          <w:sz w:val="30"/>
        </w:rPr>
      </w:pPr>
    </w:p>
    <w:p w:rsidR="00C97A45" w:rsidRDefault="00C97A45">
      <w:pPr>
        <w:pStyle w:val="BodyText"/>
        <w:rPr>
          <w:sz w:val="30"/>
        </w:rPr>
      </w:pPr>
    </w:p>
    <w:p w:rsidR="00C97A45" w:rsidRDefault="0068412F">
      <w:pPr>
        <w:spacing w:before="238"/>
        <w:ind w:left="3605" w:right="3255" w:hanging="3"/>
        <w:jc w:val="center"/>
        <w:rPr>
          <w:b/>
          <w:sz w:val="28"/>
        </w:rPr>
      </w:pPr>
      <w:r>
        <w:rPr>
          <w:b/>
          <w:sz w:val="28"/>
        </w:rPr>
        <w:t>FARIDA SARI P07539018010</w:t>
      </w:r>
    </w:p>
    <w:p w:rsidR="00C97A45" w:rsidRDefault="00C97A45">
      <w:pPr>
        <w:pStyle w:val="BodyText"/>
        <w:rPr>
          <w:b/>
          <w:sz w:val="30"/>
        </w:rPr>
      </w:pPr>
    </w:p>
    <w:p w:rsidR="00C97A45" w:rsidRDefault="00C97A45">
      <w:pPr>
        <w:pStyle w:val="BodyText"/>
        <w:rPr>
          <w:b/>
          <w:sz w:val="30"/>
        </w:rPr>
      </w:pPr>
    </w:p>
    <w:p w:rsidR="00C97A45" w:rsidRDefault="00C97A45">
      <w:pPr>
        <w:pStyle w:val="BodyText"/>
        <w:rPr>
          <w:b/>
          <w:sz w:val="30"/>
        </w:rPr>
      </w:pPr>
    </w:p>
    <w:p w:rsidR="00C97A45" w:rsidRDefault="00C97A45">
      <w:pPr>
        <w:pStyle w:val="BodyText"/>
        <w:rPr>
          <w:b/>
          <w:sz w:val="30"/>
        </w:rPr>
      </w:pPr>
    </w:p>
    <w:p w:rsidR="00C97A45" w:rsidRDefault="0068412F">
      <w:pPr>
        <w:spacing w:before="231"/>
        <w:ind w:left="1414" w:right="1063"/>
        <w:jc w:val="center"/>
        <w:rPr>
          <w:b/>
          <w:sz w:val="28"/>
        </w:rPr>
      </w:pPr>
      <w:r>
        <w:rPr>
          <w:b/>
          <w:sz w:val="28"/>
        </w:rPr>
        <w:t>POLITEKNIK KESEHATAN KEMENKES MEDAN JURUSAN FARMASI</w:t>
      </w:r>
    </w:p>
    <w:p w:rsidR="00C97A45" w:rsidRDefault="0068412F">
      <w:pPr>
        <w:spacing w:line="321" w:lineRule="exact"/>
        <w:ind w:left="1409" w:right="1063"/>
        <w:jc w:val="center"/>
        <w:rPr>
          <w:b/>
          <w:sz w:val="28"/>
        </w:rPr>
      </w:pPr>
      <w:r>
        <w:rPr>
          <w:b/>
          <w:sz w:val="28"/>
        </w:rPr>
        <w:t>2021</w:t>
      </w:r>
    </w:p>
    <w:p w:rsidR="00C97A45" w:rsidRDefault="00C97A45">
      <w:pPr>
        <w:spacing w:line="321" w:lineRule="exact"/>
        <w:jc w:val="center"/>
        <w:rPr>
          <w:sz w:val="28"/>
        </w:rPr>
        <w:sectPr w:rsidR="00C97A45">
          <w:pgSz w:w="11910" w:h="16840"/>
          <w:pgMar w:top="2580" w:right="1460" w:bottom="280" w:left="1680" w:header="2276" w:footer="0" w:gutter="0"/>
          <w:cols w:space="720"/>
        </w:sectPr>
      </w:pPr>
    </w:p>
    <w:p w:rsidR="00C97A45" w:rsidRDefault="00C97A45">
      <w:pPr>
        <w:pStyle w:val="BodyText"/>
        <w:rPr>
          <w:b/>
          <w:sz w:val="20"/>
        </w:rPr>
      </w:pPr>
    </w:p>
    <w:p w:rsidR="00C97A45" w:rsidRDefault="00961B5E">
      <w:pPr>
        <w:pStyle w:val="BodyText"/>
        <w:rPr>
          <w:sz w:val="20"/>
        </w:rPr>
      </w:pPr>
      <w:r>
        <w:rPr>
          <w:b/>
          <w:noProof/>
          <w:sz w:val="28"/>
          <w:lang w:val="id-ID" w:eastAsia="id-ID"/>
        </w:rPr>
        <w:drawing>
          <wp:inline distT="0" distB="0" distL="0" distR="0">
            <wp:extent cx="5634723" cy="7507333"/>
            <wp:effectExtent l="0" t="0" r="0" b="0"/>
            <wp:docPr id="4" name="Picture 4" descr="D:\kti siap selasa\kti farida\persetujuan f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ti siap selasa\kti farida\persetujuan far.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6014" cy="7509053"/>
                    </a:xfrm>
                    <a:prstGeom prst="rect">
                      <a:avLst/>
                    </a:prstGeom>
                    <a:noFill/>
                    <a:ln>
                      <a:noFill/>
                    </a:ln>
                  </pic:spPr>
                </pic:pic>
              </a:graphicData>
            </a:graphic>
          </wp:inline>
        </w:drawing>
      </w:r>
      <w:r>
        <w:rPr>
          <w:b/>
          <w:noProof/>
          <w:sz w:val="28"/>
          <w:lang w:val="id-ID" w:eastAsia="id-ID"/>
        </w:rPr>
        <w:lastRenderedPageBreak/>
        <w:drawing>
          <wp:inline distT="0" distB="0" distL="0" distR="0">
            <wp:extent cx="6033420" cy="8038531"/>
            <wp:effectExtent l="0" t="0" r="0" b="0"/>
            <wp:docPr id="2" name="Picture 2" descr="D:\kti siap selasa\kti farida\pengesahan f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ti siap selasa\kti farida\pengesahan fa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995" cy="8035300"/>
                    </a:xfrm>
                    <a:prstGeom prst="rect">
                      <a:avLst/>
                    </a:prstGeom>
                    <a:noFill/>
                    <a:ln>
                      <a:noFill/>
                    </a:ln>
                  </pic:spPr>
                </pic:pic>
              </a:graphicData>
            </a:graphic>
          </wp:inline>
        </w:drawing>
      </w:r>
    </w:p>
    <w:p w:rsidR="00C97A45" w:rsidRDefault="00C97A45">
      <w:pPr>
        <w:pStyle w:val="BodyText"/>
        <w:spacing w:before="2"/>
        <w:rPr>
          <w:sz w:val="23"/>
        </w:rPr>
      </w:pPr>
    </w:p>
    <w:p w:rsidR="00961B5E" w:rsidRDefault="00961B5E">
      <w:pPr>
        <w:pStyle w:val="Heading3"/>
        <w:spacing w:before="93"/>
        <w:ind w:left="580" w:right="236"/>
        <w:jc w:val="center"/>
        <w:rPr>
          <w:lang w:val="id-ID"/>
        </w:rPr>
      </w:pPr>
      <w:bookmarkStart w:id="0" w:name="_bookmark2"/>
      <w:bookmarkEnd w:id="0"/>
    </w:p>
    <w:p w:rsidR="00961B5E" w:rsidRDefault="00961B5E">
      <w:pPr>
        <w:pStyle w:val="Heading3"/>
        <w:spacing w:before="93"/>
        <w:ind w:left="580" w:right="236"/>
        <w:jc w:val="center"/>
        <w:rPr>
          <w:lang w:val="id-ID"/>
        </w:rPr>
      </w:pPr>
    </w:p>
    <w:p w:rsidR="00C97A45" w:rsidRDefault="0068412F">
      <w:pPr>
        <w:pStyle w:val="Heading3"/>
        <w:spacing w:before="93"/>
        <w:ind w:left="580" w:right="236"/>
        <w:jc w:val="center"/>
      </w:pPr>
      <w:r>
        <w:t>STUDI LITERATUR FORMULASI SEDIAAN GEL DARI MINYAK ATSIRI</w:t>
      </w:r>
    </w:p>
    <w:p w:rsidR="00C97A45" w:rsidRDefault="0068412F">
      <w:pPr>
        <w:spacing w:before="4"/>
        <w:ind w:left="585" w:right="236"/>
        <w:jc w:val="center"/>
        <w:rPr>
          <w:b/>
          <w:i/>
        </w:rPr>
      </w:pPr>
      <w:r>
        <w:rPr>
          <w:b/>
        </w:rPr>
        <w:t xml:space="preserve">SEREH WANGI </w:t>
      </w:r>
      <w:r>
        <w:rPr>
          <w:b/>
          <w:i/>
        </w:rPr>
        <w:t xml:space="preserve">(Cymbopogon nardus.L Rendle) </w:t>
      </w:r>
      <w:r>
        <w:rPr>
          <w:b/>
        </w:rPr>
        <w:t xml:space="preserve">SEBAGAI </w:t>
      </w:r>
      <w:r>
        <w:rPr>
          <w:b/>
          <w:i/>
        </w:rPr>
        <w:t>HANDSANITIZER</w:t>
      </w:r>
    </w:p>
    <w:p w:rsidR="00C97A45" w:rsidRDefault="00C97A45">
      <w:pPr>
        <w:pStyle w:val="BodyText"/>
        <w:rPr>
          <w:b/>
          <w:i/>
          <w:sz w:val="24"/>
        </w:rPr>
      </w:pPr>
    </w:p>
    <w:p w:rsidR="00C97A45" w:rsidRDefault="00C97A45">
      <w:pPr>
        <w:pStyle w:val="BodyText"/>
        <w:spacing w:before="5"/>
        <w:rPr>
          <w:b/>
          <w:i/>
          <w:sz w:val="32"/>
        </w:rPr>
      </w:pPr>
    </w:p>
    <w:p w:rsidR="00C97A45" w:rsidRDefault="0068412F">
      <w:pPr>
        <w:pStyle w:val="Heading3"/>
        <w:spacing w:before="1" w:line="360" w:lineRule="auto"/>
        <w:ind w:right="236"/>
        <w:jc w:val="both"/>
      </w:pPr>
      <w:r>
        <w:t>Dengan ini saya menyatakan bahwa dalam Karya Tulis Ilmiah ini tidak terdapat karya yang pernah diajukan untuk disuatu perguruan tinggi, dan sepanjang pengetahuan saya tidak juga terdapat karya atau pendapat yang pernah ditulis atau diterbitkan oleh orang lain, kecuali yang secara tertulis diacu dalam naskah ini dan disebutkan dalam daftar pustaka.</w:t>
      </w:r>
    </w:p>
    <w:p w:rsidR="00C97A45" w:rsidRDefault="00C97A45">
      <w:pPr>
        <w:pStyle w:val="BodyText"/>
        <w:rPr>
          <w:b/>
          <w:sz w:val="24"/>
        </w:rPr>
      </w:pPr>
    </w:p>
    <w:p w:rsidR="00C97A45" w:rsidRDefault="00C97A45">
      <w:pPr>
        <w:pStyle w:val="BodyText"/>
        <w:rPr>
          <w:b/>
          <w:sz w:val="24"/>
        </w:rPr>
      </w:pPr>
    </w:p>
    <w:p w:rsidR="00C97A45" w:rsidRDefault="00C97A45">
      <w:pPr>
        <w:pStyle w:val="BodyText"/>
        <w:spacing w:before="8"/>
        <w:rPr>
          <w:b/>
          <w:sz w:val="19"/>
        </w:rPr>
      </w:pPr>
    </w:p>
    <w:p w:rsidR="00C97A45" w:rsidRDefault="0068412F">
      <w:pPr>
        <w:tabs>
          <w:tab w:val="left" w:pos="1255"/>
        </w:tabs>
        <w:ind w:right="234"/>
        <w:jc w:val="right"/>
        <w:rPr>
          <w:b/>
        </w:rPr>
      </w:pPr>
      <w:r>
        <w:rPr>
          <w:b/>
        </w:rPr>
        <w:t>Medan,</w:t>
      </w:r>
      <w:r>
        <w:rPr>
          <w:b/>
        </w:rPr>
        <w:tab/>
        <w:t>Mei</w:t>
      </w:r>
      <w:r>
        <w:rPr>
          <w:b/>
          <w:spacing w:val="-1"/>
        </w:rPr>
        <w:t xml:space="preserve"> </w:t>
      </w:r>
      <w:r>
        <w:rPr>
          <w:b/>
        </w:rPr>
        <w:t>2021</w:t>
      </w:r>
    </w:p>
    <w:p w:rsidR="00C97A45" w:rsidRDefault="00C97A45">
      <w:pPr>
        <w:pStyle w:val="BodyText"/>
        <w:rPr>
          <w:b/>
          <w:sz w:val="24"/>
        </w:rPr>
      </w:pPr>
    </w:p>
    <w:p w:rsidR="00C97A45" w:rsidRDefault="00C97A45">
      <w:pPr>
        <w:pStyle w:val="BodyText"/>
        <w:rPr>
          <w:b/>
          <w:sz w:val="24"/>
        </w:rPr>
      </w:pPr>
    </w:p>
    <w:p w:rsidR="00C97A45" w:rsidRDefault="00C97A45">
      <w:pPr>
        <w:pStyle w:val="BodyText"/>
        <w:rPr>
          <w:b/>
          <w:sz w:val="24"/>
        </w:rPr>
      </w:pPr>
    </w:p>
    <w:p w:rsidR="00C97A45" w:rsidRDefault="00C97A45">
      <w:pPr>
        <w:pStyle w:val="BodyText"/>
        <w:rPr>
          <w:b/>
          <w:sz w:val="24"/>
        </w:rPr>
      </w:pPr>
    </w:p>
    <w:p w:rsidR="00C97A45" w:rsidRDefault="00C97A45">
      <w:pPr>
        <w:pStyle w:val="BodyText"/>
        <w:spacing w:before="4"/>
        <w:rPr>
          <w:b/>
          <w:sz w:val="33"/>
        </w:rPr>
      </w:pPr>
    </w:p>
    <w:p w:rsidR="00C97A45" w:rsidRDefault="0068412F">
      <w:pPr>
        <w:spacing w:line="549" w:lineRule="auto"/>
        <w:ind w:left="6349" w:right="382" w:firstLine="379"/>
        <w:rPr>
          <w:b/>
        </w:rPr>
      </w:pPr>
      <w:r>
        <w:rPr>
          <w:b/>
        </w:rPr>
        <w:t>FARIDA SARI NIM. P07539018010</w:t>
      </w:r>
    </w:p>
    <w:p w:rsidR="00C97A45" w:rsidRDefault="00C97A45">
      <w:pPr>
        <w:spacing w:line="549" w:lineRule="auto"/>
        <w:sectPr w:rsidR="00C97A45">
          <w:headerReference w:type="default" r:id="rId12"/>
          <w:footerReference w:type="default" r:id="rId13"/>
          <w:pgSz w:w="11910" w:h="16840"/>
          <w:pgMar w:top="2540" w:right="1460" w:bottom="1200" w:left="1680" w:header="2277" w:footer="1000" w:gutter="0"/>
          <w:pgNumType w:start="3"/>
          <w:cols w:space="720"/>
        </w:sectPr>
      </w:pPr>
    </w:p>
    <w:p w:rsidR="00C97A45" w:rsidRPr="00961B5E" w:rsidRDefault="00961B5E" w:rsidP="00961B5E">
      <w:pPr>
        <w:pStyle w:val="BodyText"/>
        <w:jc w:val="center"/>
        <w:rPr>
          <w:b/>
          <w:sz w:val="24"/>
          <w:szCs w:val="24"/>
          <w:lang w:val="id-ID"/>
        </w:rPr>
      </w:pPr>
      <w:r w:rsidRPr="00961B5E">
        <w:rPr>
          <w:b/>
          <w:sz w:val="24"/>
          <w:szCs w:val="24"/>
          <w:lang w:val="id-ID"/>
        </w:rPr>
        <w:lastRenderedPageBreak/>
        <w:t>SURAT PERNYATAAN</w:t>
      </w:r>
    </w:p>
    <w:p w:rsidR="00C97A45" w:rsidRDefault="00C97A45">
      <w:pPr>
        <w:pStyle w:val="BodyText"/>
        <w:rPr>
          <w:b/>
          <w:sz w:val="20"/>
        </w:rPr>
      </w:pPr>
    </w:p>
    <w:p w:rsidR="00C97A45" w:rsidRDefault="0068412F">
      <w:pPr>
        <w:spacing w:before="210"/>
        <w:ind w:left="588" w:right="1818"/>
        <w:rPr>
          <w:b/>
        </w:rPr>
      </w:pPr>
      <w:r>
        <w:rPr>
          <w:b/>
        </w:rPr>
        <w:t>MEDAN HEALTH POLYTECHNICS OF MINISTRY OF HEALTH PHARMACY DEPARTMENT</w:t>
      </w:r>
    </w:p>
    <w:p w:rsidR="00C97A45" w:rsidRDefault="0068412F">
      <w:pPr>
        <w:spacing w:before="3" w:line="429" w:lineRule="auto"/>
        <w:ind w:left="588" w:right="4959"/>
        <w:rPr>
          <w:b/>
        </w:rPr>
      </w:pPr>
      <w:r>
        <w:rPr>
          <w:b/>
        </w:rPr>
        <w:t>SCIENTIFIC PAPER</w:t>
      </w:r>
      <w:r>
        <w:t xml:space="preserve">, </w:t>
      </w:r>
      <w:r>
        <w:rPr>
          <w:b/>
        </w:rPr>
        <w:t>MAY 2021 FARIDA SARI</w:t>
      </w:r>
    </w:p>
    <w:p w:rsidR="00C97A45" w:rsidRDefault="0068412F">
      <w:pPr>
        <w:spacing w:line="250" w:lineRule="exact"/>
        <w:ind w:left="588"/>
        <w:rPr>
          <w:b/>
        </w:rPr>
      </w:pPr>
      <w:r>
        <w:rPr>
          <w:b/>
        </w:rPr>
        <w:t>LITERATURE STUDY OF THE GEL FORMULATION OF THE ESSENTIAL</w:t>
      </w:r>
      <w:r>
        <w:rPr>
          <w:b/>
          <w:spacing w:val="52"/>
        </w:rPr>
        <w:t xml:space="preserve"> </w:t>
      </w:r>
      <w:r>
        <w:rPr>
          <w:b/>
        </w:rPr>
        <w:t>OIL</w:t>
      </w:r>
    </w:p>
    <w:p w:rsidR="00C97A45" w:rsidRDefault="0068412F">
      <w:pPr>
        <w:spacing w:before="3" w:line="427" w:lineRule="auto"/>
        <w:ind w:left="588" w:right="743"/>
        <w:rPr>
          <w:b/>
        </w:rPr>
      </w:pPr>
      <w:r>
        <w:rPr>
          <w:b/>
        </w:rPr>
        <w:t>OF CITRONELLA (Cymbopogon nardus.L Rendle) AS HANDSANITIZER xiii+ 37 pages, 8 tables, 2 pictures, 7 attachments</w:t>
      </w:r>
    </w:p>
    <w:p w:rsidR="00C97A45" w:rsidRDefault="00C97A45">
      <w:pPr>
        <w:pStyle w:val="BodyText"/>
        <w:rPr>
          <w:b/>
          <w:sz w:val="24"/>
        </w:rPr>
      </w:pPr>
    </w:p>
    <w:p w:rsidR="00C97A45" w:rsidRDefault="0068412F">
      <w:pPr>
        <w:spacing w:before="183"/>
        <w:ind w:left="1408" w:right="1063"/>
        <w:jc w:val="center"/>
        <w:rPr>
          <w:b/>
        </w:rPr>
      </w:pPr>
      <w:r>
        <w:rPr>
          <w:b/>
        </w:rPr>
        <w:t>ABSTRACT</w:t>
      </w:r>
    </w:p>
    <w:p w:rsidR="00C97A45" w:rsidRDefault="0068412F">
      <w:pPr>
        <w:pStyle w:val="BodyText"/>
        <w:spacing w:before="198"/>
        <w:ind w:left="588" w:right="240"/>
        <w:jc w:val="both"/>
      </w:pPr>
      <w:r>
        <w:t>Citronella oil (Cymbopogon nardus.L) contains several main compounds such as geraniol, citronellal, and citronellol. The content of this main compound is able to inhibit the activity of bacteria.</w:t>
      </w:r>
    </w:p>
    <w:p w:rsidR="00C97A45" w:rsidRDefault="0068412F">
      <w:pPr>
        <w:pStyle w:val="BodyText"/>
        <w:spacing w:before="199"/>
        <w:ind w:left="588" w:right="234"/>
        <w:jc w:val="both"/>
      </w:pPr>
      <w:r>
        <w:t>This study was conducted to find out whether citronella essential oil can be formulated as a handsantizer in the form of a gel and which gel base has better physical stability. The research was conducted using a literature study method.</w:t>
      </w:r>
    </w:p>
    <w:p w:rsidR="00C97A45" w:rsidRDefault="0068412F">
      <w:pPr>
        <w:pStyle w:val="BodyText"/>
        <w:spacing w:before="201"/>
        <w:ind w:left="588" w:right="237"/>
        <w:jc w:val="both"/>
      </w:pPr>
      <w:r>
        <w:t>Based on research that, from literature I it is known: with a concentration of 15% it produces a semi-solid form, a slightly cloudy yellow color, a distinctive smell of lemongrass, homogeneous, pH 8, dispersion of 6.5 cm, and adhesion of 1.35 seconds but does not meet the parameters physical stability test; from literature II it is known: with a concentration of 6% it produces a semi-solid form, clear color, characteristic smell of lemongrass, homogeneous, pH 6, spreadability of 6.53 cm, stickiness of 2.19 seconds and meets the parameters of the physical stability test; From literature III it is known: with a concentration of 5% it produces a semi-solid form, clear color, characteristic lemongrass odor, homogeneous, pH 6, dispersion of 5.5 cm and also meets the parameters of the physical stability</w:t>
      </w:r>
      <w:r>
        <w:rPr>
          <w:spacing w:val="-15"/>
        </w:rPr>
        <w:t xml:space="preserve"> </w:t>
      </w:r>
      <w:r>
        <w:t>test.</w:t>
      </w:r>
    </w:p>
    <w:p w:rsidR="00C97A45" w:rsidRDefault="0068412F">
      <w:pPr>
        <w:pStyle w:val="BodyText"/>
        <w:spacing w:before="199"/>
        <w:ind w:left="588" w:right="238"/>
        <w:jc w:val="both"/>
      </w:pPr>
      <w:r>
        <w:t>This study concludes that citronella oil (Cymbopogon nardus L.) can be formulated into hand sanitizer in the gel form. The gel base that has better physical stability is the CMC-Na gel base and the Carbopol combination HPMC.</w:t>
      </w:r>
    </w:p>
    <w:p w:rsidR="00C97A45" w:rsidRDefault="00C97A45">
      <w:pPr>
        <w:pStyle w:val="BodyText"/>
        <w:rPr>
          <w:sz w:val="24"/>
        </w:rPr>
      </w:pPr>
    </w:p>
    <w:p w:rsidR="00C97A45" w:rsidRDefault="00C97A45">
      <w:pPr>
        <w:pStyle w:val="BodyText"/>
        <w:spacing w:before="11"/>
        <w:rPr>
          <w:sz w:val="32"/>
        </w:rPr>
      </w:pPr>
    </w:p>
    <w:p w:rsidR="00C97A45" w:rsidRDefault="0068412F">
      <w:pPr>
        <w:pStyle w:val="BodyText"/>
        <w:spacing w:line="432" w:lineRule="auto"/>
        <w:ind w:left="588" w:right="1461"/>
      </w:pPr>
      <w:r>
        <w:t>Keywords: Formulation, Gel, Hand sanitizer, Essential Oil, Citronella. Reference : 38 (1978-2020)</w:t>
      </w:r>
    </w:p>
    <w:p w:rsidR="00C97A45" w:rsidRDefault="0068412F">
      <w:pPr>
        <w:pStyle w:val="BodyText"/>
        <w:ind w:left="2856"/>
        <w:rPr>
          <w:sz w:val="20"/>
        </w:rPr>
      </w:pPr>
      <w:r>
        <w:rPr>
          <w:noProof/>
          <w:sz w:val="20"/>
          <w:lang w:val="id-ID" w:eastAsia="id-ID"/>
        </w:rPr>
        <w:drawing>
          <wp:inline distT="0" distB="0" distL="0" distR="0">
            <wp:extent cx="2165542" cy="668655"/>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4" cstate="print"/>
                    <a:stretch>
                      <a:fillRect/>
                    </a:stretch>
                  </pic:blipFill>
                  <pic:spPr>
                    <a:xfrm>
                      <a:off x="0" y="0"/>
                      <a:ext cx="2165542" cy="668655"/>
                    </a:xfrm>
                    <a:prstGeom prst="rect">
                      <a:avLst/>
                    </a:prstGeom>
                  </pic:spPr>
                </pic:pic>
              </a:graphicData>
            </a:graphic>
          </wp:inline>
        </w:drawing>
      </w:r>
    </w:p>
    <w:p w:rsidR="00C97A45" w:rsidRDefault="00C97A45">
      <w:pPr>
        <w:rPr>
          <w:sz w:val="20"/>
        </w:rPr>
        <w:sectPr w:rsidR="00C97A45">
          <w:headerReference w:type="default" r:id="rId15"/>
          <w:footerReference w:type="default" r:id="rId16"/>
          <w:pgSz w:w="11910" w:h="16840"/>
          <w:pgMar w:top="1580" w:right="1460" w:bottom="1180" w:left="1680" w:header="0" w:footer="986" w:gutter="0"/>
          <w:pgNumType w:start="4"/>
          <w:cols w:space="720"/>
        </w:sectPr>
      </w:pPr>
    </w:p>
    <w:p w:rsidR="00C97A45" w:rsidRDefault="0068412F">
      <w:pPr>
        <w:pStyle w:val="Heading1"/>
        <w:ind w:left="588" w:right="5456"/>
        <w:jc w:val="left"/>
      </w:pPr>
      <w:r>
        <w:lastRenderedPageBreak/>
        <w:t xml:space="preserve">JURUSAN </w:t>
      </w:r>
      <w:r>
        <w:rPr>
          <w:spacing w:val="-4"/>
        </w:rPr>
        <w:t xml:space="preserve">FARMASI </w:t>
      </w:r>
      <w:r>
        <w:t>KTI, MEI</w:t>
      </w:r>
      <w:r>
        <w:rPr>
          <w:spacing w:val="1"/>
        </w:rPr>
        <w:t xml:space="preserve"> </w:t>
      </w:r>
      <w:r>
        <w:t>2021</w:t>
      </w:r>
    </w:p>
    <w:p w:rsidR="00C97A45" w:rsidRDefault="00C97A45">
      <w:pPr>
        <w:pStyle w:val="BodyText"/>
        <w:rPr>
          <w:b/>
          <w:sz w:val="24"/>
        </w:rPr>
      </w:pPr>
    </w:p>
    <w:p w:rsidR="00C97A45" w:rsidRDefault="0068412F">
      <w:pPr>
        <w:ind w:left="588"/>
        <w:rPr>
          <w:b/>
          <w:sz w:val="24"/>
        </w:rPr>
      </w:pPr>
      <w:r>
        <w:rPr>
          <w:b/>
          <w:sz w:val="24"/>
        </w:rPr>
        <w:t>FARIDA</w:t>
      </w:r>
      <w:r>
        <w:rPr>
          <w:b/>
          <w:spacing w:val="-4"/>
          <w:sz w:val="24"/>
        </w:rPr>
        <w:t xml:space="preserve"> </w:t>
      </w:r>
      <w:r>
        <w:rPr>
          <w:b/>
          <w:sz w:val="24"/>
        </w:rPr>
        <w:t>SARI</w:t>
      </w:r>
    </w:p>
    <w:p w:rsidR="00C97A45" w:rsidRDefault="0068412F">
      <w:pPr>
        <w:spacing w:before="199"/>
        <w:ind w:left="588"/>
        <w:rPr>
          <w:b/>
          <w:sz w:val="24"/>
        </w:rPr>
      </w:pPr>
      <w:r>
        <w:rPr>
          <w:b/>
          <w:sz w:val="24"/>
        </w:rPr>
        <w:t>STUDI LITERATUR FORMULASI SEDIAAN GEL DARI MINYAK</w:t>
      </w:r>
      <w:r>
        <w:rPr>
          <w:b/>
          <w:spacing w:val="56"/>
          <w:sz w:val="24"/>
        </w:rPr>
        <w:t xml:space="preserve"> </w:t>
      </w:r>
      <w:r>
        <w:rPr>
          <w:b/>
          <w:sz w:val="24"/>
        </w:rPr>
        <w:t>ATSIRI</w:t>
      </w:r>
    </w:p>
    <w:p w:rsidR="00C97A45" w:rsidRDefault="0068412F">
      <w:pPr>
        <w:tabs>
          <w:tab w:val="left" w:pos="1749"/>
          <w:tab w:val="left" w:pos="2909"/>
          <w:tab w:val="left" w:pos="4870"/>
          <w:tab w:val="left" w:pos="6218"/>
          <w:tab w:val="left" w:pos="7434"/>
        </w:tabs>
        <w:ind w:left="588"/>
        <w:rPr>
          <w:b/>
          <w:sz w:val="24"/>
        </w:rPr>
      </w:pPr>
      <w:r>
        <w:rPr>
          <w:b/>
          <w:sz w:val="24"/>
        </w:rPr>
        <w:t>SEREH</w:t>
      </w:r>
      <w:r>
        <w:rPr>
          <w:b/>
          <w:sz w:val="24"/>
        </w:rPr>
        <w:tab/>
        <w:t>WANGI</w:t>
      </w:r>
      <w:r>
        <w:rPr>
          <w:b/>
          <w:sz w:val="24"/>
        </w:rPr>
        <w:tab/>
      </w:r>
      <w:r>
        <w:rPr>
          <w:b/>
          <w:i/>
          <w:sz w:val="24"/>
        </w:rPr>
        <w:t>(Cymbopogon</w:t>
      </w:r>
      <w:r>
        <w:rPr>
          <w:b/>
          <w:i/>
          <w:sz w:val="24"/>
        </w:rPr>
        <w:tab/>
        <w:t>nardus.L</w:t>
      </w:r>
      <w:r>
        <w:rPr>
          <w:b/>
          <w:i/>
          <w:sz w:val="24"/>
        </w:rPr>
        <w:tab/>
        <w:t>Rendle)</w:t>
      </w:r>
      <w:r>
        <w:rPr>
          <w:b/>
          <w:i/>
          <w:sz w:val="24"/>
        </w:rPr>
        <w:tab/>
      </w:r>
      <w:r>
        <w:rPr>
          <w:b/>
          <w:sz w:val="24"/>
        </w:rPr>
        <w:t>SEBAGAI</w:t>
      </w:r>
    </w:p>
    <w:p w:rsidR="00C97A45" w:rsidRDefault="0068412F">
      <w:pPr>
        <w:pStyle w:val="Heading2"/>
        <w:ind w:firstLine="0"/>
      </w:pPr>
      <w:r>
        <w:t>HANDSANITIZER</w:t>
      </w:r>
    </w:p>
    <w:p w:rsidR="00C97A45" w:rsidRDefault="0068412F">
      <w:pPr>
        <w:spacing w:before="202"/>
        <w:ind w:left="588"/>
        <w:rPr>
          <w:b/>
          <w:sz w:val="24"/>
        </w:rPr>
      </w:pPr>
      <w:r>
        <w:rPr>
          <w:b/>
          <w:sz w:val="24"/>
        </w:rPr>
        <w:t>xiii+ 37 halaman, 8 tabel, 2 gambar, 7 lampiran</w:t>
      </w:r>
    </w:p>
    <w:p w:rsidR="00C97A45" w:rsidRDefault="00C97A45">
      <w:pPr>
        <w:pStyle w:val="BodyText"/>
        <w:rPr>
          <w:b/>
          <w:sz w:val="26"/>
        </w:rPr>
      </w:pPr>
    </w:p>
    <w:p w:rsidR="00C97A45" w:rsidRDefault="0068412F">
      <w:pPr>
        <w:pStyle w:val="Heading1"/>
        <w:spacing w:before="181"/>
        <w:ind w:left="1411" w:right="1063"/>
        <w:jc w:val="center"/>
      </w:pPr>
      <w:bookmarkStart w:id="1" w:name="_bookmark3"/>
      <w:bookmarkEnd w:id="1"/>
      <w:r>
        <w:t>ABSTRAK</w:t>
      </w:r>
    </w:p>
    <w:p w:rsidR="00C97A45" w:rsidRDefault="0068412F">
      <w:pPr>
        <w:pStyle w:val="BodyText"/>
        <w:spacing w:before="137"/>
        <w:ind w:left="588" w:right="237" w:firstLine="720"/>
        <w:jc w:val="both"/>
      </w:pPr>
      <w:r>
        <w:t xml:space="preserve">Minyak sereh wangi </w:t>
      </w:r>
      <w:r>
        <w:rPr>
          <w:i/>
        </w:rPr>
        <w:t xml:space="preserve">(Cymbopogon nardus.L) </w:t>
      </w:r>
      <w:r>
        <w:t>mengandung senyawa utama geraniol, sitronelal, dan sitronelol. Kandungan senyawa utamanya mampu menghambat aktivitas bakteri.</w:t>
      </w:r>
    </w:p>
    <w:p w:rsidR="00C97A45" w:rsidRDefault="0068412F">
      <w:pPr>
        <w:pStyle w:val="BodyText"/>
        <w:ind w:left="588" w:right="234" w:firstLine="720"/>
        <w:jc w:val="both"/>
      </w:pPr>
      <w:r>
        <w:t xml:space="preserve">Penelitian ini dilakukan untuk mengetahui bahwa minyak atsiri sereh wangi dapat diformulasikan ke dalam bentuk sediaaan gel </w:t>
      </w:r>
      <w:r>
        <w:rPr>
          <w:i/>
        </w:rPr>
        <w:t>Handsantizer</w:t>
      </w:r>
      <w:r>
        <w:t>dan untuk mengetahui basis gel yang memiliki kestabilan fisiknya lebih baik. Metodepenelitian dilakukan berdasarkan Studi</w:t>
      </w:r>
      <w:r>
        <w:rPr>
          <w:spacing w:val="-2"/>
        </w:rPr>
        <w:t xml:space="preserve"> </w:t>
      </w:r>
      <w:r>
        <w:t>Literatur.</w:t>
      </w:r>
    </w:p>
    <w:p w:rsidR="00C97A45" w:rsidRDefault="0068412F">
      <w:pPr>
        <w:pStyle w:val="BodyText"/>
        <w:ind w:left="588" w:right="234" w:firstLine="720"/>
        <w:jc w:val="both"/>
      </w:pPr>
      <w:r>
        <w:t>Berdasarkan penelitian yang telah dilakukan maka diperoleh hasil penelitian dari literatur I dengan konsentrasi 15% menghasilkan bentuk semi padat, warna kuning agak keruh, bau khas sereh,homogen, pH 8, daya sebar 6,5 cm, dan daya lekat 1,35 detik yang tidak memenuhi parameter uji stabilitas fisik. Hasil penelitian dari literatur II dengan konsentrasi 6% menghasilkan bentuk semi padat, warna jernih, bau khas sereh ,homogen, pH 6, daya sebar 6,53 cm, daya lekat 2,19 detik yang memenuhi parameter uji stabilitas fisik. Hasil penelitian dari literatur III dengan konsentrasi 5% menghasilkan bentuk semi padat, warna jernih, bau khas sereh, homogen ,pH 6, daya sebar 5,5 cm yang juga memenuhi parameter uji stabilitas</w:t>
      </w:r>
      <w:r>
        <w:rPr>
          <w:spacing w:val="-7"/>
        </w:rPr>
        <w:t xml:space="preserve"> </w:t>
      </w:r>
      <w:r>
        <w:t>fisik.</w:t>
      </w:r>
    </w:p>
    <w:p w:rsidR="00C97A45" w:rsidRDefault="0068412F">
      <w:pPr>
        <w:pStyle w:val="BodyText"/>
        <w:ind w:left="588" w:right="232" w:firstLine="720"/>
        <w:jc w:val="both"/>
      </w:pPr>
      <w:r>
        <w:t>Kesimpulan dari penelitian ini adalah minyak sereh wangi</w:t>
      </w:r>
      <w:r>
        <w:rPr>
          <w:i/>
        </w:rPr>
        <w:t>(Cymbopogon nardus L.)</w:t>
      </w:r>
      <w:r>
        <w:t xml:space="preserve">dapat diformulaslikan kedalam bentuk sediaan </w:t>
      </w:r>
      <w:r>
        <w:rPr>
          <w:i/>
        </w:rPr>
        <w:t xml:space="preserve">gel Handsanitizer. </w:t>
      </w:r>
      <w:r>
        <w:t>Basis gel yang memiliki kestabilan fisik lebih baik adalah basis gel CMC-Na dan HPMC kombinasi Carbopol.</w:t>
      </w:r>
    </w:p>
    <w:p w:rsidR="00C97A45" w:rsidRDefault="00C97A45">
      <w:pPr>
        <w:pStyle w:val="BodyText"/>
      </w:pPr>
    </w:p>
    <w:p w:rsidR="00C97A45" w:rsidRDefault="0068412F">
      <w:pPr>
        <w:pStyle w:val="BodyText"/>
        <w:tabs>
          <w:tab w:val="left" w:pos="2028"/>
        </w:tabs>
        <w:ind w:left="588" w:right="938"/>
      </w:pPr>
      <w:r>
        <w:t>Kata</w:t>
      </w:r>
      <w:r>
        <w:rPr>
          <w:spacing w:val="1"/>
        </w:rPr>
        <w:t xml:space="preserve"> </w:t>
      </w:r>
      <w:r>
        <w:t>Kunci</w:t>
      </w:r>
      <w:r>
        <w:tab/>
        <w:t>: Formulasi, Gel,</w:t>
      </w:r>
      <w:r>
        <w:rPr>
          <w:i/>
        </w:rPr>
        <w:t>Hand sanitizer</w:t>
      </w:r>
      <w:r>
        <w:t>, Minyak Atsiri, Sereh wangi. Referensi</w:t>
      </w:r>
      <w:r>
        <w:tab/>
        <w:t>: 38</w:t>
      </w:r>
      <w:r>
        <w:rPr>
          <w:spacing w:val="-1"/>
        </w:rPr>
        <w:t xml:space="preserve"> </w:t>
      </w:r>
      <w:r>
        <w:t>(1978-2020)</w:t>
      </w:r>
    </w:p>
    <w:p w:rsidR="00C97A45" w:rsidRDefault="00C97A45">
      <w:pPr>
        <w:sectPr w:rsidR="00C97A45">
          <w:headerReference w:type="default" r:id="rId17"/>
          <w:footerReference w:type="default" r:id="rId18"/>
          <w:pgSz w:w="11910" w:h="16840"/>
          <w:pgMar w:top="2540" w:right="1460" w:bottom="1180" w:left="1680" w:header="2277" w:footer="986" w:gutter="0"/>
          <w:pgNumType w:start="5"/>
          <w:cols w:space="720"/>
        </w:sectPr>
      </w:pPr>
    </w:p>
    <w:p w:rsidR="00C97A45" w:rsidRDefault="00C97A45">
      <w:pPr>
        <w:pStyle w:val="BodyText"/>
        <w:spacing w:before="7"/>
        <w:rPr>
          <w:sz w:val="20"/>
        </w:rPr>
      </w:pPr>
    </w:p>
    <w:p w:rsidR="00C97A45" w:rsidRDefault="0068412F">
      <w:pPr>
        <w:spacing w:before="94" w:line="360" w:lineRule="auto"/>
        <w:ind w:left="588" w:right="234" w:firstLine="720"/>
        <w:jc w:val="both"/>
        <w:rPr>
          <w:b/>
        </w:rPr>
      </w:pPr>
      <w:bookmarkStart w:id="2" w:name="_bookmark4"/>
      <w:bookmarkEnd w:id="2"/>
      <w:r>
        <w:t xml:space="preserve">Puji Syukur kita panjatkan kepada Tuhan Yang Maha Esa, karena atas berkat dan rahmat-Nya lah penulis dapat menyelesaikan karya tulis ilmiah yang berjudul </w:t>
      </w:r>
      <w:r>
        <w:rPr>
          <w:b/>
        </w:rPr>
        <w:t>“STUDI LITERATUR FORMULASI SEDIAAN GEL DARI MINYAK</w:t>
      </w:r>
    </w:p>
    <w:p w:rsidR="00C97A45" w:rsidRDefault="0068412F">
      <w:pPr>
        <w:spacing w:before="1" w:line="360" w:lineRule="auto"/>
        <w:ind w:left="588" w:right="237"/>
        <w:jc w:val="both"/>
      </w:pPr>
      <w:r>
        <w:rPr>
          <w:b/>
        </w:rPr>
        <w:t xml:space="preserve">ATSIRI SEREH WANGI </w:t>
      </w:r>
      <w:r>
        <w:rPr>
          <w:b/>
          <w:i/>
        </w:rPr>
        <w:t xml:space="preserve">(Cymbopogon nardus.L Rendle) </w:t>
      </w:r>
      <w:r>
        <w:rPr>
          <w:b/>
        </w:rPr>
        <w:t xml:space="preserve">SEBAGAI </w:t>
      </w:r>
      <w:r>
        <w:rPr>
          <w:b/>
          <w:i/>
        </w:rPr>
        <w:t xml:space="preserve">HAND SANITIZER” </w:t>
      </w:r>
      <w:r>
        <w:t>tepat pada waktunya.</w:t>
      </w:r>
    </w:p>
    <w:p w:rsidR="00C97A45" w:rsidRDefault="0068412F">
      <w:pPr>
        <w:pStyle w:val="BodyText"/>
        <w:spacing w:line="360" w:lineRule="auto"/>
        <w:ind w:left="588" w:right="237" w:firstLine="720"/>
        <w:jc w:val="both"/>
      </w:pPr>
      <w:r>
        <w:t>Karya tulis ilmiah ini disusun sebagai salah satu persyaratan dalam menyelesaikan pendidikan Diploma III Jurusan Farmasi Poltekkes Kemenkes Medan. Dalam penyusunan karya tulis ilmiah ini, penulis banyak mendapat bimbingan, saran, bantuan, doa dari berbagai pihak. Oleh karena itu, pada kesempatan ini penulis ingin mengucapkan terima kasih kepada :</w:t>
      </w:r>
    </w:p>
    <w:p w:rsidR="00C97A45" w:rsidRDefault="0068412F">
      <w:pPr>
        <w:pStyle w:val="ListParagraph"/>
        <w:numPr>
          <w:ilvl w:val="0"/>
          <w:numId w:val="29"/>
        </w:numPr>
        <w:tabs>
          <w:tab w:val="left" w:pos="1016"/>
        </w:tabs>
        <w:spacing w:before="200"/>
        <w:jc w:val="both"/>
      </w:pPr>
      <w:r>
        <w:t>Ibu Dra. Ida Nurhayati, M.Kes. selaku Direktur Poltekkes Kemenkes</w:t>
      </w:r>
      <w:r>
        <w:rPr>
          <w:spacing w:val="-23"/>
        </w:rPr>
        <w:t xml:space="preserve"> </w:t>
      </w:r>
      <w:r>
        <w:t>Medan.</w:t>
      </w:r>
    </w:p>
    <w:p w:rsidR="00C97A45" w:rsidRDefault="0068412F">
      <w:pPr>
        <w:pStyle w:val="ListParagraph"/>
        <w:numPr>
          <w:ilvl w:val="0"/>
          <w:numId w:val="29"/>
        </w:numPr>
        <w:tabs>
          <w:tab w:val="left" w:pos="1016"/>
        </w:tabs>
        <w:spacing w:before="127" w:line="360" w:lineRule="auto"/>
        <w:ind w:right="235"/>
        <w:jc w:val="both"/>
      </w:pPr>
      <w:r>
        <w:t>Ibu Dra. Masniah, M.Kes., Apt. selaku Ketua Jurusan dan selaku dosen pembimbing akademik JurusanFarmasi Poltekkes Kemenkes</w:t>
      </w:r>
      <w:r>
        <w:rPr>
          <w:spacing w:val="-7"/>
        </w:rPr>
        <w:t xml:space="preserve"> </w:t>
      </w:r>
      <w:r>
        <w:t>Medan.</w:t>
      </w:r>
    </w:p>
    <w:p w:rsidR="00C97A45" w:rsidRDefault="0068412F">
      <w:pPr>
        <w:pStyle w:val="ListParagraph"/>
        <w:numPr>
          <w:ilvl w:val="0"/>
          <w:numId w:val="29"/>
        </w:numPr>
        <w:tabs>
          <w:tab w:val="left" w:pos="1016"/>
        </w:tabs>
        <w:spacing w:line="360" w:lineRule="auto"/>
        <w:ind w:right="238"/>
        <w:jc w:val="both"/>
      </w:pPr>
      <w:r>
        <w:t>Ibu Adhisty Nurpermatasari, Apt., M.Si. selaku dosen pembimbing yang telah membimbing penulis dalam penyelesaian proposal</w:t>
      </w:r>
      <w:r>
        <w:rPr>
          <w:spacing w:val="-1"/>
        </w:rPr>
        <w:t xml:space="preserve"> </w:t>
      </w:r>
      <w:r>
        <w:t>ini.</w:t>
      </w:r>
    </w:p>
    <w:p w:rsidR="00C97A45" w:rsidRDefault="0068412F">
      <w:pPr>
        <w:pStyle w:val="ListParagraph"/>
        <w:numPr>
          <w:ilvl w:val="0"/>
          <w:numId w:val="29"/>
        </w:numPr>
        <w:tabs>
          <w:tab w:val="left" w:pos="1016"/>
        </w:tabs>
        <w:spacing w:line="362" w:lineRule="auto"/>
        <w:ind w:right="238"/>
        <w:jc w:val="both"/>
      </w:pPr>
      <w:r>
        <w:t>Ibu Rini Andarwati, SKM., M.Kes selaku penguji I dan Bapak Dr. Jhonson P. Sihombing, S.Si., M.Sc., Apt. selaku penguji</w:t>
      </w:r>
      <w:r>
        <w:rPr>
          <w:spacing w:val="-2"/>
        </w:rPr>
        <w:t xml:space="preserve"> </w:t>
      </w:r>
      <w:r>
        <w:t>II</w:t>
      </w:r>
    </w:p>
    <w:p w:rsidR="00C97A45" w:rsidRDefault="0068412F">
      <w:pPr>
        <w:pStyle w:val="ListParagraph"/>
        <w:numPr>
          <w:ilvl w:val="0"/>
          <w:numId w:val="29"/>
        </w:numPr>
        <w:tabs>
          <w:tab w:val="left" w:pos="1016"/>
        </w:tabs>
        <w:spacing w:line="360" w:lineRule="auto"/>
        <w:ind w:right="240"/>
        <w:jc w:val="both"/>
      </w:pPr>
      <w:r>
        <w:t>Seluruh Dosen dan Staff Pegawai di Jurusan Farmasi Poltekkes Kemenkes Medan.</w:t>
      </w:r>
    </w:p>
    <w:p w:rsidR="00C97A45" w:rsidRDefault="0068412F">
      <w:pPr>
        <w:pStyle w:val="ListParagraph"/>
        <w:numPr>
          <w:ilvl w:val="0"/>
          <w:numId w:val="29"/>
        </w:numPr>
        <w:tabs>
          <w:tab w:val="left" w:pos="1016"/>
        </w:tabs>
        <w:spacing w:line="360" w:lineRule="auto"/>
        <w:ind w:right="237"/>
        <w:jc w:val="both"/>
      </w:pPr>
      <w:r>
        <w:t>Teristimewa kepada kedua orang tua penulis Ayahanda tercinta Irwan Nasution SE, Ibunda tercinta Nurainun Sirait dan seluruh keluarga besar yang sangat penulis sayangi, yang telah memberikan dukungan moral maupun material serta doa kepada penulis dalam penyusunan karya tulis ilmiah ini.</w:t>
      </w:r>
    </w:p>
    <w:p w:rsidR="00C97A45" w:rsidRDefault="0068412F">
      <w:pPr>
        <w:pStyle w:val="ListParagraph"/>
        <w:numPr>
          <w:ilvl w:val="0"/>
          <w:numId w:val="29"/>
        </w:numPr>
        <w:tabs>
          <w:tab w:val="left" w:pos="1016"/>
        </w:tabs>
        <w:spacing w:line="360" w:lineRule="auto"/>
        <w:ind w:right="234"/>
        <w:jc w:val="both"/>
      </w:pPr>
      <w:r>
        <w:t>Kepada sahabat penulis, Saripa, Zaskia, Sanya, Ika, dan seluruh teman- teman seperjuangan mahasiswa/i stambuk 2018 di Jurusan Farmasi Poltekkes Kemenkes Medan yang selalu memberikan dukungan dan semangat kepada penulis selama perkuliahan dan dalam penyusunan karya tulis ilmiah</w:t>
      </w:r>
      <w:r>
        <w:rPr>
          <w:spacing w:val="1"/>
        </w:rPr>
        <w:t xml:space="preserve"> </w:t>
      </w:r>
      <w:r>
        <w:t>ini.</w:t>
      </w:r>
    </w:p>
    <w:p w:rsidR="00C97A45" w:rsidRDefault="0068412F">
      <w:pPr>
        <w:pStyle w:val="BodyText"/>
        <w:spacing w:line="360" w:lineRule="auto"/>
        <w:ind w:left="588" w:right="234" w:firstLine="708"/>
        <w:jc w:val="both"/>
      </w:pPr>
      <w:r>
        <w:t>Penulis menyadari bahwa karya tulis ilmiah ini masih banyak kekurangan. Oleh karenaitu,penulismenerima kritik dan saran yang membangun demi kesempurnaan karya tulis ilmiah ini.</w:t>
      </w:r>
    </w:p>
    <w:p w:rsidR="00C97A45" w:rsidRDefault="00C97A45">
      <w:pPr>
        <w:spacing w:line="360" w:lineRule="auto"/>
        <w:jc w:val="both"/>
        <w:sectPr w:rsidR="00C97A45">
          <w:headerReference w:type="default" r:id="rId19"/>
          <w:footerReference w:type="default" r:id="rId20"/>
          <w:pgSz w:w="11910" w:h="16840"/>
          <w:pgMar w:top="2540" w:right="1460" w:bottom="1180" w:left="1680" w:header="2277" w:footer="986" w:gutter="0"/>
          <w:pgNumType w:start="6"/>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BodyText"/>
        <w:spacing w:before="210" w:line="360" w:lineRule="auto"/>
        <w:ind w:left="588" w:right="382" w:firstLine="708"/>
      </w:pPr>
      <w:r>
        <w:t>Akhir kata prnulis mengucapkan terimakasih dan Semoga karya tulis ilmiah ini dapat memberikan manfaat bagi kita semua. Terima kasih.</w:t>
      </w:r>
    </w:p>
    <w:p w:rsidR="00C97A45" w:rsidRDefault="00C97A45">
      <w:pPr>
        <w:pStyle w:val="BodyText"/>
        <w:rPr>
          <w:sz w:val="24"/>
        </w:rPr>
      </w:pPr>
    </w:p>
    <w:p w:rsidR="00C97A45" w:rsidRDefault="00C97A45">
      <w:pPr>
        <w:pStyle w:val="BodyText"/>
        <w:spacing w:before="5"/>
        <w:rPr>
          <w:sz w:val="26"/>
        </w:rPr>
      </w:pPr>
    </w:p>
    <w:p w:rsidR="00C97A45" w:rsidRDefault="0068412F">
      <w:pPr>
        <w:pStyle w:val="BodyText"/>
        <w:tabs>
          <w:tab w:val="left" w:pos="7069"/>
        </w:tabs>
        <w:spacing w:line="360" w:lineRule="auto"/>
        <w:ind w:left="6411" w:right="787" w:hanging="783"/>
      </w:pPr>
      <w:r>
        <w:t>Medan,</w:t>
      </w:r>
      <w:r>
        <w:tab/>
      </w:r>
      <w:r>
        <w:tab/>
        <w:t xml:space="preserve">Mei </w:t>
      </w:r>
      <w:r>
        <w:rPr>
          <w:spacing w:val="-5"/>
        </w:rPr>
        <w:t xml:space="preserve">2021 </w:t>
      </w:r>
      <w:r>
        <w:t>Penulis</w:t>
      </w:r>
    </w:p>
    <w:p w:rsidR="00C97A45" w:rsidRDefault="00C97A45">
      <w:pPr>
        <w:pStyle w:val="BodyText"/>
        <w:rPr>
          <w:sz w:val="24"/>
        </w:rPr>
      </w:pPr>
    </w:p>
    <w:p w:rsidR="00C97A45" w:rsidRDefault="00C97A45">
      <w:pPr>
        <w:pStyle w:val="BodyText"/>
        <w:rPr>
          <w:sz w:val="24"/>
        </w:rPr>
      </w:pPr>
    </w:p>
    <w:p w:rsidR="00C97A45" w:rsidRDefault="00C97A45">
      <w:pPr>
        <w:pStyle w:val="BodyText"/>
        <w:rPr>
          <w:sz w:val="24"/>
        </w:rPr>
      </w:pPr>
    </w:p>
    <w:p w:rsidR="00C97A45" w:rsidRDefault="00C97A45">
      <w:pPr>
        <w:pStyle w:val="BodyText"/>
        <w:spacing w:before="11"/>
        <w:rPr>
          <w:sz w:val="26"/>
        </w:rPr>
      </w:pPr>
    </w:p>
    <w:p w:rsidR="00C97A45" w:rsidRDefault="0068412F">
      <w:pPr>
        <w:pStyle w:val="BodyText"/>
        <w:spacing w:line="360" w:lineRule="auto"/>
        <w:ind w:left="6349" w:right="908" w:firstLine="184"/>
      </w:pPr>
      <w:r>
        <w:t>Farida Sari P07539018010</w:t>
      </w:r>
    </w:p>
    <w:p w:rsidR="00C97A45" w:rsidRDefault="00C97A45">
      <w:pPr>
        <w:spacing w:line="360" w:lineRule="auto"/>
        <w:sectPr w:rsidR="00C97A45">
          <w:headerReference w:type="default" r:id="rId21"/>
          <w:footerReference w:type="default" r:id="rId22"/>
          <w:pgSz w:w="11910" w:h="16840"/>
          <w:pgMar w:top="1580" w:right="1460" w:bottom="1180" w:left="1680" w:header="0" w:footer="986" w:gutter="0"/>
          <w:pgNumType w:start="7"/>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10"/>
        <w:ind w:left="1412" w:right="1063"/>
        <w:jc w:val="center"/>
      </w:pPr>
      <w:bookmarkStart w:id="3" w:name="_bookmark5"/>
      <w:bookmarkEnd w:id="3"/>
      <w:r>
        <w:t>DAFTAR ISI</w:t>
      </w:r>
    </w:p>
    <w:p w:rsidR="00C97A45" w:rsidRDefault="00C97A45">
      <w:pPr>
        <w:jc w:val="center"/>
        <w:sectPr w:rsidR="00C97A45">
          <w:headerReference w:type="default" r:id="rId23"/>
          <w:footerReference w:type="default" r:id="rId24"/>
          <w:pgSz w:w="11910" w:h="16840"/>
          <w:pgMar w:top="1580" w:right="1460" w:bottom="945" w:left="1680" w:header="0" w:footer="986" w:gutter="0"/>
          <w:pgNumType w:start="8"/>
          <w:cols w:space="720"/>
        </w:sectPr>
      </w:pPr>
    </w:p>
    <w:sdt>
      <w:sdtPr>
        <w:id w:val="-1483991261"/>
        <w:docPartObj>
          <w:docPartGallery w:val="Table of Contents"/>
          <w:docPartUnique/>
        </w:docPartObj>
      </w:sdtPr>
      <w:sdtEndPr/>
      <w:sdtContent>
        <w:p w:rsidR="00C97A45" w:rsidRDefault="009B306A">
          <w:pPr>
            <w:pStyle w:val="TOC1"/>
            <w:tabs>
              <w:tab w:val="right" w:leader="dot" w:pos="8518"/>
            </w:tabs>
            <w:spacing w:before="662"/>
          </w:pPr>
          <w:hyperlink w:anchor="_bookmark0" w:history="1">
            <w:r w:rsidR="0068412F">
              <w:t>LEMBAR</w:t>
            </w:r>
            <w:r w:rsidR="0068412F">
              <w:rPr>
                <w:spacing w:val="-1"/>
              </w:rPr>
              <w:t xml:space="preserve"> </w:t>
            </w:r>
            <w:r w:rsidR="0068412F">
              <w:t>PERSETUJUAN</w:t>
            </w:r>
            <w:r w:rsidR="0068412F">
              <w:tab/>
              <w:t>i</w:t>
            </w:r>
          </w:hyperlink>
        </w:p>
        <w:p w:rsidR="00C97A45" w:rsidRDefault="009B306A">
          <w:pPr>
            <w:pStyle w:val="TOC1"/>
            <w:tabs>
              <w:tab w:val="right" w:leader="dot" w:pos="8519"/>
            </w:tabs>
          </w:pPr>
          <w:hyperlink w:anchor="_bookmark1" w:history="1">
            <w:r w:rsidR="0068412F">
              <w:t>LEMBAR</w:t>
            </w:r>
            <w:r w:rsidR="0068412F">
              <w:rPr>
                <w:spacing w:val="-1"/>
              </w:rPr>
              <w:t xml:space="preserve"> </w:t>
            </w:r>
            <w:r w:rsidR="0068412F">
              <w:t>PENGESAHAN</w:t>
            </w:r>
            <w:r w:rsidR="0068412F">
              <w:tab/>
              <w:t>ii</w:t>
            </w:r>
          </w:hyperlink>
        </w:p>
        <w:p w:rsidR="00C97A45" w:rsidRDefault="009B306A">
          <w:pPr>
            <w:pStyle w:val="TOC1"/>
            <w:tabs>
              <w:tab w:val="right" w:leader="dot" w:pos="8518"/>
            </w:tabs>
          </w:pPr>
          <w:hyperlink w:anchor="_bookmark2" w:history="1">
            <w:r w:rsidR="0068412F">
              <w:t>SURAT</w:t>
            </w:r>
            <w:r w:rsidR="0068412F">
              <w:rPr>
                <w:spacing w:val="-1"/>
              </w:rPr>
              <w:t xml:space="preserve"> </w:t>
            </w:r>
            <w:r w:rsidR="0068412F">
              <w:t>PERNYATAAN</w:t>
            </w:r>
            <w:r w:rsidR="0068412F">
              <w:tab/>
              <w:t>iii</w:t>
            </w:r>
          </w:hyperlink>
        </w:p>
        <w:p w:rsidR="00C97A45" w:rsidRDefault="009B306A">
          <w:pPr>
            <w:pStyle w:val="TOC1"/>
            <w:tabs>
              <w:tab w:val="right" w:leader="dot" w:pos="8517"/>
            </w:tabs>
          </w:pPr>
          <w:hyperlink w:anchor="_bookmark3" w:history="1">
            <w:r w:rsidR="0068412F">
              <w:t>ABSTRAK</w:t>
            </w:r>
            <w:r w:rsidR="0068412F">
              <w:tab/>
              <w:t>v</w:t>
            </w:r>
          </w:hyperlink>
        </w:p>
        <w:p w:rsidR="00C97A45" w:rsidRDefault="009B306A">
          <w:pPr>
            <w:pStyle w:val="TOC1"/>
            <w:tabs>
              <w:tab w:val="right" w:leader="dot" w:pos="8518"/>
            </w:tabs>
            <w:spacing w:before="225"/>
          </w:pPr>
          <w:hyperlink w:anchor="_bookmark4" w:history="1">
            <w:r w:rsidR="0068412F">
              <w:t>KATA</w:t>
            </w:r>
            <w:r w:rsidR="0068412F">
              <w:rPr>
                <w:spacing w:val="-1"/>
              </w:rPr>
              <w:t xml:space="preserve"> </w:t>
            </w:r>
            <w:r w:rsidR="0068412F">
              <w:t>PENGANTAR</w:t>
            </w:r>
            <w:r w:rsidR="0068412F">
              <w:tab/>
              <w:t>vi</w:t>
            </w:r>
          </w:hyperlink>
        </w:p>
        <w:p w:rsidR="00C97A45" w:rsidRDefault="009B306A">
          <w:pPr>
            <w:pStyle w:val="TOC1"/>
            <w:tabs>
              <w:tab w:val="right" w:leader="dot" w:pos="8518"/>
            </w:tabs>
            <w:spacing w:before="228"/>
          </w:pPr>
          <w:hyperlink w:anchor="_bookmark5" w:history="1">
            <w:r w:rsidR="0068412F">
              <w:t>DAFTAR</w:t>
            </w:r>
            <w:r w:rsidR="0068412F">
              <w:rPr>
                <w:spacing w:val="-4"/>
              </w:rPr>
              <w:t xml:space="preserve"> </w:t>
            </w:r>
            <w:r w:rsidR="0068412F">
              <w:t>ISI</w:t>
            </w:r>
            <w:r w:rsidR="0068412F">
              <w:tab/>
              <w:t>viii</w:t>
            </w:r>
          </w:hyperlink>
        </w:p>
        <w:p w:rsidR="00C97A45" w:rsidRDefault="009B306A">
          <w:pPr>
            <w:pStyle w:val="TOC1"/>
            <w:tabs>
              <w:tab w:val="right" w:leader="dot" w:pos="8518"/>
            </w:tabs>
          </w:pPr>
          <w:hyperlink w:anchor="_bookmark6" w:history="1">
            <w:r w:rsidR="0068412F">
              <w:t>DAFTAR</w:t>
            </w:r>
            <w:r w:rsidR="0068412F">
              <w:rPr>
                <w:spacing w:val="-5"/>
              </w:rPr>
              <w:t xml:space="preserve"> </w:t>
            </w:r>
            <w:r w:rsidR="0068412F">
              <w:t>TABEL</w:t>
            </w:r>
            <w:r w:rsidR="0068412F">
              <w:tab/>
              <w:t>xi</w:t>
            </w:r>
          </w:hyperlink>
        </w:p>
        <w:p w:rsidR="00C97A45" w:rsidRDefault="009B306A">
          <w:pPr>
            <w:pStyle w:val="TOC1"/>
            <w:tabs>
              <w:tab w:val="right" w:leader="dot" w:pos="8517"/>
            </w:tabs>
          </w:pPr>
          <w:hyperlink w:anchor="_bookmark7" w:history="1">
            <w:r w:rsidR="0068412F">
              <w:t>DAFTAR</w:t>
            </w:r>
            <w:r w:rsidR="0068412F">
              <w:rPr>
                <w:spacing w:val="-3"/>
              </w:rPr>
              <w:t xml:space="preserve"> </w:t>
            </w:r>
            <w:r w:rsidR="0068412F">
              <w:t>GAMBAR</w:t>
            </w:r>
            <w:r w:rsidR="0068412F">
              <w:tab/>
              <w:t>xii</w:t>
            </w:r>
          </w:hyperlink>
        </w:p>
        <w:p w:rsidR="00C97A45" w:rsidRDefault="009B306A">
          <w:pPr>
            <w:pStyle w:val="TOC1"/>
            <w:tabs>
              <w:tab w:val="right" w:leader="dot" w:pos="8518"/>
            </w:tabs>
          </w:pPr>
          <w:hyperlink w:anchor="_bookmark8" w:history="1">
            <w:r w:rsidR="0068412F">
              <w:t>DAFTAR</w:t>
            </w:r>
            <w:r w:rsidR="0068412F">
              <w:rPr>
                <w:spacing w:val="-4"/>
              </w:rPr>
              <w:t xml:space="preserve"> </w:t>
            </w:r>
            <w:r w:rsidR="0068412F">
              <w:t>LAMPIRAN</w:t>
            </w:r>
            <w:r w:rsidR="0068412F">
              <w:tab/>
              <w:t>xiii</w:t>
            </w:r>
          </w:hyperlink>
        </w:p>
        <w:p w:rsidR="00C97A45" w:rsidRDefault="009B306A">
          <w:pPr>
            <w:pStyle w:val="TOC1"/>
            <w:tabs>
              <w:tab w:val="right" w:leader="dot" w:pos="8517"/>
            </w:tabs>
            <w:spacing w:before="224"/>
          </w:pPr>
          <w:hyperlink w:anchor="_bookmark9" w:history="1">
            <w:r w:rsidR="0068412F">
              <w:t>BAB</w:t>
            </w:r>
            <w:r w:rsidR="0068412F">
              <w:rPr>
                <w:spacing w:val="-1"/>
              </w:rPr>
              <w:t xml:space="preserve"> </w:t>
            </w:r>
            <w:r w:rsidR="0068412F">
              <w:t>IPENDAHULUAN</w:t>
            </w:r>
            <w:r w:rsidR="0068412F">
              <w:tab/>
              <w:t>1</w:t>
            </w:r>
          </w:hyperlink>
        </w:p>
        <w:p w:rsidR="00C97A45" w:rsidRDefault="009B306A">
          <w:pPr>
            <w:pStyle w:val="TOC2"/>
            <w:numPr>
              <w:ilvl w:val="1"/>
              <w:numId w:val="28"/>
            </w:numPr>
            <w:tabs>
              <w:tab w:val="left" w:pos="1309"/>
              <w:tab w:val="right" w:leader="dot" w:pos="8518"/>
            </w:tabs>
            <w:spacing w:before="224"/>
            <w:rPr>
              <w:rFonts w:ascii="Carlito"/>
            </w:rPr>
          </w:pPr>
          <w:hyperlink w:anchor="_bookmark10" w:history="1">
            <w:r w:rsidR="0068412F">
              <w:t>Latar</w:t>
            </w:r>
            <w:r w:rsidR="0068412F">
              <w:rPr>
                <w:spacing w:val="-1"/>
              </w:rPr>
              <w:t xml:space="preserve"> </w:t>
            </w:r>
            <w:r w:rsidR="0068412F">
              <w:t>Belakang</w:t>
            </w:r>
          </w:hyperlink>
          <w:r w:rsidR="0068412F">
            <w:tab/>
          </w:r>
          <w:hyperlink w:anchor="_bookmark10" w:history="1">
            <w:r w:rsidR="0068412F">
              <w:rPr>
                <w:rFonts w:ascii="Carlito"/>
              </w:rPr>
              <w:t>1</w:t>
            </w:r>
          </w:hyperlink>
        </w:p>
        <w:p w:rsidR="00C97A45" w:rsidRDefault="009B306A">
          <w:pPr>
            <w:pStyle w:val="TOC2"/>
            <w:numPr>
              <w:ilvl w:val="1"/>
              <w:numId w:val="28"/>
            </w:numPr>
            <w:tabs>
              <w:tab w:val="left" w:pos="1309"/>
              <w:tab w:val="right" w:leader="dot" w:pos="8518"/>
            </w:tabs>
            <w:spacing w:before="236"/>
            <w:rPr>
              <w:rFonts w:ascii="Carlito"/>
            </w:rPr>
          </w:pPr>
          <w:hyperlink w:anchor="_bookmark11" w:history="1">
            <w:r w:rsidR="0068412F">
              <w:t>Rumusan</w:t>
            </w:r>
            <w:r w:rsidR="0068412F">
              <w:rPr>
                <w:spacing w:val="-2"/>
              </w:rPr>
              <w:t xml:space="preserve"> </w:t>
            </w:r>
            <w:r w:rsidR="0068412F">
              <w:t>Masalah</w:t>
            </w:r>
          </w:hyperlink>
          <w:r w:rsidR="0068412F">
            <w:tab/>
          </w:r>
          <w:hyperlink w:anchor="_bookmark11" w:history="1">
            <w:r w:rsidR="0068412F">
              <w:rPr>
                <w:rFonts w:ascii="Carlito"/>
              </w:rPr>
              <w:t>3</w:t>
            </w:r>
          </w:hyperlink>
        </w:p>
        <w:p w:rsidR="00C97A45" w:rsidRDefault="009B306A">
          <w:pPr>
            <w:pStyle w:val="TOC2"/>
            <w:numPr>
              <w:ilvl w:val="1"/>
              <w:numId w:val="28"/>
            </w:numPr>
            <w:tabs>
              <w:tab w:val="left" w:pos="1309"/>
              <w:tab w:val="right" w:leader="dot" w:pos="8518"/>
            </w:tabs>
            <w:rPr>
              <w:rFonts w:ascii="Carlito"/>
            </w:rPr>
          </w:pPr>
          <w:hyperlink w:anchor="_bookmark12" w:history="1">
            <w:r w:rsidR="0068412F">
              <w:t>Batasan</w:t>
            </w:r>
            <w:r w:rsidR="0068412F">
              <w:rPr>
                <w:spacing w:val="-2"/>
              </w:rPr>
              <w:t xml:space="preserve"> </w:t>
            </w:r>
            <w:r w:rsidR="0068412F">
              <w:t>Masalah</w:t>
            </w:r>
          </w:hyperlink>
          <w:r w:rsidR="0068412F">
            <w:tab/>
          </w:r>
          <w:hyperlink w:anchor="_bookmark12" w:history="1">
            <w:r w:rsidR="0068412F">
              <w:rPr>
                <w:rFonts w:ascii="Carlito"/>
              </w:rPr>
              <w:t>3</w:t>
            </w:r>
          </w:hyperlink>
        </w:p>
        <w:p w:rsidR="00C97A45" w:rsidRDefault="009B306A">
          <w:pPr>
            <w:pStyle w:val="TOC2"/>
            <w:numPr>
              <w:ilvl w:val="1"/>
              <w:numId w:val="28"/>
            </w:numPr>
            <w:tabs>
              <w:tab w:val="left" w:pos="1309"/>
              <w:tab w:val="right" w:leader="dot" w:pos="8518"/>
            </w:tabs>
            <w:spacing w:before="235"/>
            <w:rPr>
              <w:rFonts w:ascii="Carlito"/>
            </w:rPr>
          </w:pPr>
          <w:hyperlink w:anchor="_bookmark13" w:history="1">
            <w:r w:rsidR="0068412F">
              <w:t>Tujuan</w:t>
            </w:r>
            <w:r w:rsidR="0068412F">
              <w:rPr>
                <w:spacing w:val="-1"/>
              </w:rPr>
              <w:t xml:space="preserve"> </w:t>
            </w:r>
            <w:r w:rsidR="0068412F">
              <w:t>Penelitian</w:t>
            </w:r>
          </w:hyperlink>
          <w:r w:rsidR="0068412F">
            <w:tab/>
          </w:r>
          <w:hyperlink w:anchor="_bookmark13" w:history="1">
            <w:r w:rsidR="0068412F">
              <w:rPr>
                <w:rFonts w:ascii="Carlito"/>
              </w:rPr>
              <w:t>3</w:t>
            </w:r>
          </w:hyperlink>
        </w:p>
        <w:p w:rsidR="00C97A45" w:rsidRDefault="009B306A">
          <w:pPr>
            <w:pStyle w:val="TOC2"/>
            <w:numPr>
              <w:ilvl w:val="1"/>
              <w:numId w:val="28"/>
            </w:numPr>
            <w:tabs>
              <w:tab w:val="left" w:pos="1309"/>
              <w:tab w:val="right" w:leader="dot" w:pos="8518"/>
            </w:tabs>
            <w:rPr>
              <w:rFonts w:ascii="Carlito"/>
            </w:rPr>
          </w:pPr>
          <w:hyperlink w:anchor="_bookmark14" w:history="1">
            <w:r w:rsidR="0068412F">
              <w:t>Manfaat</w:t>
            </w:r>
            <w:r w:rsidR="0068412F">
              <w:rPr>
                <w:spacing w:val="1"/>
              </w:rPr>
              <w:t xml:space="preserve"> </w:t>
            </w:r>
            <w:r w:rsidR="0068412F">
              <w:t>Penelitian</w:t>
            </w:r>
          </w:hyperlink>
          <w:r w:rsidR="0068412F">
            <w:tab/>
          </w:r>
          <w:hyperlink w:anchor="_bookmark14" w:history="1">
            <w:r w:rsidR="0068412F">
              <w:rPr>
                <w:rFonts w:ascii="Carlito"/>
              </w:rPr>
              <w:t>3</w:t>
            </w:r>
          </w:hyperlink>
        </w:p>
        <w:p w:rsidR="00C97A45" w:rsidRDefault="009B306A">
          <w:pPr>
            <w:pStyle w:val="TOC1"/>
            <w:tabs>
              <w:tab w:val="right" w:leader="dot" w:pos="8517"/>
            </w:tabs>
            <w:spacing w:before="239"/>
          </w:pPr>
          <w:hyperlink w:anchor="_bookmark15" w:history="1">
            <w:r w:rsidR="0068412F">
              <w:t>BAB</w:t>
            </w:r>
            <w:r w:rsidR="0068412F">
              <w:rPr>
                <w:spacing w:val="-1"/>
              </w:rPr>
              <w:t xml:space="preserve"> </w:t>
            </w:r>
            <w:r w:rsidR="0068412F">
              <w:t>IITINJAUAN PUSTAKA</w:t>
            </w:r>
            <w:r w:rsidR="0068412F">
              <w:tab/>
              <w:t>4</w:t>
            </w:r>
          </w:hyperlink>
        </w:p>
        <w:p w:rsidR="00C97A45" w:rsidRDefault="009B306A">
          <w:pPr>
            <w:pStyle w:val="TOC2"/>
            <w:numPr>
              <w:ilvl w:val="1"/>
              <w:numId w:val="27"/>
            </w:numPr>
            <w:tabs>
              <w:tab w:val="left" w:pos="1309"/>
              <w:tab w:val="right" w:leader="dot" w:pos="8518"/>
            </w:tabs>
            <w:spacing w:before="222"/>
          </w:pPr>
          <w:hyperlink w:anchor="_bookmark16" w:history="1">
            <w:r w:rsidR="0068412F">
              <w:t>Uraian Sereh</w:t>
            </w:r>
            <w:r w:rsidR="0068412F">
              <w:rPr>
                <w:spacing w:val="-2"/>
              </w:rPr>
              <w:t xml:space="preserve"> </w:t>
            </w:r>
            <w:r w:rsidR="0068412F">
              <w:t>Wangi</w:t>
            </w:r>
          </w:hyperlink>
          <w:r w:rsidR="0068412F">
            <w:tab/>
          </w:r>
          <w:hyperlink w:anchor="_bookmark16" w:history="1">
            <w:r w:rsidR="0068412F">
              <w:rPr>
                <w:rFonts w:ascii="Carlito"/>
              </w:rPr>
              <w:t>4</w:t>
            </w:r>
          </w:hyperlink>
        </w:p>
        <w:p w:rsidR="00C97A45" w:rsidRDefault="009B306A">
          <w:pPr>
            <w:pStyle w:val="TOC4"/>
            <w:numPr>
              <w:ilvl w:val="2"/>
              <w:numId w:val="27"/>
            </w:numPr>
            <w:tabs>
              <w:tab w:val="left" w:pos="1669"/>
              <w:tab w:val="right" w:leader="dot" w:pos="8517"/>
            </w:tabs>
            <w:spacing w:before="238"/>
            <w:ind w:hanging="642"/>
          </w:pPr>
          <w:hyperlink w:anchor="_bookmark17" w:history="1">
            <w:r w:rsidR="0068412F">
              <w:t>Sistematika</w:t>
            </w:r>
            <w:r w:rsidR="0068412F">
              <w:rPr>
                <w:spacing w:val="-3"/>
              </w:rPr>
              <w:t xml:space="preserve"> </w:t>
            </w:r>
            <w:r w:rsidR="0068412F">
              <w:t>Sereh</w:t>
            </w:r>
            <w:r w:rsidR="0068412F">
              <w:rPr>
                <w:spacing w:val="-2"/>
              </w:rPr>
              <w:t xml:space="preserve"> </w:t>
            </w:r>
            <w:r w:rsidR="0068412F">
              <w:t>Wangi</w:t>
            </w:r>
            <w:r w:rsidR="0068412F">
              <w:tab/>
              <w:t>4</w:t>
            </w:r>
          </w:hyperlink>
        </w:p>
        <w:p w:rsidR="00C97A45" w:rsidRDefault="009B306A">
          <w:pPr>
            <w:pStyle w:val="TOC4"/>
            <w:numPr>
              <w:ilvl w:val="2"/>
              <w:numId w:val="27"/>
            </w:numPr>
            <w:tabs>
              <w:tab w:val="left" w:pos="1669"/>
              <w:tab w:val="right" w:leader="dot" w:pos="8517"/>
            </w:tabs>
            <w:ind w:hanging="642"/>
          </w:pPr>
          <w:hyperlink w:anchor="_bookmark18" w:history="1">
            <w:r w:rsidR="0068412F">
              <w:t>Morfologi Sereh</w:t>
            </w:r>
            <w:r w:rsidR="0068412F">
              <w:rPr>
                <w:spacing w:val="-2"/>
              </w:rPr>
              <w:t xml:space="preserve"> </w:t>
            </w:r>
            <w:r w:rsidR="0068412F">
              <w:t>Wangi</w:t>
            </w:r>
            <w:r w:rsidR="0068412F">
              <w:tab/>
              <w:t>4</w:t>
            </w:r>
          </w:hyperlink>
        </w:p>
        <w:p w:rsidR="00C97A45" w:rsidRDefault="009B306A">
          <w:pPr>
            <w:pStyle w:val="TOC4"/>
            <w:numPr>
              <w:ilvl w:val="2"/>
              <w:numId w:val="27"/>
            </w:numPr>
            <w:tabs>
              <w:tab w:val="left" w:pos="1669"/>
              <w:tab w:val="right" w:leader="dot" w:pos="8517"/>
            </w:tabs>
            <w:spacing w:before="228"/>
            <w:ind w:hanging="642"/>
          </w:pPr>
          <w:hyperlink w:anchor="_bookmark19" w:history="1">
            <w:r w:rsidR="0068412F">
              <w:t>Khasiat</w:t>
            </w:r>
            <w:r w:rsidR="0068412F">
              <w:rPr>
                <w:spacing w:val="1"/>
              </w:rPr>
              <w:t xml:space="preserve"> </w:t>
            </w:r>
            <w:r w:rsidR="0068412F">
              <w:t>Sereh</w:t>
            </w:r>
            <w:r w:rsidR="0068412F">
              <w:rPr>
                <w:spacing w:val="-2"/>
              </w:rPr>
              <w:t xml:space="preserve"> </w:t>
            </w:r>
            <w:r w:rsidR="0068412F">
              <w:t>Wangi</w:t>
            </w:r>
            <w:r w:rsidR="0068412F">
              <w:tab/>
              <w:t>5</w:t>
            </w:r>
          </w:hyperlink>
        </w:p>
        <w:p w:rsidR="00C97A45" w:rsidRDefault="009B306A">
          <w:pPr>
            <w:pStyle w:val="TOC4"/>
            <w:numPr>
              <w:ilvl w:val="2"/>
              <w:numId w:val="27"/>
            </w:numPr>
            <w:tabs>
              <w:tab w:val="left" w:pos="1669"/>
              <w:tab w:val="right" w:leader="dot" w:pos="8517"/>
            </w:tabs>
            <w:spacing w:before="224"/>
            <w:ind w:hanging="642"/>
          </w:pPr>
          <w:hyperlink w:anchor="_bookmark20" w:history="1">
            <w:r w:rsidR="0068412F">
              <w:t>Kandungan Minyak atsiri</w:t>
            </w:r>
            <w:r w:rsidR="0068412F">
              <w:rPr>
                <w:spacing w:val="-4"/>
              </w:rPr>
              <w:t xml:space="preserve"> </w:t>
            </w:r>
            <w:r w:rsidR="0068412F">
              <w:t>Sereh wangi</w:t>
            </w:r>
            <w:r w:rsidR="0068412F">
              <w:tab/>
              <w:t>5</w:t>
            </w:r>
          </w:hyperlink>
        </w:p>
        <w:p w:rsidR="00C97A45" w:rsidRDefault="009B306A">
          <w:pPr>
            <w:pStyle w:val="TOC2"/>
            <w:numPr>
              <w:ilvl w:val="1"/>
              <w:numId w:val="27"/>
            </w:numPr>
            <w:tabs>
              <w:tab w:val="left" w:pos="1309"/>
              <w:tab w:val="right" w:leader="dot" w:pos="8518"/>
            </w:tabs>
            <w:spacing w:before="224"/>
          </w:pPr>
          <w:hyperlink w:anchor="_bookmark21" w:history="1">
            <w:r w:rsidR="0068412F">
              <w:t>Minyak Atsiri</w:t>
            </w:r>
          </w:hyperlink>
          <w:r w:rsidR="0068412F">
            <w:tab/>
          </w:r>
          <w:hyperlink w:anchor="_bookmark21" w:history="1">
            <w:r w:rsidR="0068412F">
              <w:rPr>
                <w:rFonts w:ascii="Carlito"/>
              </w:rPr>
              <w:t>6</w:t>
            </w:r>
          </w:hyperlink>
        </w:p>
        <w:p w:rsidR="00C97A45" w:rsidRDefault="009B306A">
          <w:pPr>
            <w:pStyle w:val="TOC4"/>
            <w:numPr>
              <w:ilvl w:val="2"/>
              <w:numId w:val="27"/>
            </w:numPr>
            <w:tabs>
              <w:tab w:val="left" w:pos="1669"/>
              <w:tab w:val="right" w:leader="dot" w:pos="8517"/>
            </w:tabs>
            <w:spacing w:before="239"/>
            <w:ind w:hanging="642"/>
          </w:pPr>
          <w:hyperlink w:anchor="_bookmark22" w:history="1">
            <w:r w:rsidR="0068412F">
              <w:t>Tahap Pengambilan</w:t>
            </w:r>
            <w:r w:rsidR="0068412F">
              <w:rPr>
                <w:spacing w:val="-3"/>
              </w:rPr>
              <w:t xml:space="preserve"> </w:t>
            </w:r>
            <w:r w:rsidR="0068412F">
              <w:t>Minyak</w:t>
            </w:r>
            <w:r w:rsidR="0068412F">
              <w:rPr>
                <w:spacing w:val="1"/>
              </w:rPr>
              <w:t xml:space="preserve"> </w:t>
            </w:r>
            <w:r w:rsidR="0068412F">
              <w:t>Atsiri</w:t>
            </w:r>
            <w:r w:rsidR="0068412F">
              <w:tab/>
              <w:t>7</w:t>
            </w:r>
          </w:hyperlink>
        </w:p>
        <w:p w:rsidR="00C97A45" w:rsidRDefault="009B306A">
          <w:pPr>
            <w:pStyle w:val="TOC4"/>
            <w:numPr>
              <w:ilvl w:val="2"/>
              <w:numId w:val="27"/>
            </w:numPr>
            <w:tabs>
              <w:tab w:val="left" w:pos="1669"/>
              <w:tab w:val="right" w:leader="dot" w:pos="8517"/>
            </w:tabs>
            <w:spacing w:before="224" w:after="240"/>
            <w:ind w:hanging="642"/>
          </w:pPr>
          <w:hyperlink w:anchor="_bookmark23" w:history="1">
            <w:r w:rsidR="0068412F">
              <w:t>Cara Umum</w:t>
            </w:r>
            <w:r w:rsidR="0068412F">
              <w:rPr>
                <w:spacing w:val="1"/>
              </w:rPr>
              <w:t xml:space="preserve"> </w:t>
            </w:r>
            <w:r w:rsidR="0068412F">
              <w:t>Penyulingan</w:t>
            </w:r>
            <w:r w:rsidR="0068412F">
              <w:tab/>
              <w:t>8</w:t>
            </w:r>
          </w:hyperlink>
        </w:p>
        <w:p w:rsidR="00C97A45" w:rsidRDefault="009B306A">
          <w:pPr>
            <w:pStyle w:val="TOC2"/>
            <w:numPr>
              <w:ilvl w:val="1"/>
              <w:numId w:val="27"/>
            </w:numPr>
            <w:tabs>
              <w:tab w:val="left" w:pos="1309"/>
              <w:tab w:val="right" w:leader="dot" w:pos="8518"/>
            </w:tabs>
            <w:spacing w:before="669"/>
          </w:pPr>
          <w:hyperlink w:anchor="_bookmark24" w:history="1">
            <w:r w:rsidR="0068412F">
              <w:t>Kulit</w:t>
            </w:r>
          </w:hyperlink>
          <w:r w:rsidR="0068412F">
            <w:tab/>
          </w:r>
          <w:hyperlink w:anchor="_bookmark24" w:history="1">
            <w:r w:rsidR="0068412F">
              <w:rPr>
                <w:rFonts w:ascii="Carlito"/>
              </w:rPr>
              <w:t>9</w:t>
            </w:r>
          </w:hyperlink>
        </w:p>
        <w:p w:rsidR="00C97A45" w:rsidRDefault="009B306A">
          <w:pPr>
            <w:pStyle w:val="TOC4"/>
            <w:numPr>
              <w:ilvl w:val="2"/>
              <w:numId w:val="27"/>
            </w:numPr>
            <w:tabs>
              <w:tab w:val="left" w:pos="1669"/>
              <w:tab w:val="right" w:leader="dot" w:pos="8517"/>
            </w:tabs>
            <w:spacing w:before="239"/>
            <w:ind w:hanging="642"/>
          </w:pPr>
          <w:hyperlink w:anchor="_bookmark25" w:history="1">
            <w:r w:rsidR="0068412F">
              <w:t>Defenisi</w:t>
            </w:r>
            <w:r w:rsidR="0068412F">
              <w:rPr>
                <w:spacing w:val="-1"/>
              </w:rPr>
              <w:t xml:space="preserve"> </w:t>
            </w:r>
            <w:r w:rsidR="0068412F">
              <w:t>Kulit</w:t>
            </w:r>
            <w:r w:rsidR="0068412F">
              <w:tab/>
              <w:t>9</w:t>
            </w:r>
          </w:hyperlink>
        </w:p>
        <w:p w:rsidR="00C97A45" w:rsidRDefault="009B306A">
          <w:pPr>
            <w:pStyle w:val="TOC4"/>
            <w:numPr>
              <w:ilvl w:val="2"/>
              <w:numId w:val="27"/>
            </w:numPr>
            <w:tabs>
              <w:tab w:val="left" w:pos="1669"/>
              <w:tab w:val="right" w:leader="dot" w:pos="8517"/>
            </w:tabs>
            <w:spacing w:before="224"/>
            <w:ind w:hanging="642"/>
          </w:pPr>
          <w:hyperlink w:anchor="_bookmark26" w:history="1">
            <w:r w:rsidR="0068412F">
              <w:t>Fungsi</w:t>
            </w:r>
            <w:r w:rsidR="0068412F">
              <w:rPr>
                <w:spacing w:val="-1"/>
              </w:rPr>
              <w:t xml:space="preserve"> </w:t>
            </w:r>
            <w:r w:rsidR="0068412F">
              <w:t>Kulit</w:t>
            </w:r>
            <w:r w:rsidR="0068412F">
              <w:tab/>
              <w:t>9</w:t>
            </w:r>
          </w:hyperlink>
        </w:p>
        <w:p w:rsidR="00C97A45" w:rsidRDefault="009B306A">
          <w:pPr>
            <w:pStyle w:val="TOC4"/>
            <w:numPr>
              <w:ilvl w:val="2"/>
              <w:numId w:val="27"/>
            </w:numPr>
            <w:tabs>
              <w:tab w:val="left" w:pos="1669"/>
              <w:tab w:val="right" w:leader="dot" w:pos="8517"/>
            </w:tabs>
            <w:ind w:hanging="642"/>
          </w:pPr>
          <w:hyperlink w:anchor="_bookmark27" w:history="1">
            <w:r w:rsidR="0068412F">
              <w:t>Lapisan Kulit dan</w:t>
            </w:r>
            <w:r w:rsidR="0068412F">
              <w:rPr>
                <w:spacing w:val="1"/>
              </w:rPr>
              <w:t xml:space="preserve"> </w:t>
            </w:r>
            <w:r w:rsidR="0068412F">
              <w:t>Bagian-Bagian</w:t>
            </w:r>
            <w:r w:rsidR="0068412F">
              <w:rPr>
                <w:spacing w:val="-1"/>
              </w:rPr>
              <w:t xml:space="preserve"> </w:t>
            </w:r>
            <w:r w:rsidR="0068412F">
              <w:t>Pelengkapnya</w:t>
            </w:r>
            <w:r w:rsidR="0068412F">
              <w:tab/>
              <w:t>10</w:t>
            </w:r>
          </w:hyperlink>
        </w:p>
        <w:p w:rsidR="00C97A45" w:rsidRDefault="009B306A">
          <w:pPr>
            <w:pStyle w:val="TOC2"/>
            <w:numPr>
              <w:ilvl w:val="1"/>
              <w:numId w:val="27"/>
            </w:numPr>
            <w:tabs>
              <w:tab w:val="left" w:pos="1309"/>
              <w:tab w:val="right" w:leader="dot" w:pos="8519"/>
            </w:tabs>
            <w:spacing w:before="224"/>
          </w:pPr>
          <w:hyperlink w:anchor="_bookmark28" w:history="1">
            <w:r w:rsidR="0068412F">
              <w:t>Gel</w:t>
            </w:r>
          </w:hyperlink>
          <w:r w:rsidR="0068412F">
            <w:tab/>
          </w:r>
          <w:hyperlink w:anchor="_bookmark28" w:history="1">
            <w:r w:rsidR="0068412F">
              <w:rPr>
                <w:rFonts w:ascii="Carlito"/>
              </w:rPr>
              <w:t>11</w:t>
            </w:r>
          </w:hyperlink>
        </w:p>
        <w:p w:rsidR="00C97A45" w:rsidRDefault="009B306A">
          <w:pPr>
            <w:pStyle w:val="TOC4"/>
            <w:numPr>
              <w:ilvl w:val="2"/>
              <w:numId w:val="27"/>
            </w:numPr>
            <w:tabs>
              <w:tab w:val="left" w:pos="1669"/>
              <w:tab w:val="right" w:leader="dot" w:pos="8517"/>
            </w:tabs>
            <w:spacing w:before="236"/>
            <w:ind w:hanging="642"/>
          </w:pPr>
          <w:hyperlink w:anchor="_bookmark29" w:history="1">
            <w:r w:rsidR="0068412F">
              <w:t>Kegunaan Gel</w:t>
            </w:r>
            <w:r w:rsidR="0068412F">
              <w:tab/>
              <w:t>12</w:t>
            </w:r>
          </w:hyperlink>
        </w:p>
        <w:p w:rsidR="00C97A45" w:rsidRDefault="009B306A">
          <w:pPr>
            <w:pStyle w:val="TOC4"/>
            <w:numPr>
              <w:ilvl w:val="2"/>
              <w:numId w:val="27"/>
            </w:numPr>
            <w:tabs>
              <w:tab w:val="left" w:pos="1669"/>
              <w:tab w:val="right" w:leader="dot" w:pos="8517"/>
            </w:tabs>
            <w:spacing w:before="228"/>
            <w:ind w:hanging="642"/>
          </w:pPr>
          <w:hyperlink w:anchor="_bookmark30" w:history="1">
            <w:r w:rsidR="0068412F">
              <w:t>Keuntungan sediaan gel</w:t>
            </w:r>
            <w:r w:rsidR="0068412F">
              <w:tab/>
              <w:t>12</w:t>
            </w:r>
          </w:hyperlink>
        </w:p>
        <w:p w:rsidR="00C97A45" w:rsidRDefault="009B306A">
          <w:pPr>
            <w:pStyle w:val="TOC4"/>
            <w:numPr>
              <w:ilvl w:val="2"/>
              <w:numId w:val="27"/>
            </w:numPr>
            <w:tabs>
              <w:tab w:val="left" w:pos="1669"/>
              <w:tab w:val="right" w:leader="dot" w:pos="8517"/>
            </w:tabs>
            <w:ind w:hanging="642"/>
          </w:pPr>
          <w:hyperlink w:anchor="_bookmark31" w:history="1">
            <w:r w:rsidR="0068412F">
              <w:t>Penggolongan</w:t>
            </w:r>
            <w:r w:rsidR="0068412F">
              <w:rPr>
                <w:spacing w:val="-1"/>
              </w:rPr>
              <w:t xml:space="preserve"> </w:t>
            </w:r>
            <w:r w:rsidR="0068412F">
              <w:t>gel</w:t>
            </w:r>
            <w:r w:rsidR="0068412F">
              <w:tab/>
              <w:t>12</w:t>
            </w:r>
          </w:hyperlink>
        </w:p>
        <w:p w:rsidR="00C97A45" w:rsidRDefault="009B306A">
          <w:pPr>
            <w:pStyle w:val="TOC4"/>
            <w:numPr>
              <w:ilvl w:val="2"/>
              <w:numId w:val="27"/>
            </w:numPr>
            <w:tabs>
              <w:tab w:val="left" w:pos="1669"/>
              <w:tab w:val="right" w:leader="dot" w:pos="8517"/>
            </w:tabs>
            <w:ind w:hanging="642"/>
          </w:pPr>
          <w:hyperlink w:anchor="_bookmark32" w:history="1">
            <w:r w:rsidR="0068412F">
              <w:t>Metode</w:t>
            </w:r>
            <w:r w:rsidR="0068412F">
              <w:rPr>
                <w:spacing w:val="-2"/>
              </w:rPr>
              <w:t xml:space="preserve"> </w:t>
            </w:r>
            <w:r w:rsidR="0068412F">
              <w:t>Pembuatan gel</w:t>
            </w:r>
            <w:r w:rsidR="0068412F">
              <w:tab/>
              <w:t>13</w:t>
            </w:r>
          </w:hyperlink>
        </w:p>
        <w:p w:rsidR="00C97A45" w:rsidRDefault="009B306A">
          <w:pPr>
            <w:pStyle w:val="TOC4"/>
            <w:numPr>
              <w:ilvl w:val="2"/>
              <w:numId w:val="27"/>
            </w:numPr>
            <w:tabs>
              <w:tab w:val="left" w:pos="1669"/>
              <w:tab w:val="right" w:leader="dot" w:pos="8517"/>
            </w:tabs>
            <w:spacing w:before="225"/>
            <w:ind w:hanging="642"/>
          </w:pPr>
          <w:hyperlink w:anchor="_bookmark33" w:history="1">
            <w:r w:rsidR="0068412F">
              <w:t>Komponen Sediaan</w:t>
            </w:r>
            <w:r w:rsidR="0068412F">
              <w:rPr>
                <w:spacing w:val="-2"/>
              </w:rPr>
              <w:t xml:space="preserve"> </w:t>
            </w:r>
            <w:r w:rsidR="0068412F">
              <w:t>Gel</w:t>
            </w:r>
            <w:r w:rsidR="0068412F">
              <w:tab/>
              <w:t>13</w:t>
            </w:r>
          </w:hyperlink>
        </w:p>
        <w:p w:rsidR="00C97A45" w:rsidRDefault="009B306A">
          <w:pPr>
            <w:pStyle w:val="TOC4"/>
            <w:numPr>
              <w:ilvl w:val="2"/>
              <w:numId w:val="27"/>
            </w:numPr>
            <w:tabs>
              <w:tab w:val="left" w:pos="1669"/>
              <w:tab w:val="right" w:leader="dot" w:pos="8517"/>
            </w:tabs>
            <w:ind w:hanging="642"/>
          </w:pPr>
          <w:hyperlink w:anchor="_bookmark34" w:history="1">
            <w:r w:rsidR="0068412F">
              <w:t>Formulasi</w:t>
            </w:r>
            <w:r w:rsidR="0068412F">
              <w:rPr>
                <w:spacing w:val="-2"/>
              </w:rPr>
              <w:t xml:space="preserve"> </w:t>
            </w:r>
            <w:r w:rsidR="0068412F">
              <w:t>Standar</w:t>
            </w:r>
            <w:r w:rsidR="0068412F">
              <w:rPr>
                <w:spacing w:val="-1"/>
              </w:rPr>
              <w:t xml:space="preserve"> </w:t>
            </w:r>
            <w:r w:rsidR="0068412F">
              <w:t>Gel</w:t>
            </w:r>
            <w:r w:rsidR="0068412F">
              <w:tab/>
              <w:t>17</w:t>
            </w:r>
          </w:hyperlink>
        </w:p>
        <w:p w:rsidR="00C97A45" w:rsidRDefault="009B306A">
          <w:pPr>
            <w:pStyle w:val="TOC4"/>
            <w:numPr>
              <w:ilvl w:val="2"/>
              <w:numId w:val="27"/>
            </w:numPr>
            <w:tabs>
              <w:tab w:val="left" w:pos="1669"/>
              <w:tab w:val="right" w:leader="dot" w:pos="8517"/>
            </w:tabs>
            <w:ind w:hanging="642"/>
          </w:pPr>
          <w:hyperlink w:anchor="_bookmark35" w:history="1">
            <w:r w:rsidR="0068412F">
              <w:t>Standar Formulasi Gel</w:t>
            </w:r>
            <w:r w:rsidR="0068412F">
              <w:rPr>
                <w:spacing w:val="-2"/>
              </w:rPr>
              <w:t xml:space="preserve"> </w:t>
            </w:r>
            <w:r w:rsidR="0068412F">
              <w:t>Yang Baik</w:t>
            </w:r>
            <w:r w:rsidR="0068412F">
              <w:tab/>
              <w:t>17</w:t>
            </w:r>
          </w:hyperlink>
        </w:p>
        <w:p w:rsidR="00C97A45" w:rsidRDefault="009B306A">
          <w:pPr>
            <w:pStyle w:val="TOC4"/>
            <w:numPr>
              <w:ilvl w:val="2"/>
              <w:numId w:val="27"/>
            </w:numPr>
            <w:tabs>
              <w:tab w:val="left" w:pos="1669"/>
              <w:tab w:val="right" w:leader="dot" w:pos="8517"/>
            </w:tabs>
            <w:ind w:hanging="642"/>
          </w:pPr>
          <w:hyperlink w:anchor="_bookmark36" w:history="1">
            <w:r w:rsidR="0068412F">
              <w:t>Faktor-faktor yang mempengaruhi</w:t>
            </w:r>
            <w:r w:rsidR="0068412F">
              <w:rPr>
                <w:spacing w:val="-5"/>
              </w:rPr>
              <w:t xml:space="preserve"> </w:t>
            </w:r>
            <w:r w:rsidR="0068412F">
              <w:t>pembentukan</w:t>
            </w:r>
            <w:r w:rsidR="0068412F">
              <w:rPr>
                <w:spacing w:val="-4"/>
              </w:rPr>
              <w:t xml:space="preserve"> </w:t>
            </w:r>
            <w:r w:rsidR="0068412F">
              <w:t>gel</w:t>
            </w:r>
            <w:r w:rsidR="0068412F">
              <w:tab/>
              <w:t>19</w:t>
            </w:r>
          </w:hyperlink>
        </w:p>
        <w:p w:rsidR="00C97A45" w:rsidRDefault="009B306A">
          <w:pPr>
            <w:pStyle w:val="TOC3"/>
            <w:numPr>
              <w:ilvl w:val="1"/>
              <w:numId w:val="27"/>
            </w:numPr>
            <w:tabs>
              <w:tab w:val="left" w:pos="1309"/>
              <w:tab w:val="right" w:leader="dot" w:pos="8519"/>
            </w:tabs>
            <w:rPr>
              <w:i w:val="0"/>
            </w:rPr>
          </w:pPr>
          <w:hyperlink w:anchor="_bookmark37" w:history="1">
            <w:r w:rsidR="0068412F">
              <w:t>Hand</w:t>
            </w:r>
            <w:r w:rsidR="0068412F">
              <w:rPr>
                <w:spacing w:val="-1"/>
              </w:rPr>
              <w:t xml:space="preserve"> </w:t>
            </w:r>
            <w:r w:rsidR="0068412F">
              <w:t>Sanitizer</w:t>
            </w:r>
          </w:hyperlink>
          <w:r w:rsidR="0068412F">
            <w:tab/>
          </w:r>
          <w:hyperlink w:anchor="_bookmark37" w:history="1">
            <w:r w:rsidR="0068412F">
              <w:rPr>
                <w:rFonts w:ascii="Carlito"/>
                <w:i w:val="0"/>
              </w:rPr>
              <w:t>19</w:t>
            </w:r>
          </w:hyperlink>
        </w:p>
        <w:p w:rsidR="00C97A45" w:rsidRDefault="009B306A">
          <w:pPr>
            <w:pStyle w:val="TOC2"/>
            <w:numPr>
              <w:ilvl w:val="1"/>
              <w:numId w:val="27"/>
            </w:numPr>
            <w:tabs>
              <w:tab w:val="left" w:pos="1309"/>
              <w:tab w:val="right" w:leader="dot" w:pos="8519"/>
            </w:tabs>
          </w:pPr>
          <w:hyperlink w:anchor="_bookmark38" w:history="1">
            <w:r w:rsidR="0068412F">
              <w:t>Studi</w:t>
            </w:r>
            <w:r w:rsidR="0068412F">
              <w:rPr>
                <w:spacing w:val="-1"/>
              </w:rPr>
              <w:t xml:space="preserve"> </w:t>
            </w:r>
            <w:r w:rsidR="0068412F">
              <w:t>Literatur</w:t>
            </w:r>
          </w:hyperlink>
          <w:r w:rsidR="0068412F">
            <w:tab/>
          </w:r>
          <w:hyperlink w:anchor="_bookmark38" w:history="1">
            <w:r w:rsidR="0068412F">
              <w:rPr>
                <w:rFonts w:ascii="Carlito"/>
              </w:rPr>
              <w:t>20</w:t>
            </w:r>
          </w:hyperlink>
        </w:p>
        <w:p w:rsidR="00C97A45" w:rsidRDefault="009B306A">
          <w:pPr>
            <w:pStyle w:val="TOC1"/>
            <w:tabs>
              <w:tab w:val="right" w:leader="dot" w:pos="8517"/>
            </w:tabs>
            <w:spacing w:before="239"/>
          </w:pPr>
          <w:hyperlink w:anchor="_bookmark39" w:history="1">
            <w:r w:rsidR="0068412F">
              <w:t>BAB</w:t>
            </w:r>
            <w:r w:rsidR="0068412F">
              <w:rPr>
                <w:spacing w:val="-1"/>
              </w:rPr>
              <w:t xml:space="preserve"> </w:t>
            </w:r>
            <w:r w:rsidR="0068412F">
              <w:t>IIIMETODE PENELITIAN</w:t>
            </w:r>
            <w:r w:rsidR="0068412F">
              <w:tab/>
              <w:t>21</w:t>
            </w:r>
          </w:hyperlink>
        </w:p>
        <w:p w:rsidR="00C97A45" w:rsidRDefault="009B306A">
          <w:pPr>
            <w:pStyle w:val="TOC2"/>
            <w:numPr>
              <w:ilvl w:val="1"/>
              <w:numId w:val="26"/>
            </w:numPr>
            <w:tabs>
              <w:tab w:val="left" w:pos="1309"/>
              <w:tab w:val="right" w:leader="dot" w:pos="8519"/>
            </w:tabs>
            <w:spacing w:before="221"/>
            <w:rPr>
              <w:rFonts w:ascii="Carlito"/>
            </w:rPr>
          </w:pPr>
          <w:hyperlink w:anchor="_bookmark40" w:history="1">
            <w:r w:rsidR="0068412F">
              <w:t>Jenis dan Desain Penelitian</w:t>
            </w:r>
          </w:hyperlink>
          <w:r w:rsidR="0068412F">
            <w:tab/>
          </w:r>
          <w:hyperlink w:anchor="_bookmark40" w:history="1">
            <w:r w:rsidR="0068412F">
              <w:rPr>
                <w:rFonts w:ascii="Carlito"/>
              </w:rPr>
              <w:t>21</w:t>
            </w:r>
          </w:hyperlink>
        </w:p>
        <w:p w:rsidR="00C97A45" w:rsidRDefault="009B306A">
          <w:pPr>
            <w:pStyle w:val="TOC4"/>
            <w:numPr>
              <w:ilvl w:val="2"/>
              <w:numId w:val="26"/>
            </w:numPr>
            <w:tabs>
              <w:tab w:val="left" w:pos="1521"/>
              <w:tab w:val="right" w:leader="dot" w:pos="8517"/>
            </w:tabs>
            <w:spacing w:before="239"/>
          </w:pPr>
          <w:hyperlink w:anchor="_bookmark41" w:history="1">
            <w:r w:rsidR="0068412F">
              <w:t>Jenis</w:t>
            </w:r>
            <w:r w:rsidR="0068412F">
              <w:rPr>
                <w:spacing w:val="-3"/>
              </w:rPr>
              <w:t xml:space="preserve"> </w:t>
            </w:r>
            <w:r w:rsidR="0068412F">
              <w:t>Penelitian</w:t>
            </w:r>
            <w:r w:rsidR="0068412F">
              <w:tab/>
              <w:t>21</w:t>
            </w:r>
          </w:hyperlink>
        </w:p>
        <w:p w:rsidR="00C97A45" w:rsidRDefault="009B306A">
          <w:pPr>
            <w:pStyle w:val="TOC4"/>
            <w:numPr>
              <w:ilvl w:val="2"/>
              <w:numId w:val="26"/>
            </w:numPr>
            <w:tabs>
              <w:tab w:val="left" w:pos="1580"/>
              <w:tab w:val="right" w:leader="dot" w:pos="8517"/>
            </w:tabs>
            <w:ind w:left="1579" w:hanging="553"/>
          </w:pPr>
          <w:hyperlink w:anchor="_bookmark42" w:history="1">
            <w:r w:rsidR="0068412F">
              <w:t>Desain</w:t>
            </w:r>
            <w:r w:rsidR="0068412F">
              <w:rPr>
                <w:spacing w:val="-1"/>
              </w:rPr>
              <w:t xml:space="preserve"> </w:t>
            </w:r>
            <w:r w:rsidR="0068412F">
              <w:t>Penelitian</w:t>
            </w:r>
            <w:r w:rsidR="0068412F">
              <w:tab/>
              <w:t>21</w:t>
            </w:r>
          </w:hyperlink>
        </w:p>
        <w:p w:rsidR="00C97A45" w:rsidRDefault="009B306A">
          <w:pPr>
            <w:pStyle w:val="TOC2"/>
            <w:numPr>
              <w:ilvl w:val="1"/>
              <w:numId w:val="26"/>
            </w:numPr>
            <w:tabs>
              <w:tab w:val="left" w:pos="1309"/>
              <w:tab w:val="right" w:leader="dot" w:pos="8519"/>
            </w:tabs>
            <w:spacing w:before="221"/>
            <w:rPr>
              <w:rFonts w:ascii="Carlito"/>
            </w:rPr>
          </w:pPr>
          <w:hyperlink w:anchor="_bookmark43" w:history="1">
            <w:r w:rsidR="0068412F">
              <w:t>Lokasi dan</w:t>
            </w:r>
            <w:r w:rsidR="0068412F">
              <w:rPr>
                <w:spacing w:val="-3"/>
              </w:rPr>
              <w:t xml:space="preserve"> </w:t>
            </w:r>
            <w:r w:rsidR="0068412F">
              <w:t>Waktu</w:t>
            </w:r>
            <w:r w:rsidR="0068412F">
              <w:rPr>
                <w:spacing w:val="-2"/>
              </w:rPr>
              <w:t xml:space="preserve"> </w:t>
            </w:r>
            <w:r w:rsidR="0068412F">
              <w:t>Penelitian</w:t>
            </w:r>
          </w:hyperlink>
          <w:r w:rsidR="0068412F">
            <w:tab/>
          </w:r>
          <w:hyperlink w:anchor="_bookmark43" w:history="1">
            <w:r w:rsidR="0068412F">
              <w:rPr>
                <w:rFonts w:ascii="Carlito"/>
              </w:rPr>
              <w:t>21</w:t>
            </w:r>
          </w:hyperlink>
        </w:p>
        <w:p w:rsidR="00C97A45" w:rsidRDefault="009B306A">
          <w:pPr>
            <w:pStyle w:val="TOC2"/>
            <w:numPr>
              <w:ilvl w:val="1"/>
              <w:numId w:val="26"/>
            </w:numPr>
            <w:tabs>
              <w:tab w:val="left" w:pos="1309"/>
              <w:tab w:val="right" w:leader="dot" w:pos="8519"/>
            </w:tabs>
            <w:spacing w:before="236"/>
            <w:rPr>
              <w:rFonts w:ascii="Carlito"/>
            </w:rPr>
          </w:pPr>
          <w:hyperlink w:anchor="_bookmark44" w:history="1">
            <w:r w:rsidR="0068412F">
              <w:t>Objek Penelitian</w:t>
            </w:r>
          </w:hyperlink>
          <w:r w:rsidR="0068412F">
            <w:tab/>
          </w:r>
          <w:hyperlink w:anchor="_bookmark44" w:history="1">
            <w:r w:rsidR="0068412F">
              <w:rPr>
                <w:rFonts w:ascii="Carlito"/>
              </w:rPr>
              <w:t>21</w:t>
            </w:r>
          </w:hyperlink>
        </w:p>
        <w:p w:rsidR="00C97A45" w:rsidRDefault="009B306A">
          <w:pPr>
            <w:pStyle w:val="TOC2"/>
            <w:numPr>
              <w:ilvl w:val="1"/>
              <w:numId w:val="26"/>
            </w:numPr>
            <w:tabs>
              <w:tab w:val="left" w:pos="1309"/>
              <w:tab w:val="right" w:leader="dot" w:pos="8519"/>
            </w:tabs>
            <w:rPr>
              <w:rFonts w:ascii="Carlito"/>
            </w:rPr>
          </w:pPr>
          <w:hyperlink w:anchor="_bookmark45" w:history="1">
            <w:r w:rsidR="0068412F">
              <w:t>Prosedur</w:t>
            </w:r>
            <w:r w:rsidR="0068412F">
              <w:rPr>
                <w:spacing w:val="-1"/>
              </w:rPr>
              <w:t xml:space="preserve"> </w:t>
            </w:r>
            <w:r w:rsidR="0068412F">
              <w:t>Kerja</w:t>
            </w:r>
          </w:hyperlink>
          <w:r w:rsidR="0068412F">
            <w:tab/>
          </w:r>
          <w:hyperlink w:anchor="_bookmark45" w:history="1">
            <w:r w:rsidR="0068412F">
              <w:rPr>
                <w:rFonts w:ascii="Carlito"/>
              </w:rPr>
              <w:t>22</w:t>
            </w:r>
          </w:hyperlink>
        </w:p>
        <w:p w:rsidR="00C97A45" w:rsidRDefault="009B306A">
          <w:pPr>
            <w:pStyle w:val="TOC1"/>
            <w:tabs>
              <w:tab w:val="right" w:leader="dot" w:pos="8517"/>
            </w:tabs>
            <w:spacing w:before="239"/>
          </w:pPr>
          <w:hyperlink w:anchor="_bookmark46" w:history="1">
            <w:r w:rsidR="0068412F">
              <w:t>BAB IVHASIL</w:t>
            </w:r>
            <w:r w:rsidR="0068412F">
              <w:rPr>
                <w:spacing w:val="-3"/>
              </w:rPr>
              <w:t xml:space="preserve"> </w:t>
            </w:r>
            <w:r w:rsidR="0068412F">
              <w:t>DAN</w:t>
            </w:r>
            <w:r w:rsidR="0068412F">
              <w:rPr>
                <w:spacing w:val="-3"/>
              </w:rPr>
              <w:t xml:space="preserve"> </w:t>
            </w:r>
            <w:r w:rsidR="0068412F">
              <w:t>PEMBAHASAN</w:t>
            </w:r>
            <w:r w:rsidR="0068412F">
              <w:tab/>
              <w:t>23</w:t>
            </w:r>
          </w:hyperlink>
        </w:p>
        <w:p w:rsidR="00C97A45" w:rsidRDefault="009B306A">
          <w:pPr>
            <w:pStyle w:val="TOC2"/>
            <w:numPr>
              <w:ilvl w:val="1"/>
              <w:numId w:val="25"/>
            </w:numPr>
            <w:tabs>
              <w:tab w:val="left" w:pos="1309"/>
              <w:tab w:val="right" w:leader="dot" w:pos="8519"/>
            </w:tabs>
            <w:spacing w:before="224"/>
            <w:rPr>
              <w:rFonts w:ascii="Carlito"/>
            </w:rPr>
          </w:pPr>
          <w:hyperlink w:anchor="_bookmark47" w:history="1">
            <w:r w:rsidR="0068412F">
              <w:t>Hasil</w:t>
            </w:r>
          </w:hyperlink>
          <w:r w:rsidR="0068412F">
            <w:tab/>
          </w:r>
          <w:hyperlink w:anchor="_bookmark47" w:history="1">
            <w:r w:rsidR="0068412F">
              <w:rPr>
                <w:rFonts w:ascii="Carlito"/>
              </w:rPr>
              <w:t>23</w:t>
            </w:r>
          </w:hyperlink>
        </w:p>
        <w:p w:rsidR="00C97A45" w:rsidRDefault="009B306A">
          <w:pPr>
            <w:pStyle w:val="TOC2"/>
            <w:numPr>
              <w:ilvl w:val="1"/>
              <w:numId w:val="25"/>
            </w:numPr>
            <w:tabs>
              <w:tab w:val="left" w:pos="1309"/>
              <w:tab w:val="right" w:leader="dot" w:pos="8519"/>
            </w:tabs>
            <w:rPr>
              <w:rFonts w:ascii="Carlito"/>
            </w:rPr>
          </w:pPr>
          <w:hyperlink w:anchor="_bookmark48" w:history="1">
            <w:r w:rsidR="0068412F">
              <w:t>Pembahasan</w:t>
            </w:r>
          </w:hyperlink>
          <w:r w:rsidR="0068412F">
            <w:tab/>
          </w:r>
          <w:hyperlink w:anchor="_bookmark48" w:history="1">
            <w:r w:rsidR="0068412F">
              <w:rPr>
                <w:rFonts w:ascii="Carlito"/>
              </w:rPr>
              <w:t>24</w:t>
            </w:r>
          </w:hyperlink>
        </w:p>
        <w:p w:rsidR="00C97A45" w:rsidRDefault="009B306A">
          <w:pPr>
            <w:pStyle w:val="TOC1"/>
            <w:tabs>
              <w:tab w:val="right" w:leader="dot" w:pos="8517"/>
            </w:tabs>
            <w:spacing w:before="238" w:after="240"/>
          </w:pPr>
          <w:hyperlink w:anchor="_bookmark49" w:history="1">
            <w:r w:rsidR="0068412F">
              <w:t>BAB V KESIMPULAN</w:t>
            </w:r>
            <w:r w:rsidR="0068412F">
              <w:rPr>
                <w:spacing w:val="-2"/>
              </w:rPr>
              <w:t xml:space="preserve"> </w:t>
            </w:r>
            <w:r w:rsidR="0068412F">
              <w:t>DAN SARAN</w:t>
            </w:r>
            <w:r w:rsidR="0068412F">
              <w:tab/>
              <w:t>27</w:t>
            </w:r>
          </w:hyperlink>
        </w:p>
        <w:p w:rsidR="00C97A45" w:rsidRDefault="009B306A">
          <w:pPr>
            <w:pStyle w:val="TOC2"/>
            <w:numPr>
              <w:ilvl w:val="1"/>
              <w:numId w:val="24"/>
            </w:numPr>
            <w:tabs>
              <w:tab w:val="left" w:pos="1239"/>
              <w:tab w:val="right" w:leader="dot" w:pos="8519"/>
            </w:tabs>
            <w:spacing w:before="669"/>
            <w:rPr>
              <w:rFonts w:ascii="Carlito"/>
            </w:rPr>
          </w:pPr>
          <w:hyperlink w:anchor="_bookmark50" w:history="1">
            <w:r w:rsidR="0068412F">
              <w:t>Kesimpulan</w:t>
            </w:r>
          </w:hyperlink>
          <w:r w:rsidR="0068412F">
            <w:tab/>
          </w:r>
          <w:hyperlink w:anchor="_bookmark50" w:history="1">
            <w:r w:rsidR="0068412F">
              <w:rPr>
                <w:rFonts w:ascii="Carlito"/>
              </w:rPr>
              <w:t>27</w:t>
            </w:r>
          </w:hyperlink>
        </w:p>
        <w:p w:rsidR="00C97A45" w:rsidRDefault="009B306A">
          <w:pPr>
            <w:pStyle w:val="TOC2"/>
            <w:numPr>
              <w:ilvl w:val="1"/>
              <w:numId w:val="24"/>
            </w:numPr>
            <w:tabs>
              <w:tab w:val="left" w:pos="1239"/>
              <w:tab w:val="right" w:leader="dot" w:pos="8519"/>
            </w:tabs>
            <w:spacing w:before="235"/>
            <w:rPr>
              <w:rFonts w:ascii="Carlito"/>
            </w:rPr>
          </w:pPr>
          <w:hyperlink w:anchor="_bookmark51" w:history="1">
            <w:r w:rsidR="0068412F">
              <w:t>Saran</w:t>
            </w:r>
          </w:hyperlink>
          <w:r w:rsidR="0068412F">
            <w:tab/>
          </w:r>
          <w:hyperlink w:anchor="_bookmark51" w:history="1">
            <w:r w:rsidR="0068412F">
              <w:rPr>
                <w:rFonts w:ascii="Carlito"/>
              </w:rPr>
              <w:t>27</w:t>
            </w:r>
          </w:hyperlink>
        </w:p>
        <w:p w:rsidR="00C97A45" w:rsidRDefault="009B306A">
          <w:pPr>
            <w:pStyle w:val="TOC1"/>
            <w:tabs>
              <w:tab w:val="right" w:leader="dot" w:pos="8517"/>
            </w:tabs>
            <w:spacing w:before="237"/>
          </w:pPr>
          <w:hyperlink w:anchor="_bookmark52" w:history="1">
            <w:r w:rsidR="0068412F">
              <w:t>DAFTAR</w:t>
            </w:r>
            <w:r w:rsidR="0068412F">
              <w:rPr>
                <w:spacing w:val="-4"/>
              </w:rPr>
              <w:t xml:space="preserve"> </w:t>
            </w:r>
            <w:r w:rsidR="0068412F">
              <w:t>PUSTAKA</w:t>
            </w:r>
            <w:r w:rsidR="0068412F">
              <w:tab/>
              <w:t>28</w:t>
            </w:r>
          </w:hyperlink>
        </w:p>
        <w:p w:rsidR="00C97A45" w:rsidRDefault="009B306A">
          <w:pPr>
            <w:pStyle w:val="TOC1"/>
            <w:tabs>
              <w:tab w:val="right" w:leader="dot" w:pos="8517"/>
            </w:tabs>
          </w:pPr>
          <w:hyperlink w:anchor="_bookmark53" w:history="1">
            <w:r w:rsidR="0068412F">
              <w:t>LAMPIRAN</w:t>
            </w:r>
            <w:r w:rsidR="0068412F">
              <w:tab/>
              <w:t>31</w:t>
            </w:r>
          </w:hyperlink>
        </w:p>
      </w:sdtContent>
    </w:sdt>
    <w:p w:rsidR="00C97A45" w:rsidRDefault="00C97A45">
      <w:pPr>
        <w:sectPr w:rsidR="00C97A45">
          <w:type w:val="continuous"/>
          <w:pgSz w:w="11910" w:h="16840"/>
          <w:pgMar w:top="1600" w:right="1460" w:bottom="945" w:left="1680" w:header="720" w:footer="720" w:gutter="0"/>
          <w:cols w:space="720"/>
        </w:sectPr>
      </w:pPr>
    </w:p>
    <w:p w:rsidR="00C97A45" w:rsidRDefault="00C97A45">
      <w:pPr>
        <w:pStyle w:val="BodyText"/>
        <w:rPr>
          <w:b/>
          <w:sz w:val="26"/>
        </w:rPr>
      </w:pPr>
    </w:p>
    <w:p w:rsidR="00C97A45" w:rsidRDefault="00C97A45">
      <w:pPr>
        <w:pStyle w:val="BodyText"/>
        <w:spacing w:before="3"/>
        <w:rPr>
          <w:b/>
          <w:sz w:val="32"/>
        </w:rPr>
      </w:pPr>
    </w:p>
    <w:p w:rsidR="00C97A45" w:rsidRDefault="0068412F">
      <w:pPr>
        <w:pStyle w:val="Heading1"/>
        <w:ind w:left="1410" w:right="1063"/>
        <w:jc w:val="center"/>
      </w:pPr>
      <w:bookmarkStart w:id="4" w:name="_bookmark6"/>
      <w:bookmarkEnd w:id="4"/>
      <w:r>
        <w:t>DAFTAR TABEL</w:t>
      </w:r>
    </w:p>
    <w:p w:rsidR="00C97A45" w:rsidRDefault="0068412F">
      <w:pPr>
        <w:pStyle w:val="BodyText"/>
        <w:tabs>
          <w:tab w:val="left" w:leader="dot" w:pos="8245"/>
        </w:tabs>
        <w:spacing w:before="137"/>
        <w:ind w:left="588"/>
      </w:pPr>
      <w:r>
        <w:t>Tabel 2.1 Susunan Senyawa Kimia Minyak</w:t>
      </w:r>
      <w:r>
        <w:rPr>
          <w:spacing w:val="-5"/>
        </w:rPr>
        <w:t xml:space="preserve"> </w:t>
      </w:r>
      <w:r>
        <w:t>Sereh Wangi</w:t>
      </w:r>
      <w:r>
        <w:tab/>
        <w:t>7</w:t>
      </w:r>
    </w:p>
    <w:p w:rsidR="00C97A45" w:rsidRDefault="0068412F">
      <w:pPr>
        <w:pStyle w:val="BodyText"/>
        <w:tabs>
          <w:tab w:val="left" w:leader="dot" w:pos="8224"/>
        </w:tabs>
        <w:spacing w:before="128"/>
        <w:ind w:left="588"/>
      </w:pPr>
      <w:r>
        <w:t>Tabel 2.2 Formula Standar Basis</w:t>
      </w:r>
      <w:r>
        <w:rPr>
          <w:spacing w:val="-8"/>
        </w:rPr>
        <w:t xml:space="preserve"> </w:t>
      </w:r>
      <w:r>
        <w:t>Gel</w:t>
      </w:r>
      <w:r>
        <w:rPr>
          <w:spacing w:val="-2"/>
        </w:rPr>
        <w:t xml:space="preserve"> </w:t>
      </w:r>
      <w:r>
        <w:t>Carbopol</w:t>
      </w:r>
      <w:r>
        <w:tab/>
        <w:t>15</w:t>
      </w:r>
    </w:p>
    <w:p w:rsidR="00C97A45" w:rsidRDefault="0068412F">
      <w:pPr>
        <w:pStyle w:val="BodyText"/>
        <w:tabs>
          <w:tab w:val="left" w:leader="dot" w:pos="8197"/>
        </w:tabs>
        <w:spacing w:before="126"/>
        <w:ind w:left="588"/>
      </w:pPr>
      <w:r>
        <w:t>Tabel 2.3 Formula Standar Basis</w:t>
      </w:r>
      <w:r>
        <w:rPr>
          <w:spacing w:val="-7"/>
        </w:rPr>
        <w:t xml:space="preserve"> </w:t>
      </w:r>
      <w:r>
        <w:t>Gel</w:t>
      </w:r>
      <w:r>
        <w:rPr>
          <w:spacing w:val="-1"/>
        </w:rPr>
        <w:t xml:space="preserve"> </w:t>
      </w:r>
      <w:r>
        <w:t>CMC</w:t>
      </w:r>
      <w:r>
        <w:tab/>
        <w:t>15</w:t>
      </w:r>
    </w:p>
    <w:p w:rsidR="00C97A45" w:rsidRDefault="0068412F">
      <w:pPr>
        <w:pStyle w:val="BodyText"/>
        <w:tabs>
          <w:tab w:val="left" w:leader="dot" w:pos="8221"/>
        </w:tabs>
        <w:spacing w:before="127"/>
        <w:ind w:left="588"/>
      </w:pPr>
      <w:r>
        <w:t>Tabel 2.4 Formula Standar Basis</w:t>
      </w:r>
      <w:r>
        <w:rPr>
          <w:spacing w:val="-8"/>
        </w:rPr>
        <w:t xml:space="preserve"> </w:t>
      </w:r>
      <w:r>
        <w:t>Gel</w:t>
      </w:r>
      <w:r>
        <w:rPr>
          <w:spacing w:val="-2"/>
        </w:rPr>
        <w:t xml:space="preserve"> </w:t>
      </w:r>
      <w:r>
        <w:t>HPMC</w:t>
      </w:r>
      <w:r>
        <w:tab/>
        <w:t>15</w:t>
      </w:r>
    </w:p>
    <w:p w:rsidR="00C97A45" w:rsidRDefault="0068412F">
      <w:pPr>
        <w:pStyle w:val="BodyText"/>
        <w:tabs>
          <w:tab w:val="left" w:leader="dot" w:pos="8245"/>
        </w:tabs>
        <w:spacing w:before="126"/>
        <w:ind w:left="588"/>
      </w:pPr>
      <w:r>
        <w:t>Tabel 3.1</w:t>
      </w:r>
      <w:r>
        <w:rPr>
          <w:spacing w:val="-3"/>
        </w:rPr>
        <w:t xml:space="preserve"> </w:t>
      </w:r>
      <w:r>
        <w:t>Objek</w:t>
      </w:r>
      <w:r>
        <w:rPr>
          <w:spacing w:val="-1"/>
        </w:rPr>
        <w:t xml:space="preserve"> </w:t>
      </w:r>
      <w:r>
        <w:t>Penelitian</w:t>
      </w:r>
      <w:r>
        <w:tab/>
        <w:t>22</w:t>
      </w:r>
    </w:p>
    <w:p w:rsidR="00C97A45" w:rsidRDefault="0068412F">
      <w:pPr>
        <w:pStyle w:val="BodyText"/>
        <w:tabs>
          <w:tab w:val="left" w:leader="dot" w:pos="8269"/>
        </w:tabs>
        <w:spacing w:before="126"/>
        <w:ind w:left="588"/>
      </w:pPr>
      <w:r>
        <w:t>Tabel 4.1 Perbandingan Formulasi dari</w:t>
      </w:r>
      <w:r>
        <w:rPr>
          <w:spacing w:val="-8"/>
        </w:rPr>
        <w:t xml:space="preserve"> </w:t>
      </w:r>
      <w:r>
        <w:t>Studi</w:t>
      </w:r>
      <w:r>
        <w:rPr>
          <w:spacing w:val="-1"/>
        </w:rPr>
        <w:t xml:space="preserve"> </w:t>
      </w:r>
      <w:r>
        <w:t>Literatur</w:t>
      </w:r>
      <w:r>
        <w:tab/>
        <w:t>24</w:t>
      </w:r>
    </w:p>
    <w:p w:rsidR="00C97A45" w:rsidRDefault="0068412F">
      <w:pPr>
        <w:pStyle w:val="BodyText"/>
        <w:tabs>
          <w:tab w:val="left" w:leader="dot" w:pos="8245"/>
        </w:tabs>
        <w:spacing w:before="126"/>
        <w:ind w:left="588"/>
      </w:pPr>
      <w:r>
        <w:t>Tabel 4.2 Perbandingan Organoleptis dari</w:t>
      </w:r>
      <w:r>
        <w:rPr>
          <w:spacing w:val="-12"/>
        </w:rPr>
        <w:t xml:space="preserve"> </w:t>
      </w:r>
      <w:r>
        <w:t>Studi</w:t>
      </w:r>
      <w:r>
        <w:rPr>
          <w:spacing w:val="-2"/>
        </w:rPr>
        <w:t xml:space="preserve"> </w:t>
      </w:r>
      <w:r>
        <w:t>Literatur</w:t>
      </w:r>
      <w:r>
        <w:tab/>
        <w:t>25</w:t>
      </w:r>
    </w:p>
    <w:p w:rsidR="00C97A45" w:rsidRDefault="0068412F">
      <w:pPr>
        <w:pStyle w:val="BodyText"/>
        <w:tabs>
          <w:tab w:val="left" w:leader="dot" w:pos="8260"/>
        </w:tabs>
        <w:spacing w:before="127"/>
        <w:ind w:left="588"/>
      </w:pPr>
      <w:r>
        <w:t>Tabel 4.3 Perbandingan Uji Sifat Fisik dari</w:t>
      </w:r>
      <w:r>
        <w:rPr>
          <w:spacing w:val="-11"/>
        </w:rPr>
        <w:t xml:space="preserve"> </w:t>
      </w:r>
      <w:r>
        <w:t>Studi</w:t>
      </w:r>
      <w:r>
        <w:rPr>
          <w:spacing w:val="-2"/>
        </w:rPr>
        <w:t xml:space="preserve"> </w:t>
      </w:r>
      <w:r>
        <w:t>Lliteratur</w:t>
      </w:r>
      <w:r>
        <w:tab/>
        <w:t>25</w:t>
      </w:r>
    </w:p>
    <w:p w:rsidR="00C97A45" w:rsidRDefault="00C97A45">
      <w:pPr>
        <w:sectPr w:rsidR="00C97A45">
          <w:headerReference w:type="default" r:id="rId25"/>
          <w:footerReference w:type="default" r:id="rId26"/>
          <w:pgSz w:w="11910" w:h="16840"/>
          <w:pgMar w:top="1580" w:right="1460" w:bottom="1180" w:left="1680" w:header="0" w:footer="986" w:gutter="0"/>
          <w:pgNumType w:start="11"/>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10"/>
        <w:ind w:left="1408" w:right="1063"/>
        <w:jc w:val="center"/>
      </w:pPr>
      <w:bookmarkStart w:id="5" w:name="_bookmark7"/>
      <w:bookmarkEnd w:id="5"/>
      <w:r>
        <w:t>DAFTAR GAMBAR</w:t>
      </w:r>
    </w:p>
    <w:p w:rsidR="00C97A45" w:rsidRDefault="0068412F">
      <w:pPr>
        <w:pStyle w:val="BodyText"/>
        <w:tabs>
          <w:tab w:val="right" w:leader="dot" w:pos="8407"/>
        </w:tabs>
        <w:spacing w:before="137"/>
        <w:ind w:left="588"/>
      </w:pPr>
      <w:r>
        <w:t>Gambar 2.1 Sereh</w:t>
      </w:r>
      <w:r>
        <w:rPr>
          <w:spacing w:val="-1"/>
        </w:rPr>
        <w:t xml:space="preserve"> </w:t>
      </w:r>
      <w:r>
        <w:t>Wangi</w:t>
      </w:r>
      <w:r>
        <w:tab/>
        <w:t>6</w:t>
      </w:r>
    </w:p>
    <w:p w:rsidR="00C97A45" w:rsidRDefault="0068412F">
      <w:pPr>
        <w:pStyle w:val="BodyText"/>
        <w:tabs>
          <w:tab w:val="right" w:leader="dot" w:pos="8517"/>
        </w:tabs>
        <w:spacing w:before="128"/>
        <w:ind w:left="588"/>
      </w:pPr>
      <w:r>
        <w:t>Gambar 2.2 Struktur</w:t>
      </w:r>
      <w:r>
        <w:rPr>
          <w:spacing w:val="1"/>
        </w:rPr>
        <w:t xml:space="preserve"> </w:t>
      </w:r>
      <w:r>
        <w:t>Kulit</w:t>
      </w:r>
      <w:r>
        <w:tab/>
        <w:t>12</w:t>
      </w:r>
    </w:p>
    <w:p w:rsidR="00C97A45" w:rsidRDefault="00C97A45">
      <w:pPr>
        <w:sectPr w:rsidR="00C97A45">
          <w:headerReference w:type="default" r:id="rId27"/>
          <w:footerReference w:type="default" r:id="rId28"/>
          <w:pgSz w:w="11910" w:h="16840"/>
          <w:pgMar w:top="1580" w:right="1460" w:bottom="1180" w:left="1680" w:header="0" w:footer="986" w:gutter="0"/>
          <w:pgNumType w:start="12"/>
          <w:cols w:space="720"/>
        </w:sectPr>
      </w:pPr>
    </w:p>
    <w:p w:rsidR="00C97A45" w:rsidRDefault="0068412F">
      <w:pPr>
        <w:pStyle w:val="Heading1"/>
        <w:spacing w:before="670"/>
        <w:ind w:left="1409" w:right="1063"/>
        <w:jc w:val="center"/>
      </w:pPr>
      <w:bookmarkStart w:id="6" w:name="_bookmark8"/>
      <w:bookmarkEnd w:id="6"/>
      <w:r>
        <w:lastRenderedPageBreak/>
        <w:t>DAFTAR LAMPIRAN</w:t>
      </w:r>
    </w:p>
    <w:p w:rsidR="00C97A45" w:rsidRDefault="0068412F">
      <w:pPr>
        <w:pStyle w:val="BodyText"/>
        <w:tabs>
          <w:tab w:val="left" w:leader="dot" w:pos="8248"/>
        </w:tabs>
        <w:spacing w:before="137"/>
        <w:ind w:left="588"/>
      </w:pPr>
      <w:r>
        <w:t>Lampiran 1.</w:t>
      </w:r>
      <w:r>
        <w:rPr>
          <w:spacing w:val="-1"/>
        </w:rPr>
        <w:t xml:space="preserve"> </w:t>
      </w:r>
      <w:r>
        <w:t>Literatur</w:t>
      </w:r>
      <w:r>
        <w:rPr>
          <w:spacing w:val="-2"/>
        </w:rPr>
        <w:t xml:space="preserve"> </w:t>
      </w:r>
      <w:r>
        <w:t>1.</w:t>
      </w:r>
      <w:r>
        <w:tab/>
        <w:t>31</w:t>
      </w:r>
    </w:p>
    <w:p w:rsidR="00C97A45" w:rsidRDefault="0068412F">
      <w:pPr>
        <w:pStyle w:val="BodyText"/>
        <w:tabs>
          <w:tab w:val="left" w:leader="dot" w:pos="8247"/>
        </w:tabs>
        <w:spacing w:before="128"/>
        <w:ind w:left="588"/>
      </w:pPr>
      <w:r>
        <w:t>Lampiran 2.</w:t>
      </w:r>
      <w:r>
        <w:rPr>
          <w:spacing w:val="-1"/>
        </w:rPr>
        <w:t xml:space="preserve"> </w:t>
      </w:r>
      <w:r>
        <w:t>Literatur</w:t>
      </w:r>
      <w:r>
        <w:rPr>
          <w:spacing w:val="-2"/>
        </w:rPr>
        <w:t xml:space="preserve"> </w:t>
      </w:r>
      <w:r>
        <w:t>2.</w:t>
      </w:r>
      <w:r>
        <w:tab/>
        <w:t>32</w:t>
      </w:r>
    </w:p>
    <w:p w:rsidR="00C97A45" w:rsidRDefault="0068412F">
      <w:pPr>
        <w:pStyle w:val="BodyText"/>
        <w:tabs>
          <w:tab w:val="left" w:leader="dot" w:pos="8248"/>
        </w:tabs>
        <w:spacing w:before="126"/>
        <w:ind w:left="588"/>
      </w:pPr>
      <w:r>
        <w:t>Lampiran 3.</w:t>
      </w:r>
      <w:r>
        <w:rPr>
          <w:spacing w:val="-1"/>
        </w:rPr>
        <w:t xml:space="preserve"> </w:t>
      </w:r>
      <w:r>
        <w:t>Literatur</w:t>
      </w:r>
      <w:r>
        <w:rPr>
          <w:spacing w:val="-2"/>
        </w:rPr>
        <w:t xml:space="preserve"> </w:t>
      </w:r>
      <w:r>
        <w:t>3.</w:t>
      </w:r>
      <w:r>
        <w:tab/>
        <w:t>33</w:t>
      </w:r>
    </w:p>
    <w:p w:rsidR="00C97A45" w:rsidRDefault="0068412F">
      <w:pPr>
        <w:pStyle w:val="BodyText"/>
        <w:tabs>
          <w:tab w:val="left" w:leader="dot" w:pos="8246"/>
        </w:tabs>
        <w:spacing w:before="127"/>
        <w:ind w:left="588"/>
      </w:pPr>
      <w:r>
        <w:t>Lampiran 4. Formulasi, Organoleptis, Hasil Uji Sifat Fisik</w:t>
      </w:r>
      <w:r>
        <w:rPr>
          <w:spacing w:val="-14"/>
        </w:rPr>
        <w:t xml:space="preserve"> </w:t>
      </w:r>
      <w:r>
        <w:t>Literatur</w:t>
      </w:r>
      <w:r>
        <w:rPr>
          <w:spacing w:val="-3"/>
        </w:rPr>
        <w:t xml:space="preserve"> </w:t>
      </w:r>
      <w:r>
        <w:t>1</w:t>
      </w:r>
      <w:r>
        <w:tab/>
        <w:t>34</w:t>
      </w:r>
    </w:p>
    <w:p w:rsidR="00C97A45" w:rsidRDefault="0068412F">
      <w:pPr>
        <w:pStyle w:val="BodyText"/>
        <w:tabs>
          <w:tab w:val="left" w:leader="dot" w:pos="8246"/>
        </w:tabs>
        <w:spacing w:before="126"/>
        <w:ind w:left="588"/>
      </w:pPr>
      <w:r>
        <w:t>Lampiran 5. Formulasi, Organoleptis, Hasil Uji Sifat Fisik</w:t>
      </w:r>
      <w:r>
        <w:rPr>
          <w:spacing w:val="-14"/>
        </w:rPr>
        <w:t xml:space="preserve"> </w:t>
      </w:r>
      <w:r>
        <w:t>Literatur</w:t>
      </w:r>
      <w:r>
        <w:rPr>
          <w:spacing w:val="-3"/>
        </w:rPr>
        <w:t xml:space="preserve"> </w:t>
      </w:r>
      <w:r>
        <w:t>2</w:t>
      </w:r>
      <w:r>
        <w:tab/>
        <w:t>35</w:t>
      </w:r>
    </w:p>
    <w:p w:rsidR="00C97A45" w:rsidRDefault="0068412F">
      <w:pPr>
        <w:pStyle w:val="BodyText"/>
        <w:tabs>
          <w:tab w:val="left" w:leader="dot" w:pos="8246"/>
        </w:tabs>
        <w:spacing w:before="126"/>
        <w:ind w:left="588"/>
      </w:pPr>
      <w:r>
        <w:t>Lampiran 6. Formulasi, Organoleptis, Hasil Uji Sifat Fisik</w:t>
      </w:r>
      <w:r>
        <w:rPr>
          <w:spacing w:val="-14"/>
        </w:rPr>
        <w:t xml:space="preserve"> </w:t>
      </w:r>
      <w:r>
        <w:t>Literatur</w:t>
      </w:r>
      <w:r>
        <w:rPr>
          <w:spacing w:val="-2"/>
        </w:rPr>
        <w:t xml:space="preserve"> </w:t>
      </w:r>
      <w:r>
        <w:t>3</w:t>
      </w:r>
      <w:r>
        <w:tab/>
        <w:t>36</w:t>
      </w:r>
    </w:p>
    <w:p w:rsidR="00C97A45" w:rsidRDefault="0068412F">
      <w:pPr>
        <w:pStyle w:val="BodyText"/>
        <w:tabs>
          <w:tab w:val="left" w:leader="dot" w:pos="8245"/>
        </w:tabs>
        <w:spacing w:before="126"/>
        <w:ind w:left="588"/>
      </w:pPr>
      <w:r>
        <w:t>Lampiran</w:t>
      </w:r>
      <w:r>
        <w:rPr>
          <w:spacing w:val="-3"/>
        </w:rPr>
        <w:t xml:space="preserve"> </w:t>
      </w:r>
      <w:r>
        <w:t>Ethical</w:t>
      </w:r>
      <w:r>
        <w:rPr>
          <w:spacing w:val="-3"/>
        </w:rPr>
        <w:t xml:space="preserve"> </w:t>
      </w:r>
      <w:r>
        <w:t>Clearence</w:t>
      </w:r>
      <w:r>
        <w:tab/>
        <w:t>37</w:t>
      </w:r>
    </w:p>
    <w:p w:rsidR="00C97A45" w:rsidRDefault="0068412F">
      <w:pPr>
        <w:pStyle w:val="BodyText"/>
        <w:tabs>
          <w:tab w:val="left" w:leader="dot" w:pos="8280"/>
        </w:tabs>
        <w:spacing w:before="127"/>
        <w:ind w:left="588"/>
      </w:pPr>
      <w:r>
        <w:t>Lampiran Kartu</w:t>
      </w:r>
      <w:r>
        <w:rPr>
          <w:spacing w:val="-4"/>
        </w:rPr>
        <w:t xml:space="preserve"> </w:t>
      </w:r>
      <w:r>
        <w:t>Laporan</w:t>
      </w:r>
      <w:r>
        <w:rPr>
          <w:spacing w:val="-4"/>
        </w:rPr>
        <w:t xml:space="preserve"> </w:t>
      </w:r>
      <w:r>
        <w:t>Bimbingan</w:t>
      </w:r>
      <w:r>
        <w:tab/>
      </w:r>
      <w:bookmarkStart w:id="7" w:name="_GoBack"/>
      <w:bookmarkEnd w:id="7"/>
      <w:r>
        <w:t>38</w:t>
      </w:r>
    </w:p>
    <w:p w:rsidR="00C97A45" w:rsidRDefault="00C97A45">
      <w:pPr>
        <w:sectPr w:rsidR="00C97A45">
          <w:headerReference w:type="default" r:id="rId29"/>
          <w:footerReference w:type="default" r:id="rId30"/>
          <w:pgSz w:w="11910" w:h="16840"/>
          <w:pgMar w:top="1580" w:right="1460" w:bottom="1180" w:left="1680" w:header="0" w:footer="986" w:gutter="0"/>
          <w:pgNumType w:start="13"/>
          <w:cols w:space="720"/>
        </w:sectPr>
      </w:pPr>
    </w:p>
    <w:p w:rsidR="00C97A45" w:rsidRDefault="0068412F">
      <w:pPr>
        <w:pStyle w:val="Heading1"/>
        <w:spacing w:before="670" w:line="360" w:lineRule="auto"/>
        <w:ind w:left="3629" w:right="3284" w:firstLine="1"/>
        <w:jc w:val="center"/>
      </w:pPr>
      <w:bookmarkStart w:id="8" w:name="_bookmark9"/>
      <w:bookmarkEnd w:id="8"/>
      <w:r>
        <w:lastRenderedPageBreak/>
        <w:t>BAB I PENDAHULUAN</w:t>
      </w:r>
    </w:p>
    <w:p w:rsidR="00C97A45" w:rsidRDefault="0068412F">
      <w:pPr>
        <w:pStyle w:val="Heading1"/>
        <w:numPr>
          <w:ilvl w:val="1"/>
          <w:numId w:val="23"/>
        </w:numPr>
        <w:tabs>
          <w:tab w:val="left" w:pos="1381"/>
        </w:tabs>
        <w:ind w:hanging="433"/>
      </w:pPr>
      <w:bookmarkStart w:id="9" w:name="_bookmark10"/>
      <w:bookmarkEnd w:id="9"/>
      <w:r>
        <w:t>Latar</w:t>
      </w:r>
      <w:r>
        <w:rPr>
          <w:spacing w:val="-1"/>
        </w:rPr>
        <w:t xml:space="preserve"> </w:t>
      </w:r>
      <w:r>
        <w:t>Belakang</w:t>
      </w:r>
    </w:p>
    <w:p w:rsidR="00C97A45" w:rsidRDefault="00C97A45">
      <w:pPr>
        <w:pStyle w:val="BodyText"/>
        <w:rPr>
          <w:b/>
          <w:sz w:val="24"/>
        </w:rPr>
      </w:pPr>
    </w:p>
    <w:p w:rsidR="00C97A45" w:rsidRDefault="0068412F">
      <w:pPr>
        <w:pStyle w:val="BodyText"/>
        <w:spacing w:line="360" w:lineRule="auto"/>
        <w:ind w:left="588" w:right="234" w:firstLine="720"/>
        <w:jc w:val="both"/>
      </w:pPr>
      <w:r>
        <w:t xml:space="preserve">Kesehatan merupakan suatu aspek yang sangat penting bagi kehidupan manusia. Salah satu upaya dalam menjaga kesehatan yaitu menerapkan PHBS. PHBS (Perilaku Hidup Bersih dan Sehat) adalah sekumpulan perilaku yang dipraktikkan atas dasar kesadaran sebagai hasil pembelajaran yang menjadikan seseorang, keluarga, kelompok atau masyarakat mampu menolong dirinya sendiri (mandiri) di bidang kesehatan dan berperan aktif dalam mewujudkan kesehatan masyarakat (Depkes RI, 2011).Salah satu contoh sederhana dalam menerapkan PHBS yaitu mencuci tangan dengan sabun atau menggunakan </w:t>
      </w:r>
      <w:r>
        <w:rPr>
          <w:i/>
        </w:rPr>
        <w:t>Hand</w:t>
      </w:r>
      <w:r>
        <w:rPr>
          <w:i/>
          <w:spacing w:val="-1"/>
        </w:rPr>
        <w:t xml:space="preserve"> </w:t>
      </w:r>
      <w:r>
        <w:rPr>
          <w:i/>
        </w:rPr>
        <w:t>sanitizer</w:t>
      </w:r>
      <w:r>
        <w:t>.</w:t>
      </w:r>
    </w:p>
    <w:p w:rsidR="00C97A45" w:rsidRDefault="0068412F">
      <w:pPr>
        <w:pStyle w:val="BodyText"/>
        <w:spacing w:line="360" w:lineRule="auto"/>
        <w:ind w:left="588" w:right="232" w:firstLine="720"/>
        <w:jc w:val="both"/>
      </w:pPr>
      <w:r>
        <w:t xml:space="preserve">Produk pembersih tangan dapat di rancang dengan berbagai jenis, mulai dari sabun yang dicuci dengan air hingga produk </w:t>
      </w:r>
      <w:r>
        <w:rPr>
          <w:i/>
        </w:rPr>
        <w:t xml:space="preserve">Hand sanitizer gel </w:t>
      </w:r>
      <w:r>
        <w:t>yang tidak memerlukan pencucian dengan air.</w:t>
      </w:r>
      <w:r>
        <w:rPr>
          <w:i/>
        </w:rPr>
        <w:t xml:space="preserve">Hand sanitizer </w:t>
      </w:r>
      <w:r>
        <w:t xml:space="preserve">adalah gel dengan berbagai kandungan yang cepat membunuh mikroorganisme yang ada di kulit tangan. </w:t>
      </w:r>
      <w:r>
        <w:rPr>
          <w:i/>
        </w:rPr>
        <w:t xml:space="preserve">Hand sanitizer </w:t>
      </w:r>
      <w:r>
        <w:t xml:space="preserve">banyak digunakan karena alasan kepraktisan, mudah dibawa kemana-mana serta bisa cepat digunakan tanpa perlu menggunakan air. Cara pemakaiannya dengan diteteskan pada telapak tangan, kemudian diratakan  pada permukaan tangan. Sediaan gel lebih banyak digunakan karena rasa dingin di kulit, mudah mengering, dan mudah dicuci. Bahan pembentuk gel yang biasa digunakan adalah Carbopol , Na-CMC dan HPMC. </w:t>
      </w:r>
      <w:r>
        <w:rPr>
          <w:i/>
        </w:rPr>
        <w:t xml:space="preserve">Gelling agent </w:t>
      </w:r>
      <w:r>
        <w:t>tersebut banyak digunakan dalam produk kosmetik dan obat karena memiliki stabilitas dan kompaktibilitas yang tinggi, toksisitas yang rendah, serta mampu meningkatkan waktu kontak dengan kulit sehingga meningkatkan efektivitas penggunaan gel sebagai antibakteri (Edwards dan Johnsons,</w:t>
      </w:r>
      <w:r>
        <w:rPr>
          <w:spacing w:val="-1"/>
        </w:rPr>
        <w:t xml:space="preserve"> </w:t>
      </w:r>
      <w:r>
        <w:t>1987)</w:t>
      </w:r>
    </w:p>
    <w:p w:rsidR="00C97A45" w:rsidRDefault="0068412F">
      <w:pPr>
        <w:pStyle w:val="BodyText"/>
        <w:spacing w:before="3" w:line="360" w:lineRule="auto"/>
        <w:ind w:left="588" w:right="234" w:firstLine="720"/>
        <w:jc w:val="both"/>
      </w:pPr>
      <w:r>
        <w:t>Bahan antiseptik yang digunakan dalam formula sediaan gel biasanya dari golongan alkohol (etanol, propanol, isopropanol) dengan konsentrasi ± 50% sampai 70% dan jenis disinfektan yang lain seperti klorheksidin, triklosan. Alkohol sebagai disinfektan mempunyai aktivitas bakterisidal, bekerja terhadap berbagai jenis bakteri, tetapi tidak terhadap virus dan jamur. Akan tetapi karena merupakan pelarut organik maka alkohol dapat melarutkan lapisan lemak dan sebum pada kulit, dimana lapisan tersebut berfungsi sebagai pelindung</w:t>
      </w:r>
      <w:r>
        <w:rPr>
          <w:spacing w:val="55"/>
        </w:rPr>
        <w:t xml:space="preserve"> </w:t>
      </w:r>
      <w:r>
        <w:t>terhadap</w:t>
      </w:r>
    </w:p>
    <w:p w:rsidR="00C97A45" w:rsidRDefault="00C97A45">
      <w:pPr>
        <w:spacing w:line="360" w:lineRule="auto"/>
        <w:jc w:val="both"/>
        <w:sectPr w:rsidR="00C97A45">
          <w:headerReference w:type="default" r:id="rId31"/>
          <w:footerReference w:type="default" r:id="rId32"/>
          <w:pgSz w:w="11910" w:h="16840"/>
          <w:pgMar w:top="1580" w:right="1460" w:bottom="1200" w:left="1680" w:header="0" w:footer="1000" w:gutter="0"/>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7"/>
        <w:jc w:val="both"/>
      </w:pPr>
      <w:r>
        <w:t>infeksi mikroorganisme. Tetapi alkohol juga dapat mengakibatkan kekeringan dan iritasi pada pemakaian berulang terhadap kulit serta memiliki sifat mudah terbakar(Block,</w:t>
      </w:r>
      <w:r>
        <w:rPr>
          <w:spacing w:val="1"/>
        </w:rPr>
        <w:t xml:space="preserve"> </w:t>
      </w:r>
      <w:r>
        <w:t>2001).</w:t>
      </w:r>
    </w:p>
    <w:p w:rsidR="00C97A45" w:rsidRDefault="0068412F">
      <w:pPr>
        <w:pStyle w:val="BodyText"/>
        <w:spacing w:line="360" w:lineRule="auto"/>
        <w:ind w:left="588" w:right="233" w:firstLine="720"/>
        <w:jc w:val="both"/>
      </w:pPr>
      <w:r>
        <w:t xml:space="preserve">Oleh karena itu,diperlukan gel </w:t>
      </w:r>
      <w:r>
        <w:rPr>
          <w:i/>
        </w:rPr>
        <w:t xml:space="preserve">Handsanitizer </w:t>
      </w:r>
      <w:r>
        <w:t xml:space="preserve">yang berbahan dasar atau mengandung bahan alam yang aman apabila diaplikasikan pada telapak tangan secara berulang. Salah satu bahan alam yang dapat menggantikan alcoholserta memiliki potensi untuk dikembangkansebagai antiseptik ialahminyak Serehwangi </w:t>
      </w:r>
      <w:r>
        <w:rPr>
          <w:i/>
        </w:rPr>
        <w:t xml:space="preserve">(Cymbopogon nardus.L).Cymbopogon nardus </w:t>
      </w:r>
      <w:r>
        <w:t xml:space="preserve">lebih dikenal dengan nama serai atau Sereh wangi atau </w:t>
      </w:r>
      <w:r>
        <w:rPr>
          <w:i/>
        </w:rPr>
        <w:t xml:space="preserve">citronella grass </w:t>
      </w:r>
      <w:r>
        <w:t>adalah jenis rumput-rumputan yang khas dari daerah-daerah tropis Asia.</w:t>
      </w:r>
      <w:r>
        <w:rPr>
          <w:i/>
        </w:rPr>
        <w:t xml:space="preserve">Cymbopogon nardus </w:t>
      </w:r>
      <w:r>
        <w:t xml:space="preserve">bersifat perennial (selalu tumbuh sepanjang tahun). Sereh Wangi merupakan tanaman yang umumnya digunakan sebagai bumbu dapur, namun ternyata memiliki kandungan yang berkhasiat sebagai antibakteri.Minyak sereh wangi </w:t>
      </w:r>
      <w:r>
        <w:rPr>
          <w:i/>
        </w:rPr>
        <w:t xml:space="preserve">(Cymbopogon nardus.L) </w:t>
      </w:r>
      <w:r>
        <w:t>merupakan minyak atsiri yang diperoleh dari destilasi batang atau daun sereh wangi (Agusta,</w:t>
      </w:r>
      <w:r>
        <w:rPr>
          <w:spacing w:val="-2"/>
        </w:rPr>
        <w:t xml:space="preserve"> </w:t>
      </w:r>
      <w:r>
        <w:t>2000).</w:t>
      </w:r>
    </w:p>
    <w:p w:rsidR="00C97A45" w:rsidRDefault="0068412F">
      <w:pPr>
        <w:pStyle w:val="BodyText"/>
        <w:spacing w:before="2" w:line="360" w:lineRule="auto"/>
        <w:ind w:left="588" w:right="233" w:firstLine="720"/>
        <w:jc w:val="both"/>
      </w:pPr>
      <w:r>
        <w:t xml:space="preserve">Menurut  </w:t>
      </w:r>
      <w:r>
        <w:rPr>
          <w:color w:val="202020"/>
        </w:rPr>
        <w:t xml:space="preserve">(Burdock  2002),  </w:t>
      </w:r>
      <w:r>
        <w:t>Senyawa  utama  minyak  sereh  wangi  adalah geraniol, citronellal dan citronellol</w:t>
      </w:r>
      <w:r>
        <w:rPr>
          <w:color w:val="202020"/>
        </w:rPr>
        <w:t>. (Luangnaramitchai et al. 2007) memaparkan bahwa kandungan sitronelal, geraniol, dan sitronelol dalam minyak sereh wangi mampu menghambat aktivitas bakteri.</w:t>
      </w:r>
      <w:r>
        <w:t>Terdapat kandungan fitokimia pada tanaman sereh wangi yaitu senyawa alkaloid, flavonoid, saponin, tanin, kuinon,  dan  terpenoid  yang  diperoleh  dari ekstraksi simplisa akar, batang,  dan daun serai. Minyak atsiri yang terkandung dalam Sereh wangi memiliki khasiat sebagai analgesik, antidepresi, diuretik, deodoran, antipiretik, insektisida, tonik, antiradang, fungisida, antiparasit, antibakteri dan antiseptic(Agusta,</w:t>
      </w:r>
      <w:r>
        <w:rPr>
          <w:spacing w:val="-19"/>
        </w:rPr>
        <w:t xml:space="preserve"> </w:t>
      </w:r>
      <w:r>
        <w:t>2000).</w:t>
      </w:r>
    </w:p>
    <w:p w:rsidR="00C97A45" w:rsidRDefault="0068412F">
      <w:pPr>
        <w:spacing w:line="360" w:lineRule="auto"/>
        <w:ind w:left="588" w:right="238" w:firstLine="720"/>
        <w:jc w:val="both"/>
        <w:rPr>
          <w:b/>
          <w:i/>
        </w:rPr>
      </w:pPr>
      <w:r>
        <w:t>Sehingga berdasarkan latar belakang diatas, penulis tertarik untuk melakukan Studi literatur tentang</w:t>
      </w:r>
      <w:r>
        <w:rPr>
          <w:b/>
        </w:rPr>
        <w:t xml:space="preserve">“Formulasi Sediaan Gel Dari Minyak Atsiri Daun Sereh Wangi </w:t>
      </w:r>
      <w:r>
        <w:rPr>
          <w:b/>
          <w:i/>
        </w:rPr>
        <w:t>(Cymbopogon nardus.L</w:t>
      </w:r>
      <w:r>
        <w:rPr>
          <w:b/>
        </w:rPr>
        <w:t xml:space="preserve">) Sebagai </w:t>
      </w:r>
      <w:r>
        <w:rPr>
          <w:b/>
          <w:i/>
        </w:rPr>
        <w:t>Hand Sanitizer”.</w:t>
      </w:r>
    </w:p>
    <w:p w:rsidR="00C97A45" w:rsidRDefault="00C97A45">
      <w:pPr>
        <w:spacing w:line="360" w:lineRule="auto"/>
        <w:jc w:val="both"/>
        <w:sectPr w:rsidR="00C97A45">
          <w:headerReference w:type="default" r:id="rId33"/>
          <w:footerReference w:type="default" r:id="rId34"/>
          <w:pgSz w:w="11910" w:h="16840"/>
          <w:pgMar w:top="960" w:right="1460" w:bottom="280" w:left="1680" w:header="751" w:footer="0" w:gutter="0"/>
          <w:pgNumType w:start="2"/>
          <w:cols w:space="720"/>
        </w:sectPr>
      </w:pPr>
    </w:p>
    <w:p w:rsidR="00C97A45" w:rsidRDefault="00C97A45">
      <w:pPr>
        <w:pStyle w:val="BodyText"/>
        <w:rPr>
          <w:b/>
          <w:i/>
          <w:sz w:val="20"/>
        </w:rPr>
      </w:pPr>
    </w:p>
    <w:p w:rsidR="00C97A45" w:rsidRDefault="00C97A45">
      <w:pPr>
        <w:pStyle w:val="BodyText"/>
        <w:rPr>
          <w:b/>
          <w:i/>
          <w:sz w:val="20"/>
        </w:rPr>
      </w:pPr>
    </w:p>
    <w:p w:rsidR="00C97A45" w:rsidRDefault="00C97A45">
      <w:pPr>
        <w:pStyle w:val="BodyText"/>
        <w:rPr>
          <w:b/>
          <w:i/>
          <w:sz w:val="20"/>
        </w:rPr>
      </w:pPr>
    </w:p>
    <w:p w:rsidR="00C97A45" w:rsidRDefault="00C97A45">
      <w:pPr>
        <w:pStyle w:val="BodyText"/>
        <w:rPr>
          <w:b/>
          <w:i/>
          <w:sz w:val="20"/>
        </w:rPr>
      </w:pPr>
    </w:p>
    <w:p w:rsidR="00C97A45" w:rsidRDefault="00C97A45">
      <w:pPr>
        <w:pStyle w:val="BodyText"/>
        <w:spacing w:before="8"/>
        <w:rPr>
          <w:b/>
          <w:i/>
          <w:sz w:val="24"/>
        </w:rPr>
      </w:pPr>
    </w:p>
    <w:p w:rsidR="00C97A45" w:rsidRDefault="0068412F">
      <w:pPr>
        <w:pStyle w:val="Heading1"/>
        <w:numPr>
          <w:ilvl w:val="1"/>
          <w:numId w:val="23"/>
        </w:numPr>
        <w:tabs>
          <w:tab w:val="left" w:pos="1381"/>
        </w:tabs>
        <w:spacing w:before="93"/>
        <w:ind w:hanging="433"/>
        <w:jc w:val="both"/>
      </w:pPr>
      <w:bookmarkStart w:id="10" w:name="_bookmark11"/>
      <w:bookmarkEnd w:id="10"/>
      <w:r>
        <w:t>Rumusan</w:t>
      </w:r>
      <w:r>
        <w:rPr>
          <w:spacing w:val="-1"/>
        </w:rPr>
        <w:t xml:space="preserve"> </w:t>
      </w:r>
      <w:r>
        <w:t>Masalah</w:t>
      </w:r>
    </w:p>
    <w:p w:rsidR="00C97A45" w:rsidRDefault="0068412F">
      <w:pPr>
        <w:pStyle w:val="BodyText"/>
        <w:spacing w:before="136" w:line="362" w:lineRule="auto"/>
        <w:ind w:left="588" w:right="237" w:firstLine="708"/>
        <w:jc w:val="both"/>
      </w:pPr>
      <w:r>
        <w:t>Berdasarkan latar belakang diatas maka rumusan masalah dari penelitian ini yaitu:</w:t>
      </w:r>
    </w:p>
    <w:p w:rsidR="00C97A45" w:rsidRDefault="0068412F">
      <w:pPr>
        <w:pStyle w:val="ListParagraph"/>
        <w:numPr>
          <w:ilvl w:val="0"/>
          <w:numId w:val="22"/>
        </w:numPr>
        <w:tabs>
          <w:tab w:val="left" w:pos="1669"/>
        </w:tabs>
        <w:spacing w:line="360" w:lineRule="auto"/>
        <w:ind w:right="235"/>
        <w:jc w:val="both"/>
      </w:pPr>
      <w:r>
        <w:t xml:space="preserve">Apakah minyak atsiri sereh wangi </w:t>
      </w:r>
      <w:r>
        <w:rPr>
          <w:i/>
        </w:rPr>
        <w:t xml:space="preserve">(Cymbopogon nadrus.L) </w:t>
      </w:r>
      <w:r>
        <w:t xml:space="preserve">dapat diformulasikan kedalam bentuk sediaan </w:t>
      </w:r>
      <w:r>
        <w:rPr>
          <w:i/>
        </w:rPr>
        <w:t>gel Hand Sanitizer</w:t>
      </w:r>
      <w:r>
        <w:t>berdasarkan studi</w:t>
      </w:r>
      <w:r>
        <w:rPr>
          <w:spacing w:val="-2"/>
        </w:rPr>
        <w:t xml:space="preserve"> </w:t>
      </w:r>
      <w:r>
        <w:t>literatur?</w:t>
      </w:r>
    </w:p>
    <w:p w:rsidR="00C97A45" w:rsidRDefault="0068412F">
      <w:pPr>
        <w:pStyle w:val="ListParagraph"/>
        <w:numPr>
          <w:ilvl w:val="0"/>
          <w:numId w:val="22"/>
        </w:numPr>
        <w:tabs>
          <w:tab w:val="left" w:pos="1669"/>
        </w:tabs>
        <w:spacing w:line="360" w:lineRule="auto"/>
        <w:ind w:right="233"/>
        <w:jc w:val="both"/>
      </w:pPr>
      <w:r>
        <w:t>Manakah basis gel yg memiliki kestabilan fisik lebih baik antara CMC- Na, HPMC, atau Carbopol kombinasi HPMC</w:t>
      </w:r>
      <w:r>
        <w:rPr>
          <w:spacing w:val="-2"/>
        </w:rPr>
        <w:t xml:space="preserve"> </w:t>
      </w:r>
      <w:r>
        <w:t>?</w:t>
      </w:r>
    </w:p>
    <w:p w:rsidR="00C97A45" w:rsidRDefault="0068412F">
      <w:pPr>
        <w:pStyle w:val="Heading1"/>
        <w:numPr>
          <w:ilvl w:val="1"/>
          <w:numId w:val="23"/>
        </w:numPr>
        <w:tabs>
          <w:tab w:val="left" w:pos="1381"/>
        </w:tabs>
        <w:spacing w:before="198"/>
        <w:ind w:hanging="433"/>
        <w:jc w:val="both"/>
      </w:pPr>
      <w:bookmarkStart w:id="11" w:name="_bookmark12"/>
      <w:bookmarkEnd w:id="11"/>
      <w:r>
        <w:t>Batasan</w:t>
      </w:r>
      <w:r>
        <w:rPr>
          <w:spacing w:val="-1"/>
        </w:rPr>
        <w:t xml:space="preserve"> </w:t>
      </w:r>
      <w:r>
        <w:t>Masalah</w:t>
      </w:r>
    </w:p>
    <w:p w:rsidR="00C97A45" w:rsidRDefault="0068412F">
      <w:pPr>
        <w:pStyle w:val="BodyText"/>
        <w:spacing w:before="137" w:line="360" w:lineRule="auto"/>
        <w:ind w:left="588" w:right="234" w:firstLine="708"/>
        <w:jc w:val="both"/>
      </w:pPr>
      <w:r>
        <w:t xml:space="preserve">Penelitian ini dibatasi hanya untuk mengetahui minyak atsiri sereh wangi </w:t>
      </w:r>
      <w:r>
        <w:rPr>
          <w:i/>
        </w:rPr>
        <w:t>(Cymbopogon nardus.L)</w:t>
      </w:r>
      <w:r>
        <w:t xml:space="preserve">dapat diformulasikan kedalam bentuk sediaan </w:t>
      </w:r>
      <w:r>
        <w:rPr>
          <w:i/>
        </w:rPr>
        <w:t>gel Hand Sanitizer</w:t>
      </w:r>
      <w:r>
        <w:t>berdasarkan studi literatur dan untuk mengetahui basis gel yang memiliki kestabilan fisik lebih</w:t>
      </w:r>
      <w:r>
        <w:rPr>
          <w:spacing w:val="-2"/>
        </w:rPr>
        <w:t xml:space="preserve"> </w:t>
      </w:r>
      <w:r>
        <w:t>baik.</w:t>
      </w:r>
    </w:p>
    <w:p w:rsidR="00C97A45" w:rsidRDefault="0068412F">
      <w:pPr>
        <w:pStyle w:val="Heading1"/>
        <w:numPr>
          <w:ilvl w:val="1"/>
          <w:numId w:val="23"/>
        </w:numPr>
        <w:tabs>
          <w:tab w:val="left" w:pos="1381"/>
        </w:tabs>
        <w:spacing w:before="1"/>
        <w:ind w:hanging="433"/>
        <w:jc w:val="both"/>
      </w:pPr>
      <w:bookmarkStart w:id="12" w:name="_bookmark13"/>
      <w:bookmarkEnd w:id="12"/>
      <w:r>
        <w:t>Tujuan</w:t>
      </w:r>
      <w:r>
        <w:rPr>
          <w:spacing w:val="-3"/>
        </w:rPr>
        <w:t xml:space="preserve"> </w:t>
      </w:r>
      <w:r>
        <w:t>Penelitian</w:t>
      </w:r>
    </w:p>
    <w:p w:rsidR="00C97A45" w:rsidRDefault="0068412F">
      <w:pPr>
        <w:pStyle w:val="BodyText"/>
        <w:spacing w:before="137"/>
        <w:ind w:left="1296"/>
        <w:jc w:val="both"/>
      </w:pPr>
      <w:r>
        <w:t>Tujuan yang ingin dicapai dari penelitian ini adalah</w:t>
      </w:r>
    </w:p>
    <w:p w:rsidR="00C97A45" w:rsidRDefault="0068412F">
      <w:pPr>
        <w:pStyle w:val="ListParagraph"/>
        <w:numPr>
          <w:ilvl w:val="0"/>
          <w:numId w:val="21"/>
        </w:numPr>
        <w:tabs>
          <w:tab w:val="left" w:pos="1669"/>
        </w:tabs>
        <w:spacing w:before="126" w:line="360" w:lineRule="auto"/>
        <w:ind w:right="235"/>
        <w:jc w:val="both"/>
        <w:rPr>
          <w:i/>
        </w:rPr>
      </w:pPr>
      <w:r>
        <w:t xml:space="preserve">Untuk mengetahuibahwa minyak atsiri sereh wangi </w:t>
      </w:r>
      <w:r>
        <w:rPr>
          <w:i/>
        </w:rPr>
        <w:t xml:space="preserve">(Cymbopogon nadrus.L) </w:t>
      </w:r>
      <w:r>
        <w:t xml:space="preserve">dapat diformulasikan kedalam bentuk sediaan </w:t>
      </w:r>
      <w:r>
        <w:rPr>
          <w:i/>
        </w:rPr>
        <w:t>gel Hand Sanitizer.</w:t>
      </w:r>
    </w:p>
    <w:p w:rsidR="00C97A45" w:rsidRDefault="0068412F">
      <w:pPr>
        <w:pStyle w:val="ListParagraph"/>
        <w:numPr>
          <w:ilvl w:val="0"/>
          <w:numId w:val="21"/>
        </w:numPr>
        <w:tabs>
          <w:tab w:val="left" w:pos="1669"/>
        </w:tabs>
        <w:spacing w:line="362" w:lineRule="auto"/>
        <w:ind w:right="237"/>
        <w:jc w:val="both"/>
      </w:pPr>
      <w:r>
        <w:t>Untuk mengetahui basis gelyg memiliki kestabilan fisiknya lebih baik berdasarkan studi</w:t>
      </w:r>
      <w:r>
        <w:rPr>
          <w:spacing w:val="-3"/>
        </w:rPr>
        <w:t xml:space="preserve"> </w:t>
      </w:r>
      <w:r>
        <w:t>literatur.</w:t>
      </w:r>
    </w:p>
    <w:p w:rsidR="00C97A45" w:rsidRDefault="0068412F">
      <w:pPr>
        <w:pStyle w:val="Heading1"/>
        <w:numPr>
          <w:ilvl w:val="1"/>
          <w:numId w:val="23"/>
        </w:numPr>
        <w:tabs>
          <w:tab w:val="left" w:pos="1381"/>
        </w:tabs>
        <w:spacing w:before="196"/>
        <w:ind w:hanging="433"/>
        <w:jc w:val="both"/>
      </w:pPr>
      <w:bookmarkStart w:id="13" w:name="_bookmark14"/>
      <w:bookmarkEnd w:id="13"/>
      <w:r>
        <w:t>Manfaat</w:t>
      </w:r>
      <w:r>
        <w:rPr>
          <w:spacing w:val="-1"/>
        </w:rPr>
        <w:t xml:space="preserve"> </w:t>
      </w:r>
      <w:r>
        <w:t>Penelitian</w:t>
      </w:r>
    </w:p>
    <w:p w:rsidR="00C97A45" w:rsidRDefault="0068412F">
      <w:pPr>
        <w:pStyle w:val="BodyText"/>
        <w:spacing w:before="139" w:line="360" w:lineRule="auto"/>
        <w:ind w:left="588" w:right="234" w:firstLine="708"/>
        <w:jc w:val="both"/>
        <w:rPr>
          <w:i/>
        </w:rPr>
      </w:pPr>
      <w:r>
        <w:t xml:space="preserve">Dapat menambah wawasan ilmu pengetahuan, pengalaman dan informasi bagi peneliti dan pembaca bahwa sereh wangi </w:t>
      </w:r>
      <w:r>
        <w:rPr>
          <w:i/>
        </w:rPr>
        <w:t>(Cymbopogon nardus.L)</w:t>
      </w:r>
      <w:r>
        <w:t xml:space="preserve">dapat diformulasikan kedalam bentuk sediaan gel </w:t>
      </w:r>
      <w:r>
        <w:rPr>
          <w:i/>
        </w:rPr>
        <w:t>Hand</w:t>
      </w:r>
      <w:r>
        <w:rPr>
          <w:i/>
          <w:spacing w:val="-7"/>
        </w:rPr>
        <w:t xml:space="preserve"> </w:t>
      </w:r>
      <w:r>
        <w:rPr>
          <w:i/>
        </w:rPr>
        <w:t>Sanitizer.</w:t>
      </w:r>
    </w:p>
    <w:p w:rsidR="00C97A45" w:rsidRDefault="00C97A45">
      <w:pPr>
        <w:spacing w:line="360" w:lineRule="auto"/>
        <w:jc w:val="both"/>
        <w:sectPr w:rsidR="00C97A45">
          <w:headerReference w:type="default" r:id="rId35"/>
          <w:footerReference w:type="default" r:id="rId36"/>
          <w:pgSz w:w="11910" w:h="16840"/>
          <w:pgMar w:top="960" w:right="1460" w:bottom="280" w:left="1680" w:header="751" w:footer="0" w:gutter="0"/>
          <w:pgNumType w:start="3"/>
          <w:cols w:space="720"/>
        </w:sectPr>
      </w:pPr>
    </w:p>
    <w:p w:rsidR="00C97A45" w:rsidRDefault="00C97A45">
      <w:pPr>
        <w:pStyle w:val="BodyText"/>
        <w:rPr>
          <w:i/>
          <w:sz w:val="20"/>
        </w:rPr>
      </w:pPr>
    </w:p>
    <w:p w:rsidR="00C97A45" w:rsidRDefault="00C97A45">
      <w:pPr>
        <w:pStyle w:val="BodyText"/>
        <w:rPr>
          <w:i/>
          <w:sz w:val="20"/>
        </w:rPr>
      </w:pPr>
    </w:p>
    <w:p w:rsidR="00C97A45" w:rsidRDefault="0068412F">
      <w:pPr>
        <w:pStyle w:val="Heading1"/>
        <w:spacing w:before="210" w:line="360" w:lineRule="auto"/>
        <w:ind w:left="3337" w:right="2972" w:firstLine="859"/>
        <w:jc w:val="left"/>
      </w:pPr>
      <w:bookmarkStart w:id="14" w:name="_bookmark15"/>
      <w:bookmarkEnd w:id="14"/>
      <w:r>
        <w:t>BAB II TINJAUAN PUSTAKA</w:t>
      </w:r>
    </w:p>
    <w:p w:rsidR="00C97A45" w:rsidRDefault="00C97A45">
      <w:pPr>
        <w:pStyle w:val="BodyText"/>
        <w:spacing w:before="10"/>
        <w:rPr>
          <w:b/>
          <w:sz w:val="20"/>
        </w:rPr>
      </w:pPr>
    </w:p>
    <w:p w:rsidR="00C97A45" w:rsidRDefault="0068412F">
      <w:pPr>
        <w:pStyle w:val="Heading1"/>
        <w:numPr>
          <w:ilvl w:val="1"/>
          <w:numId w:val="20"/>
        </w:numPr>
        <w:tabs>
          <w:tab w:val="left" w:pos="1381"/>
        </w:tabs>
        <w:ind w:hanging="433"/>
        <w:jc w:val="both"/>
      </w:pPr>
      <w:bookmarkStart w:id="15" w:name="_bookmark16"/>
      <w:bookmarkEnd w:id="15"/>
      <w:r>
        <w:t>Uraian Sereh Wangi</w:t>
      </w:r>
    </w:p>
    <w:p w:rsidR="00C97A45" w:rsidRDefault="0068412F">
      <w:pPr>
        <w:pStyle w:val="BodyText"/>
        <w:spacing w:before="137" w:line="360" w:lineRule="auto"/>
        <w:ind w:left="588" w:right="234" w:firstLine="708"/>
        <w:jc w:val="both"/>
      </w:pPr>
      <w:r>
        <w:t xml:space="preserve">Sereh wangi </w:t>
      </w:r>
      <w:r>
        <w:rPr>
          <w:i/>
        </w:rPr>
        <w:t xml:space="preserve">(Cymbopogon nardus.L) </w:t>
      </w:r>
      <w:r>
        <w:t>adalah tanaman yang berasal dari selatan India atau Srilanka dan sekarang banyak tumbuh di Asia, Amerika dan Afrika (Fatimah,2012). Tanaman sereh wangi dapat hidup pada daerah yang udaranya panas maupun dingin, sampai ketinggian 1.200 meter dari permukaan laut.</w:t>
      </w:r>
    </w:p>
    <w:p w:rsidR="00C97A45" w:rsidRDefault="0068412F">
      <w:pPr>
        <w:pStyle w:val="ListParagraph"/>
        <w:numPr>
          <w:ilvl w:val="2"/>
          <w:numId w:val="20"/>
        </w:numPr>
        <w:tabs>
          <w:tab w:val="left" w:pos="2028"/>
          <w:tab w:val="left" w:pos="2029"/>
        </w:tabs>
        <w:spacing w:before="201" w:line="360" w:lineRule="auto"/>
        <w:ind w:right="3282" w:firstLine="720"/>
      </w:pPr>
      <w:bookmarkStart w:id="16" w:name="_bookmark17"/>
      <w:bookmarkEnd w:id="16"/>
      <w:r>
        <w:rPr>
          <w:b/>
          <w:sz w:val="24"/>
        </w:rPr>
        <w:t xml:space="preserve">Sistematika Sereh Wangi </w:t>
      </w:r>
      <w:r>
        <w:t xml:space="preserve">Sistematika sereh wangi sebagai berikut </w:t>
      </w:r>
      <w:r>
        <w:rPr>
          <w:i/>
        </w:rPr>
        <w:t>(Integrated Tacsonomic Information System</w:t>
      </w:r>
      <w:r>
        <w:t>2005). Super</w:t>
      </w:r>
      <w:r>
        <w:rPr>
          <w:spacing w:val="-1"/>
        </w:rPr>
        <w:t xml:space="preserve"> </w:t>
      </w:r>
      <w:r>
        <w:t>Divisi</w:t>
      </w:r>
      <w:r>
        <w:tab/>
        <w:t>:</w:t>
      </w:r>
      <w:r>
        <w:rPr>
          <w:spacing w:val="2"/>
        </w:rPr>
        <w:t xml:space="preserve"> </w:t>
      </w:r>
      <w:r>
        <w:t>Spermatophyta</w:t>
      </w:r>
    </w:p>
    <w:p w:rsidR="00C97A45" w:rsidRDefault="0068412F">
      <w:pPr>
        <w:pStyle w:val="BodyText"/>
        <w:tabs>
          <w:tab w:val="left" w:pos="2028"/>
        </w:tabs>
        <w:ind w:left="588"/>
      </w:pPr>
      <w:r>
        <w:t>Divisi</w:t>
      </w:r>
      <w:r>
        <w:tab/>
        <w:t>:</w:t>
      </w:r>
      <w:r>
        <w:rPr>
          <w:spacing w:val="-2"/>
        </w:rPr>
        <w:t xml:space="preserve"> </w:t>
      </w:r>
      <w:r>
        <w:t>Magnoliophyta</w:t>
      </w:r>
    </w:p>
    <w:p w:rsidR="00C97A45" w:rsidRDefault="0068412F">
      <w:pPr>
        <w:pStyle w:val="BodyText"/>
        <w:tabs>
          <w:tab w:val="left" w:pos="2028"/>
        </w:tabs>
        <w:spacing w:before="126"/>
        <w:ind w:left="588"/>
      </w:pPr>
      <w:r>
        <w:t>Kelas</w:t>
      </w:r>
      <w:r>
        <w:tab/>
        <w:t>:</w:t>
      </w:r>
      <w:r>
        <w:rPr>
          <w:spacing w:val="1"/>
        </w:rPr>
        <w:t xml:space="preserve"> </w:t>
      </w:r>
      <w:r>
        <w:t>Liliopsida</w:t>
      </w:r>
    </w:p>
    <w:p w:rsidR="00C97A45" w:rsidRDefault="0068412F">
      <w:pPr>
        <w:pStyle w:val="BodyText"/>
        <w:tabs>
          <w:tab w:val="left" w:pos="2028"/>
        </w:tabs>
        <w:spacing w:before="126" w:line="362" w:lineRule="auto"/>
        <w:ind w:left="588" w:right="5206"/>
      </w:pPr>
      <w:r>
        <w:t>Sub</w:t>
      </w:r>
      <w:r>
        <w:rPr>
          <w:spacing w:val="-1"/>
        </w:rPr>
        <w:t xml:space="preserve"> </w:t>
      </w:r>
      <w:r>
        <w:t>Kelas</w:t>
      </w:r>
      <w:r>
        <w:tab/>
        <w:t xml:space="preserve">: </w:t>
      </w:r>
      <w:r>
        <w:rPr>
          <w:spacing w:val="-2"/>
        </w:rPr>
        <w:t xml:space="preserve">Commelinidae </w:t>
      </w:r>
      <w:r>
        <w:t>Ordo</w:t>
      </w:r>
      <w:r>
        <w:tab/>
        <w:t>:</w:t>
      </w:r>
      <w:r>
        <w:rPr>
          <w:spacing w:val="1"/>
        </w:rPr>
        <w:t xml:space="preserve"> </w:t>
      </w:r>
      <w:r>
        <w:t>Poales</w:t>
      </w:r>
    </w:p>
    <w:p w:rsidR="00C97A45" w:rsidRDefault="0068412F">
      <w:pPr>
        <w:pStyle w:val="BodyText"/>
        <w:tabs>
          <w:tab w:val="left" w:pos="2028"/>
        </w:tabs>
        <w:spacing w:line="250" w:lineRule="exact"/>
        <w:ind w:left="588"/>
      </w:pPr>
      <w:r>
        <w:t>Famili</w:t>
      </w:r>
      <w:r>
        <w:tab/>
        <w:t>:</w:t>
      </w:r>
      <w:r>
        <w:rPr>
          <w:spacing w:val="2"/>
        </w:rPr>
        <w:t xml:space="preserve"> </w:t>
      </w:r>
      <w:r>
        <w:t>Poacea</w:t>
      </w:r>
    </w:p>
    <w:p w:rsidR="00C97A45" w:rsidRDefault="0068412F">
      <w:pPr>
        <w:pStyle w:val="BodyText"/>
        <w:tabs>
          <w:tab w:val="left" w:pos="2028"/>
        </w:tabs>
        <w:spacing w:before="127"/>
        <w:ind w:left="588"/>
      </w:pPr>
      <w:r>
        <w:t>Genus</w:t>
      </w:r>
      <w:r>
        <w:tab/>
        <w:t>:</w:t>
      </w:r>
      <w:r>
        <w:rPr>
          <w:spacing w:val="1"/>
        </w:rPr>
        <w:t xml:space="preserve"> </w:t>
      </w:r>
      <w:r>
        <w:t>Cymbopogon</w:t>
      </w:r>
    </w:p>
    <w:p w:rsidR="00C97A45" w:rsidRDefault="0068412F">
      <w:pPr>
        <w:tabs>
          <w:tab w:val="left" w:pos="2028"/>
        </w:tabs>
        <w:spacing w:before="126"/>
        <w:ind w:left="588"/>
        <w:rPr>
          <w:i/>
        </w:rPr>
      </w:pPr>
      <w:r>
        <w:t>Spesies</w:t>
      </w:r>
      <w:r>
        <w:tab/>
        <w:t xml:space="preserve">: </w:t>
      </w:r>
      <w:r>
        <w:rPr>
          <w:i/>
        </w:rPr>
        <w:t>Cymbopogon nardus L.</w:t>
      </w:r>
      <w:r>
        <w:rPr>
          <w:i/>
          <w:spacing w:val="-8"/>
        </w:rPr>
        <w:t xml:space="preserve"> </w:t>
      </w:r>
      <w:r>
        <w:rPr>
          <w:i/>
        </w:rPr>
        <w:t>Rendle</w:t>
      </w:r>
    </w:p>
    <w:p w:rsidR="00C97A45" w:rsidRDefault="00C97A45">
      <w:pPr>
        <w:pStyle w:val="BodyText"/>
        <w:spacing w:before="4"/>
        <w:rPr>
          <w:i/>
          <w:sz w:val="28"/>
        </w:rPr>
      </w:pPr>
    </w:p>
    <w:p w:rsidR="00C97A45" w:rsidRDefault="0068412F">
      <w:pPr>
        <w:pStyle w:val="Heading1"/>
        <w:numPr>
          <w:ilvl w:val="2"/>
          <w:numId w:val="20"/>
        </w:numPr>
        <w:tabs>
          <w:tab w:val="left" w:pos="2029"/>
        </w:tabs>
        <w:ind w:left="2029"/>
        <w:jc w:val="both"/>
      </w:pPr>
      <w:bookmarkStart w:id="17" w:name="_bookmark18"/>
      <w:bookmarkEnd w:id="17"/>
      <w:r>
        <w:t>Morfologi Sereh</w:t>
      </w:r>
      <w:r>
        <w:rPr>
          <w:spacing w:val="-6"/>
        </w:rPr>
        <w:t xml:space="preserve"> </w:t>
      </w:r>
      <w:r>
        <w:t>Wangi</w:t>
      </w:r>
    </w:p>
    <w:p w:rsidR="00C97A45" w:rsidRDefault="0068412F">
      <w:pPr>
        <w:pStyle w:val="BodyText"/>
        <w:spacing w:before="139" w:line="360" w:lineRule="auto"/>
        <w:ind w:left="588" w:right="233" w:firstLine="720"/>
        <w:jc w:val="both"/>
      </w:pPr>
      <w:r>
        <w:t xml:space="preserve">Sereh wangi </w:t>
      </w:r>
      <w:r>
        <w:rPr>
          <w:i/>
        </w:rPr>
        <w:t xml:space="preserve">(Cymbopogon nardus.LRendle) </w:t>
      </w:r>
      <w:r>
        <w:t>merupakan tanaman berupa rumput-rumputan tegak, dan mempunyai akar yang berakar dalam dan berserabut dai dasar yang tebal, batangnya tegak, membentuk rumpun. Tanaman ini dapat tumbuh hingga tinggi 1 sampai 1,5 meter. Daunnya merupakan daun tunggal, lengkap dan pelepah daunnya silindris, seringkali bagian permukaan dalam berwarna merah, ujung berlidah, dengan panjang hingga 70-80 cm dan lebar 2-5 cm. Susunan bunganya yaitu malai atau bulir majemuk, bertangkai atau duduk, berdaun pelindung nyata, biasanya berwarna putih, dan beraroma khas .</w:t>
      </w:r>
    </w:p>
    <w:p w:rsidR="00C97A45" w:rsidRDefault="0068412F">
      <w:pPr>
        <w:pStyle w:val="BodyText"/>
        <w:ind w:left="588"/>
        <w:jc w:val="both"/>
      </w:pPr>
      <w:r>
        <w:t>(Dapat dilihat pada gambar 2.1)</w:t>
      </w: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1"/>
        <w:rPr>
          <w:sz w:val="24"/>
        </w:rPr>
      </w:pPr>
    </w:p>
    <w:p w:rsidR="00C97A45" w:rsidRDefault="0068412F">
      <w:pPr>
        <w:pStyle w:val="BodyText"/>
        <w:spacing w:before="57"/>
        <w:ind w:left="347"/>
        <w:jc w:val="center"/>
        <w:rPr>
          <w:rFonts w:ascii="Carlito"/>
        </w:rPr>
      </w:pPr>
      <w:r>
        <w:rPr>
          <w:rFonts w:ascii="Carlito"/>
        </w:rPr>
        <w:t>4</w:t>
      </w:r>
    </w:p>
    <w:p w:rsidR="00C97A45" w:rsidRDefault="00C97A45">
      <w:pPr>
        <w:jc w:val="center"/>
        <w:rPr>
          <w:rFonts w:ascii="Carlito"/>
        </w:rPr>
        <w:sectPr w:rsidR="00C97A45">
          <w:headerReference w:type="default" r:id="rId37"/>
          <w:footerReference w:type="default" r:id="rId38"/>
          <w:pgSz w:w="11910" w:h="16840"/>
          <w:pgMar w:top="1580" w:right="1460" w:bottom="280" w:left="1680" w:header="0" w:footer="0" w:gutter="0"/>
          <w:cols w:space="720"/>
        </w:sectPr>
      </w:pPr>
    </w:p>
    <w:p w:rsidR="00C97A45" w:rsidRDefault="00C97A45">
      <w:pPr>
        <w:pStyle w:val="BodyText"/>
        <w:rPr>
          <w:rFonts w:ascii="Carlito"/>
          <w:sz w:val="20"/>
        </w:rPr>
      </w:pPr>
    </w:p>
    <w:p w:rsidR="00C97A45" w:rsidRDefault="00C97A45">
      <w:pPr>
        <w:pStyle w:val="BodyText"/>
        <w:spacing w:before="10"/>
        <w:rPr>
          <w:rFonts w:ascii="Carlito"/>
          <w:sz w:val="15"/>
        </w:rPr>
      </w:pPr>
    </w:p>
    <w:p w:rsidR="00C97A45" w:rsidRDefault="0068412F">
      <w:pPr>
        <w:pStyle w:val="BodyText"/>
        <w:ind w:left="1920"/>
        <w:rPr>
          <w:rFonts w:ascii="Carlito"/>
          <w:sz w:val="20"/>
        </w:rPr>
      </w:pPr>
      <w:r>
        <w:rPr>
          <w:rFonts w:ascii="Carlito"/>
          <w:noProof/>
          <w:sz w:val="20"/>
          <w:lang w:val="id-ID" w:eastAsia="id-ID"/>
        </w:rPr>
        <w:drawing>
          <wp:inline distT="0" distB="0" distL="0" distR="0">
            <wp:extent cx="3563368" cy="1949767"/>
            <wp:effectExtent l="0" t="0" r="0" b="0"/>
            <wp:docPr id="7" name="image3.jpeg" descr="serai_tan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9" cstate="print"/>
                    <a:stretch>
                      <a:fillRect/>
                    </a:stretch>
                  </pic:blipFill>
                  <pic:spPr>
                    <a:xfrm>
                      <a:off x="0" y="0"/>
                      <a:ext cx="3563368" cy="1949767"/>
                    </a:xfrm>
                    <a:prstGeom prst="rect">
                      <a:avLst/>
                    </a:prstGeom>
                  </pic:spPr>
                </pic:pic>
              </a:graphicData>
            </a:graphic>
          </wp:inline>
        </w:drawing>
      </w:r>
    </w:p>
    <w:p w:rsidR="00C97A45" w:rsidRDefault="00C97A45">
      <w:pPr>
        <w:pStyle w:val="BodyText"/>
        <w:spacing w:before="3"/>
        <w:rPr>
          <w:rFonts w:ascii="Carlito"/>
          <w:sz w:val="18"/>
        </w:rPr>
      </w:pPr>
    </w:p>
    <w:p w:rsidR="00C97A45" w:rsidRDefault="0068412F">
      <w:pPr>
        <w:spacing w:before="94" w:line="253" w:lineRule="exact"/>
        <w:ind w:left="2028"/>
        <w:rPr>
          <w:b/>
          <w:i/>
        </w:rPr>
      </w:pPr>
      <w:r>
        <w:rPr>
          <w:b/>
        </w:rPr>
        <w:t xml:space="preserve">Gambar 2.1 Sereh Wangi </w:t>
      </w:r>
      <w:r>
        <w:rPr>
          <w:b/>
          <w:i/>
        </w:rPr>
        <w:t>(Cymbopogon nardus.L Rendle)</w:t>
      </w:r>
    </w:p>
    <w:p w:rsidR="00C97A45" w:rsidRDefault="0068412F">
      <w:pPr>
        <w:pStyle w:val="Heading3"/>
        <w:ind w:left="2028"/>
      </w:pPr>
      <w:r>
        <w:t>(Sumber: Inews.id 2019)</w:t>
      </w:r>
    </w:p>
    <w:p w:rsidR="00C97A45" w:rsidRDefault="00C97A45">
      <w:pPr>
        <w:pStyle w:val="BodyText"/>
        <w:spacing w:before="1"/>
        <w:rPr>
          <w:b/>
        </w:rPr>
      </w:pPr>
    </w:p>
    <w:p w:rsidR="00C97A45" w:rsidRDefault="0068412F">
      <w:pPr>
        <w:pStyle w:val="Heading1"/>
        <w:numPr>
          <w:ilvl w:val="2"/>
          <w:numId w:val="20"/>
        </w:numPr>
        <w:tabs>
          <w:tab w:val="left" w:pos="2029"/>
        </w:tabs>
        <w:ind w:left="2029"/>
        <w:jc w:val="both"/>
      </w:pPr>
      <w:bookmarkStart w:id="18" w:name="_bookmark19"/>
      <w:bookmarkEnd w:id="18"/>
      <w:r>
        <w:t>Khasiat Sereh</w:t>
      </w:r>
      <w:r>
        <w:rPr>
          <w:spacing w:val="-1"/>
        </w:rPr>
        <w:t xml:space="preserve"> </w:t>
      </w:r>
      <w:r>
        <w:t>Wangi</w:t>
      </w:r>
    </w:p>
    <w:p w:rsidR="00C97A45" w:rsidRDefault="0068412F">
      <w:pPr>
        <w:pStyle w:val="BodyText"/>
        <w:spacing w:before="138" w:line="360" w:lineRule="auto"/>
        <w:ind w:left="588" w:right="236" w:firstLine="720"/>
        <w:jc w:val="both"/>
      </w:pPr>
      <w:r>
        <w:t xml:space="preserve">Secaratradisional, sereh wangi dapat digunakan sebagai obat gosok, mengobati eksema, sebagai campuran air mandi untuk penderita rematik, obat antiseptik, meredakan sakit kepala, mengatasi gigitan serangga, juga dapat digunakan sebagai obat diare, obat kumur, batuk, pilek dan sakit kepala. Sereh wangi </w:t>
      </w:r>
      <w:r>
        <w:rPr>
          <w:i/>
        </w:rPr>
        <w:t xml:space="preserve">(Cymbopogon nardus L.Rendle) </w:t>
      </w:r>
      <w:r>
        <w:t xml:space="preserve">adalah salah satu tanaman yang mengandung minyak atsiri. Minyak atsiri dari beberapa tanaman bersifat aktif biologis sebagai antijamur dan antibakteri sehingga dapat dipergunakan sebagai antimikroba alami. Berdasarkan penelitian yang telah dilakukan dengan metode cawan tebar, diketahui bahwa minyak sereh wangi </w:t>
      </w:r>
      <w:r>
        <w:rPr>
          <w:i/>
        </w:rPr>
        <w:t xml:space="preserve">(Cymbopogon nardus L.Rendle) </w:t>
      </w:r>
      <w:r>
        <w:t>memiliki aktivitas antijamur dan antibakteri. Senyawa aktif pada minyak sereh wangi yang berfungsi sebagai antibakteri adalah sitronelal, geraniol, dan sitronelol yang mampu menghambat aktivitas bakteri (Luangnarumitchai, 2007).</w:t>
      </w:r>
    </w:p>
    <w:p w:rsidR="00C97A45" w:rsidRDefault="0068412F">
      <w:pPr>
        <w:pStyle w:val="Heading1"/>
        <w:numPr>
          <w:ilvl w:val="2"/>
          <w:numId w:val="20"/>
        </w:numPr>
        <w:tabs>
          <w:tab w:val="left" w:pos="2029"/>
        </w:tabs>
        <w:spacing w:before="181"/>
        <w:ind w:left="2029"/>
        <w:jc w:val="both"/>
      </w:pPr>
      <w:bookmarkStart w:id="19" w:name="_bookmark20"/>
      <w:bookmarkEnd w:id="19"/>
      <w:r>
        <w:t>Kandungan Minyak atsiri Sereh</w:t>
      </w:r>
      <w:r>
        <w:rPr>
          <w:spacing w:val="-3"/>
        </w:rPr>
        <w:t xml:space="preserve"> </w:t>
      </w:r>
      <w:r>
        <w:t>wangi</w:t>
      </w:r>
    </w:p>
    <w:p w:rsidR="00C97A45" w:rsidRDefault="0068412F">
      <w:pPr>
        <w:pStyle w:val="BodyText"/>
        <w:spacing w:before="138" w:line="360" w:lineRule="auto"/>
        <w:ind w:left="588" w:right="234" w:firstLine="720"/>
        <w:jc w:val="both"/>
      </w:pPr>
      <w:r>
        <w:t>Tanaman serai mengandung minyak esensial atau minyak atsiri yang terdiri dari aldehid isovalerik, betakariofilen, dipenten, furfural, geraniol, limonene, linalool, mircen, metilheptenon, neral, nerol, sitral dan sitronellal (Chooi, 2008). Serai wangi mempunyai metabolit sekunder antara lain saponin, tanin, kuinon dan steroid. Selain itu tumbuhan ini mengandung kumarin dan minyak atsiri (Ningtyas, 2008) Senyawa aktif pada serai wangi yang umumnya diambil adalah minyak atsirinya. Minyak atsiri dari daun serai rata-rata 0,7% (sekitar 0,5% pada musim hujan dan dapat mencapai 1,2% pada musim kemarau). Minyak sulingan serai wangi berwarna kuning pucat. Bahan aktif utama yang dihasilkan adalah senyawa aldehidehid (sitronelol-C10H6O) sebesar 30-45%, senyawa</w:t>
      </w:r>
      <w:r>
        <w:rPr>
          <w:spacing w:val="7"/>
        </w:rPr>
        <w:t xml:space="preserve"> </w:t>
      </w:r>
      <w:r>
        <w:t>alkohol</w:t>
      </w:r>
    </w:p>
    <w:p w:rsidR="00C97A45" w:rsidRDefault="00C97A45">
      <w:pPr>
        <w:spacing w:line="360" w:lineRule="auto"/>
        <w:jc w:val="both"/>
        <w:sectPr w:rsidR="00C97A45">
          <w:headerReference w:type="default" r:id="rId40"/>
          <w:footerReference w:type="default" r:id="rId41"/>
          <w:pgSz w:w="11910" w:h="16840"/>
          <w:pgMar w:top="960" w:right="1460" w:bottom="280" w:left="1680" w:header="751" w:footer="0" w:gutter="0"/>
          <w:pgNumType w:start="5"/>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4"/>
        <w:jc w:val="both"/>
      </w:pPr>
      <w:r>
        <w:t>(sitronelol-C10H20O dan geraniol-C10H18O) sebesar 55-65% dan senyawa- senyawa lain seperti geraniol, sitral, nerol, metal, heptonon dan dipentena (Khoirotunnisa, 2008). Menurut Guenther (1990), senyawa kimia dari minyak sereh ada berbagai macam. Senyawa penyusun dari minyak atsiri serai dapat dilihat pada Tabel 1.</w:t>
      </w:r>
    </w:p>
    <w:p w:rsidR="00C97A45" w:rsidRDefault="0068412F">
      <w:pPr>
        <w:pStyle w:val="Heading3"/>
        <w:spacing w:before="1"/>
        <w:jc w:val="both"/>
      </w:pPr>
      <w:r>
        <w:t>Tabel 2.1 Susunan senyawa kimia minyak serehwangi</w:t>
      </w:r>
    </w:p>
    <w:p w:rsidR="00C97A45" w:rsidRDefault="00C97A45">
      <w:pPr>
        <w:pStyle w:val="BodyText"/>
        <w:rPr>
          <w:b/>
          <w:sz w:val="11"/>
        </w:rPr>
      </w:pPr>
    </w:p>
    <w:tbl>
      <w:tblPr>
        <w:tblW w:w="0" w:type="auto"/>
        <w:tblInd w:w="1779" w:type="dxa"/>
        <w:tblLayout w:type="fixed"/>
        <w:tblCellMar>
          <w:left w:w="0" w:type="dxa"/>
          <w:right w:w="0" w:type="dxa"/>
        </w:tblCellMar>
        <w:tblLook w:val="01E0" w:firstRow="1" w:lastRow="1" w:firstColumn="1" w:lastColumn="1" w:noHBand="0" w:noVBand="0"/>
      </w:tblPr>
      <w:tblGrid>
        <w:gridCol w:w="3357"/>
        <w:gridCol w:w="2207"/>
      </w:tblGrid>
      <w:tr w:rsidR="00C97A45">
        <w:trPr>
          <w:trHeight w:val="410"/>
        </w:trPr>
        <w:tc>
          <w:tcPr>
            <w:tcW w:w="3357" w:type="dxa"/>
            <w:tcBorders>
              <w:top w:val="single" w:sz="4" w:space="0" w:color="000000"/>
              <w:bottom w:val="single" w:sz="4" w:space="0" w:color="000000"/>
            </w:tcBorders>
          </w:tcPr>
          <w:p w:rsidR="00C97A45" w:rsidRDefault="0068412F">
            <w:pPr>
              <w:pStyle w:val="TableParagraph"/>
              <w:ind w:left="510" w:right="541"/>
              <w:rPr>
                <w:b/>
              </w:rPr>
            </w:pPr>
            <w:r>
              <w:rPr>
                <w:b/>
              </w:rPr>
              <w:t>Senyawa penyusun</w:t>
            </w:r>
          </w:p>
        </w:tc>
        <w:tc>
          <w:tcPr>
            <w:tcW w:w="2207" w:type="dxa"/>
            <w:tcBorders>
              <w:top w:val="single" w:sz="4" w:space="0" w:color="000000"/>
              <w:bottom w:val="single" w:sz="4" w:space="0" w:color="000000"/>
            </w:tcBorders>
          </w:tcPr>
          <w:p w:rsidR="00C97A45" w:rsidRDefault="0068412F">
            <w:pPr>
              <w:pStyle w:val="TableParagraph"/>
              <w:ind w:left="547" w:right="592"/>
              <w:rPr>
                <w:b/>
              </w:rPr>
            </w:pPr>
            <w:r>
              <w:rPr>
                <w:b/>
              </w:rPr>
              <w:t>Kadar (%)</w:t>
            </w:r>
          </w:p>
        </w:tc>
      </w:tr>
      <w:tr w:rsidR="00C97A45">
        <w:trPr>
          <w:trHeight w:val="335"/>
        </w:trPr>
        <w:tc>
          <w:tcPr>
            <w:tcW w:w="3357" w:type="dxa"/>
            <w:tcBorders>
              <w:top w:val="single" w:sz="4" w:space="0" w:color="000000"/>
            </w:tcBorders>
          </w:tcPr>
          <w:p w:rsidR="00C97A45" w:rsidRDefault="0068412F">
            <w:pPr>
              <w:pStyle w:val="TableParagraph"/>
              <w:ind w:left="509" w:right="544"/>
            </w:pPr>
            <w:r>
              <w:t>Sitronelal</w:t>
            </w:r>
          </w:p>
        </w:tc>
        <w:tc>
          <w:tcPr>
            <w:tcW w:w="2207" w:type="dxa"/>
            <w:tcBorders>
              <w:top w:val="single" w:sz="4" w:space="0" w:color="000000"/>
            </w:tcBorders>
          </w:tcPr>
          <w:p w:rsidR="00C97A45" w:rsidRDefault="0068412F">
            <w:pPr>
              <w:pStyle w:val="TableParagraph"/>
              <w:ind w:left="547" w:right="591"/>
            </w:pPr>
            <w:r>
              <w:t>32-45</w:t>
            </w:r>
          </w:p>
        </w:tc>
      </w:tr>
      <w:tr w:rsidR="00C97A45">
        <w:trPr>
          <w:trHeight w:val="410"/>
        </w:trPr>
        <w:tc>
          <w:tcPr>
            <w:tcW w:w="3357" w:type="dxa"/>
          </w:tcPr>
          <w:p w:rsidR="00C97A45" w:rsidRDefault="0068412F">
            <w:pPr>
              <w:pStyle w:val="TableParagraph"/>
              <w:spacing w:before="75"/>
              <w:ind w:left="510" w:right="543"/>
            </w:pPr>
            <w:r>
              <w:t>Geraniol</w:t>
            </w:r>
          </w:p>
        </w:tc>
        <w:tc>
          <w:tcPr>
            <w:tcW w:w="2207" w:type="dxa"/>
          </w:tcPr>
          <w:p w:rsidR="00C97A45" w:rsidRDefault="0068412F">
            <w:pPr>
              <w:pStyle w:val="TableParagraph"/>
              <w:spacing w:before="75"/>
              <w:ind w:left="547" w:right="591"/>
            </w:pPr>
            <w:r>
              <w:t>12-18</w:t>
            </w:r>
          </w:p>
        </w:tc>
      </w:tr>
      <w:tr w:rsidR="00C97A45">
        <w:trPr>
          <w:trHeight w:val="409"/>
        </w:trPr>
        <w:tc>
          <w:tcPr>
            <w:tcW w:w="3357" w:type="dxa"/>
          </w:tcPr>
          <w:p w:rsidR="00C97A45" w:rsidRDefault="0068412F">
            <w:pPr>
              <w:pStyle w:val="TableParagraph"/>
              <w:spacing w:before="75"/>
              <w:ind w:left="509" w:right="544"/>
            </w:pPr>
            <w:r>
              <w:t>Sitronelol</w:t>
            </w:r>
          </w:p>
        </w:tc>
        <w:tc>
          <w:tcPr>
            <w:tcW w:w="2207" w:type="dxa"/>
          </w:tcPr>
          <w:p w:rsidR="00C97A45" w:rsidRDefault="0068412F">
            <w:pPr>
              <w:pStyle w:val="TableParagraph"/>
              <w:spacing w:before="75"/>
              <w:ind w:left="547" w:right="591"/>
            </w:pPr>
            <w:r>
              <w:t>12-15</w:t>
            </w:r>
          </w:p>
        </w:tc>
      </w:tr>
      <w:tr w:rsidR="00C97A45">
        <w:trPr>
          <w:trHeight w:val="409"/>
        </w:trPr>
        <w:tc>
          <w:tcPr>
            <w:tcW w:w="3357" w:type="dxa"/>
          </w:tcPr>
          <w:p w:rsidR="00C97A45" w:rsidRDefault="0068412F">
            <w:pPr>
              <w:pStyle w:val="TableParagraph"/>
              <w:spacing w:before="74"/>
              <w:ind w:left="509" w:right="544"/>
            </w:pPr>
            <w:r>
              <w:t>Geraniol asetat</w:t>
            </w:r>
          </w:p>
        </w:tc>
        <w:tc>
          <w:tcPr>
            <w:tcW w:w="2207" w:type="dxa"/>
          </w:tcPr>
          <w:p w:rsidR="00C97A45" w:rsidRDefault="0068412F">
            <w:pPr>
              <w:pStyle w:val="TableParagraph"/>
              <w:spacing w:before="74"/>
              <w:ind w:left="547" w:right="590"/>
            </w:pPr>
            <w:r>
              <w:t>3-8</w:t>
            </w:r>
          </w:p>
        </w:tc>
      </w:tr>
      <w:tr w:rsidR="00C97A45">
        <w:trPr>
          <w:trHeight w:val="416"/>
        </w:trPr>
        <w:tc>
          <w:tcPr>
            <w:tcW w:w="3357" w:type="dxa"/>
          </w:tcPr>
          <w:p w:rsidR="00C97A45" w:rsidRDefault="0068412F">
            <w:pPr>
              <w:pStyle w:val="TableParagraph"/>
              <w:spacing w:before="75"/>
              <w:ind w:left="510" w:right="543"/>
            </w:pPr>
            <w:r>
              <w:t>Sitronelol asetat</w:t>
            </w:r>
          </w:p>
        </w:tc>
        <w:tc>
          <w:tcPr>
            <w:tcW w:w="2207" w:type="dxa"/>
          </w:tcPr>
          <w:p w:rsidR="00C97A45" w:rsidRDefault="0068412F">
            <w:pPr>
              <w:pStyle w:val="TableParagraph"/>
              <w:spacing w:before="75"/>
              <w:ind w:left="547" w:right="590"/>
            </w:pPr>
            <w:r>
              <w:t>2-4</w:t>
            </w:r>
          </w:p>
        </w:tc>
      </w:tr>
      <w:tr w:rsidR="00C97A45">
        <w:trPr>
          <w:trHeight w:val="416"/>
        </w:trPr>
        <w:tc>
          <w:tcPr>
            <w:tcW w:w="3357" w:type="dxa"/>
          </w:tcPr>
          <w:p w:rsidR="00C97A45" w:rsidRDefault="0068412F">
            <w:pPr>
              <w:pStyle w:val="TableParagraph"/>
              <w:spacing w:before="81"/>
              <w:ind w:left="510" w:right="544"/>
            </w:pPr>
            <w:r>
              <w:t>Limonena</w:t>
            </w:r>
          </w:p>
        </w:tc>
        <w:tc>
          <w:tcPr>
            <w:tcW w:w="2207" w:type="dxa"/>
          </w:tcPr>
          <w:p w:rsidR="00C97A45" w:rsidRDefault="0068412F">
            <w:pPr>
              <w:pStyle w:val="TableParagraph"/>
              <w:spacing w:before="81"/>
              <w:ind w:left="547" w:right="590"/>
            </w:pPr>
            <w:r>
              <w:t>2-5</w:t>
            </w:r>
          </w:p>
        </w:tc>
      </w:tr>
      <w:tr w:rsidR="00C97A45">
        <w:trPr>
          <w:trHeight w:val="410"/>
        </w:trPr>
        <w:tc>
          <w:tcPr>
            <w:tcW w:w="3357" w:type="dxa"/>
          </w:tcPr>
          <w:p w:rsidR="00C97A45" w:rsidRDefault="0068412F">
            <w:pPr>
              <w:pStyle w:val="TableParagraph"/>
              <w:spacing w:before="75"/>
              <w:ind w:left="510" w:right="544"/>
            </w:pPr>
            <w:r>
              <w:t>Elemol dan Terpen lain</w:t>
            </w:r>
          </w:p>
        </w:tc>
        <w:tc>
          <w:tcPr>
            <w:tcW w:w="2207" w:type="dxa"/>
          </w:tcPr>
          <w:p w:rsidR="00C97A45" w:rsidRDefault="0068412F">
            <w:pPr>
              <w:pStyle w:val="TableParagraph"/>
              <w:spacing w:before="75"/>
              <w:ind w:left="547" w:right="590"/>
            </w:pPr>
            <w:r>
              <w:t>2-5</w:t>
            </w:r>
          </w:p>
        </w:tc>
      </w:tr>
      <w:tr w:rsidR="00C97A45">
        <w:trPr>
          <w:trHeight w:val="497"/>
        </w:trPr>
        <w:tc>
          <w:tcPr>
            <w:tcW w:w="3357" w:type="dxa"/>
            <w:tcBorders>
              <w:bottom w:val="single" w:sz="4" w:space="0" w:color="000000"/>
            </w:tcBorders>
          </w:tcPr>
          <w:p w:rsidR="00C97A45" w:rsidRDefault="0068412F">
            <w:pPr>
              <w:pStyle w:val="TableParagraph"/>
              <w:spacing w:before="75"/>
              <w:ind w:left="510" w:right="542"/>
            </w:pPr>
            <w:r>
              <w:t>Elemena dan Cadinen</w:t>
            </w:r>
          </w:p>
        </w:tc>
        <w:tc>
          <w:tcPr>
            <w:tcW w:w="2207" w:type="dxa"/>
            <w:tcBorders>
              <w:bottom w:val="single" w:sz="4" w:space="0" w:color="000000"/>
            </w:tcBorders>
          </w:tcPr>
          <w:p w:rsidR="00C97A45" w:rsidRDefault="0068412F">
            <w:pPr>
              <w:pStyle w:val="TableParagraph"/>
              <w:spacing w:before="75"/>
              <w:ind w:left="547" w:right="590"/>
            </w:pPr>
            <w:r>
              <w:t>2-5</w:t>
            </w:r>
          </w:p>
        </w:tc>
      </w:tr>
    </w:tbl>
    <w:p w:rsidR="00C97A45" w:rsidRDefault="0068412F">
      <w:pPr>
        <w:ind w:left="1407" w:right="1063"/>
        <w:jc w:val="center"/>
        <w:rPr>
          <w:b/>
        </w:rPr>
      </w:pPr>
      <w:r>
        <w:rPr>
          <w:b/>
        </w:rPr>
        <w:t>Sumber: Guenther (1990)</w:t>
      </w:r>
    </w:p>
    <w:p w:rsidR="00C97A45" w:rsidRDefault="00C97A45">
      <w:pPr>
        <w:pStyle w:val="BodyText"/>
        <w:spacing w:before="4"/>
        <w:rPr>
          <w:b/>
          <w:sz w:val="28"/>
        </w:rPr>
      </w:pPr>
    </w:p>
    <w:p w:rsidR="00C97A45" w:rsidRDefault="0068412F">
      <w:pPr>
        <w:pStyle w:val="Heading1"/>
        <w:numPr>
          <w:ilvl w:val="1"/>
          <w:numId w:val="20"/>
        </w:numPr>
        <w:tabs>
          <w:tab w:val="left" w:pos="1381"/>
        </w:tabs>
        <w:ind w:hanging="433"/>
        <w:jc w:val="both"/>
      </w:pPr>
      <w:bookmarkStart w:id="20" w:name="_bookmark21"/>
      <w:bookmarkEnd w:id="20"/>
      <w:r>
        <w:t>Minyak</w:t>
      </w:r>
      <w:r>
        <w:rPr>
          <w:spacing w:val="1"/>
        </w:rPr>
        <w:t xml:space="preserve"> </w:t>
      </w:r>
      <w:r>
        <w:t>Atsiri</w:t>
      </w:r>
    </w:p>
    <w:p w:rsidR="00C97A45" w:rsidRDefault="0068412F">
      <w:pPr>
        <w:pStyle w:val="BodyText"/>
        <w:spacing w:before="139" w:line="360" w:lineRule="auto"/>
        <w:ind w:left="588" w:right="236" w:firstLine="360"/>
        <w:jc w:val="both"/>
      </w:pPr>
      <w:r>
        <w:t>Minyak atsiri merupakan cairan lembut, bersifat aromatik, dan mudah menguap pada suhu kamar. Minyak ini diperoleh dari ekstrak bunga, biji, daun, kulit batang, kayu, dan akar tumbuh-tumbuhan. Tumbuhan tersebut dapat berupa semak, belukar, atau pohon. Minyak atsiri merupakan formula obat dan kosmetik tertua yang diketahui manusia dan diklaim lebih berharga daripada emas (Agusta,</w:t>
      </w:r>
      <w:r>
        <w:rPr>
          <w:spacing w:val="1"/>
        </w:rPr>
        <w:t xml:space="preserve"> </w:t>
      </w:r>
      <w:r>
        <w:t>2000).</w:t>
      </w:r>
    </w:p>
    <w:p w:rsidR="00C97A45" w:rsidRDefault="0068412F">
      <w:pPr>
        <w:pStyle w:val="BodyText"/>
        <w:spacing w:line="360" w:lineRule="auto"/>
        <w:ind w:left="588" w:right="233" w:firstLine="360"/>
        <w:jc w:val="both"/>
      </w:pPr>
      <w:r>
        <w:t>Minyak atsiri awalnya dikenal sebagai minyak esensial. Minyak ini sudah dikenal sejak tahun 3.000 SM oleh penduduk Mesir Kuno dan digunakan untuk tujuan keagamaan, pengoobatan, atau sebagai balsam untuk mengawetkan jenasah. Sejak zaman dahulu, penggunaan minyak esensial di Indonesia masih sangat terbatas dan masih bersifat tradisional. Pemakaian minyak sari tumbuhan secara tradisional dilakukan dengan cara merendam tanaman aromatik dengan air atau dalam minyak kelapa (Yuliani, 2012).</w:t>
      </w:r>
    </w:p>
    <w:p w:rsidR="00C97A45" w:rsidRDefault="0068412F">
      <w:pPr>
        <w:pStyle w:val="BodyText"/>
        <w:spacing w:line="360" w:lineRule="auto"/>
        <w:ind w:left="588" w:right="235" w:firstLine="422"/>
        <w:jc w:val="both"/>
      </w:pPr>
      <w:r>
        <w:t>Minyak atsiri dihasilkan dari bagian jaringan tanaman tertentu seperti akar, batang, kulit,</w:t>
      </w:r>
      <w:r>
        <w:rPr>
          <w:spacing w:val="51"/>
        </w:rPr>
        <w:t xml:space="preserve"> </w:t>
      </w:r>
      <w:r>
        <w:t>daun,</w:t>
      </w:r>
      <w:r>
        <w:rPr>
          <w:spacing w:val="53"/>
        </w:rPr>
        <w:t xml:space="preserve"> </w:t>
      </w:r>
      <w:r>
        <w:t>bunga,</w:t>
      </w:r>
      <w:r>
        <w:rPr>
          <w:spacing w:val="53"/>
        </w:rPr>
        <w:t xml:space="preserve"> </w:t>
      </w:r>
      <w:r>
        <w:t>buah,</w:t>
      </w:r>
      <w:r>
        <w:rPr>
          <w:spacing w:val="51"/>
        </w:rPr>
        <w:t xml:space="preserve"> </w:t>
      </w:r>
      <w:r>
        <w:t>atau biji.</w:t>
      </w:r>
      <w:r>
        <w:rPr>
          <w:spacing w:val="51"/>
        </w:rPr>
        <w:t xml:space="preserve"> </w:t>
      </w:r>
      <w:r>
        <w:t>Sifat</w:t>
      </w:r>
      <w:r>
        <w:rPr>
          <w:spacing w:val="51"/>
        </w:rPr>
        <w:t xml:space="preserve"> </w:t>
      </w:r>
      <w:r>
        <w:t>minyak atsiri yang menonjol</w:t>
      </w:r>
    </w:p>
    <w:p w:rsidR="00C97A45" w:rsidRDefault="00C97A45">
      <w:pPr>
        <w:spacing w:line="360" w:lineRule="auto"/>
        <w:jc w:val="both"/>
        <w:sectPr w:rsidR="00C97A45">
          <w:headerReference w:type="default" r:id="rId42"/>
          <w:footerReference w:type="default" r:id="rId43"/>
          <w:pgSz w:w="11910" w:h="16840"/>
          <w:pgMar w:top="960" w:right="1460" w:bottom="280" w:left="1680" w:header="751" w:footer="0" w:gutter="0"/>
          <w:pgNumType w:start="6"/>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5"/>
        <w:jc w:val="both"/>
      </w:pPr>
      <w:r>
        <w:t>antara lain mudah menguap pada suhu kamar, mempunyai rasa getir, berbau wangi sesuai dengan aroma tanaman yang menghasilkannya, dan umumnya larut dalam pelarut organik (Lutony,</w:t>
      </w:r>
      <w:r>
        <w:rPr>
          <w:spacing w:val="3"/>
        </w:rPr>
        <w:t xml:space="preserve"> </w:t>
      </w:r>
      <w:r>
        <w:t>1994).</w:t>
      </w:r>
    </w:p>
    <w:p w:rsidR="00C97A45" w:rsidRDefault="0068412F">
      <w:pPr>
        <w:pStyle w:val="BodyText"/>
        <w:spacing w:line="360" w:lineRule="auto"/>
        <w:ind w:left="588" w:right="236" w:firstLine="360"/>
        <w:jc w:val="both"/>
      </w:pPr>
      <w:r>
        <w:t>Minyak atsiri memiliki kandungan komponen aktif yang disebut terpenoid atau terpena. Jika tanaman memiliki kandungansenyawa ini, berarti tanaman tersebut memiliki potensi untuk dijadikan minyak atsiri. Zat inilah yang mengeluarkan aroma atau bau khas yang terdapat pada banyak tanaman, misalnya pada rempah-rempah atau yang dapat memberikan cita rasa di dalam industri makanan dan minuman (Yuliani, 2012) . Satu jenis minyak atsiri, pada umumnya memiliki beberapa khasiat yang berbeda, misalnya sebagai antiseptik dan antibakteri. Penelitian klinikmemperlihatkan bahwa minyak atsiri sering membantu menciptakan lingkungan sedemikian rupa sehingga penyakit, bakteri, virus, dan jamur tidak dapat hidup (Agusta,</w:t>
      </w:r>
      <w:r>
        <w:rPr>
          <w:spacing w:val="-3"/>
        </w:rPr>
        <w:t xml:space="preserve"> </w:t>
      </w:r>
      <w:r>
        <w:t>2000).</w:t>
      </w:r>
    </w:p>
    <w:p w:rsidR="00C97A45" w:rsidRDefault="0068412F">
      <w:pPr>
        <w:pStyle w:val="Heading1"/>
        <w:numPr>
          <w:ilvl w:val="2"/>
          <w:numId w:val="20"/>
        </w:numPr>
        <w:tabs>
          <w:tab w:val="left" w:pos="2029"/>
        </w:tabs>
        <w:spacing w:before="161"/>
        <w:ind w:left="2029"/>
        <w:jc w:val="both"/>
      </w:pPr>
      <w:bookmarkStart w:id="21" w:name="_bookmark22"/>
      <w:bookmarkEnd w:id="21"/>
      <w:r>
        <w:t>Tahap Pengambilan Minyak</w:t>
      </w:r>
      <w:r>
        <w:rPr>
          <w:spacing w:val="-6"/>
        </w:rPr>
        <w:t xml:space="preserve"> </w:t>
      </w:r>
      <w:r>
        <w:t>Atsiri</w:t>
      </w:r>
    </w:p>
    <w:p w:rsidR="00C97A45" w:rsidRDefault="0068412F">
      <w:pPr>
        <w:pStyle w:val="Heading3"/>
        <w:numPr>
          <w:ilvl w:val="0"/>
          <w:numId w:val="19"/>
        </w:numPr>
        <w:tabs>
          <w:tab w:val="left" w:pos="1309"/>
        </w:tabs>
        <w:spacing w:before="139"/>
        <w:ind w:hanging="361"/>
        <w:jc w:val="both"/>
      </w:pPr>
      <w:r>
        <w:t>Pemotongan dan memperkecil bahan</w:t>
      </w:r>
      <w:r>
        <w:rPr>
          <w:spacing w:val="-5"/>
        </w:rPr>
        <w:t xml:space="preserve"> </w:t>
      </w:r>
      <w:r>
        <w:t>tanaman</w:t>
      </w:r>
    </w:p>
    <w:p w:rsidR="00C97A45" w:rsidRDefault="0068412F">
      <w:pPr>
        <w:pStyle w:val="BodyText"/>
        <w:spacing w:before="126" w:line="360" w:lineRule="auto"/>
        <w:ind w:left="588" w:right="235" w:firstLine="360"/>
        <w:jc w:val="both"/>
      </w:pPr>
      <w:r>
        <w:t>Pekerjaan utama penyulingan adalah mengisolasi atau mengeluarkan minyak atsiri dari bahan tanaman yang berbau. Dalam tanaman minyak atsiri terdapat dalam kelenjar minyak atau pada bulu-bulu kelenjar. Minyak atsiri hanya akan keluar setelah uap menerobos jaringan-jaringan tanaman yang terdapat dipermukaan. Proses lepasnya minyak atsiri ini hanya dapat terjadi dengan hidrodifusi ataupenembusan air pada jaringan tanaman (Sastrohamidjojo, 2004).</w:t>
      </w:r>
    </w:p>
    <w:p w:rsidR="00C97A45" w:rsidRDefault="0068412F">
      <w:pPr>
        <w:pStyle w:val="BodyText"/>
        <w:spacing w:line="360" w:lineRule="auto"/>
        <w:ind w:left="588" w:right="233" w:firstLine="360"/>
        <w:jc w:val="both"/>
      </w:pPr>
      <w:r>
        <w:t>Biasanya proses difusi berlangsung sangat lambat. Untuk mempercepat proses difusi maka sebelum penyulingan dilakukan bahan tanaman harus diperkecil dengan cara dipotong-potong, atau digerus. Pemotongan menjadi kecil-kecil atau penggerusan sering diistilahkan kominusi. Ada kalanya meskipun sudah dipotong-potong ternyata hanya sebagian minyak atsiri yang dapat terbebaskan (Sastrohamidjojo, 2004).</w:t>
      </w:r>
    </w:p>
    <w:p w:rsidR="00C97A45" w:rsidRDefault="0068412F">
      <w:pPr>
        <w:pStyle w:val="BodyText"/>
        <w:spacing w:line="360" w:lineRule="auto"/>
        <w:ind w:left="588" w:right="236" w:firstLine="422"/>
        <w:jc w:val="both"/>
      </w:pPr>
      <w:r>
        <w:t>Perlu diperhatikan bila bahan telah dipotong-potong atau diperkecil harus segera disuling. Bila tidak segera diproses maka minyak atsiri yang mempunyai sifat mudah menguap sebagian akan teruapkan. Ada dua hal yang dapat merugikan proses ini: pertama, hasil total minyak atsiri yang diperoleh berkurangkarena ada yang menguap; kedua, komposisi minyak atsiri akan berubah, hingga akan mempengaruhi baunya (Sastrohamidjojo, 2004).</w:t>
      </w:r>
    </w:p>
    <w:p w:rsidR="00C97A45" w:rsidRDefault="00C97A45">
      <w:pPr>
        <w:spacing w:line="360" w:lineRule="auto"/>
        <w:jc w:val="both"/>
        <w:sectPr w:rsidR="00C97A45">
          <w:headerReference w:type="default" r:id="rId44"/>
          <w:footerReference w:type="default" r:id="rId45"/>
          <w:pgSz w:w="11910" w:h="16840"/>
          <w:pgMar w:top="960" w:right="1460" w:bottom="280" w:left="1680" w:header="751" w:footer="0" w:gutter="0"/>
          <w:pgNumType w:start="7"/>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Heading3"/>
        <w:numPr>
          <w:ilvl w:val="0"/>
          <w:numId w:val="19"/>
        </w:numPr>
        <w:tabs>
          <w:tab w:val="left" w:pos="1309"/>
        </w:tabs>
        <w:spacing w:before="93"/>
        <w:ind w:hanging="361"/>
        <w:jc w:val="both"/>
      </w:pPr>
      <w:r>
        <w:t>Penyimpanan Bahan</w:t>
      </w:r>
      <w:r>
        <w:rPr>
          <w:spacing w:val="-4"/>
        </w:rPr>
        <w:t xml:space="preserve"> </w:t>
      </w:r>
      <w:r>
        <w:t>Tanaman</w:t>
      </w:r>
    </w:p>
    <w:p w:rsidR="00C97A45" w:rsidRDefault="0068412F">
      <w:pPr>
        <w:pStyle w:val="BodyText"/>
        <w:spacing w:before="126" w:line="360" w:lineRule="auto"/>
        <w:ind w:left="588" w:right="235" w:firstLine="360"/>
        <w:jc w:val="both"/>
      </w:pPr>
      <w:r>
        <w:t>Penyimpanan bahan tanaman sebelum dilakukan kominusi sering mengandung bahaya yaitu lepasnya minyak atsiri yang mudah menguap. Biasanya hilangnya minyak atsiri oleh penguapan relatif sedikit, tetapi hilangnya minyak atsiri kebanyakan disebabkan oleh peristiwa oksidasi dan pendamaran atau resinifikasi (Sastrohamidjojo, 2004).</w:t>
      </w:r>
    </w:p>
    <w:p w:rsidR="00C97A45" w:rsidRDefault="0068412F">
      <w:pPr>
        <w:pStyle w:val="Heading1"/>
        <w:numPr>
          <w:ilvl w:val="2"/>
          <w:numId w:val="20"/>
        </w:numPr>
        <w:tabs>
          <w:tab w:val="left" w:pos="2029"/>
        </w:tabs>
        <w:spacing w:before="160"/>
        <w:ind w:left="2029"/>
        <w:jc w:val="both"/>
      </w:pPr>
      <w:bookmarkStart w:id="22" w:name="_bookmark23"/>
      <w:bookmarkEnd w:id="22"/>
      <w:r>
        <w:t>Cara Umum Penyulingan</w:t>
      </w:r>
    </w:p>
    <w:p w:rsidR="00C97A45" w:rsidRDefault="0068412F">
      <w:pPr>
        <w:pStyle w:val="BodyText"/>
        <w:spacing w:before="140" w:line="360" w:lineRule="auto"/>
        <w:ind w:left="588" w:right="235" w:firstLine="720"/>
        <w:jc w:val="both"/>
      </w:pPr>
      <w:r>
        <w:t>Pada umumnya cara isolasi minyak atsiri adalah adalah sebagai berikut: uap menembus jaringan tanaman dan menguapkan semua senyawa yang mudah menguap. Jika hal ini benar, maka seakan-akan isolasi minyak atsiri dari tanaman dengan cara hidrodestilasi merupakan proses yang sederhana, hanya membutuhkan jumlah uap yang cukup. Namun kenyataan hal tersebut tidak sesederhana yang kita bayangkan. Hidrodestilasi atau penyulingan dengan air terhadap tanaman meliputi beberapa proses (Sastrohamidjojo,</w:t>
      </w:r>
      <w:r>
        <w:rPr>
          <w:spacing w:val="-12"/>
        </w:rPr>
        <w:t xml:space="preserve"> </w:t>
      </w:r>
      <w:r>
        <w:t>2004).</w:t>
      </w:r>
    </w:p>
    <w:p w:rsidR="00C97A45" w:rsidRDefault="0068412F">
      <w:pPr>
        <w:pStyle w:val="BodyText"/>
        <w:spacing w:line="360" w:lineRule="auto"/>
        <w:ind w:left="588" w:right="235" w:firstLine="720"/>
        <w:jc w:val="both"/>
      </w:pPr>
      <w:r>
        <w:t>Pengambilan (ekstraksi) minyak atsiri dari tumbuh-tumbuhan dilakukan dengan tiga cara yaitu:</w:t>
      </w:r>
    </w:p>
    <w:p w:rsidR="00C97A45" w:rsidRDefault="0068412F">
      <w:pPr>
        <w:pStyle w:val="ListParagraph"/>
        <w:numPr>
          <w:ilvl w:val="0"/>
          <w:numId w:val="18"/>
        </w:numPr>
        <w:tabs>
          <w:tab w:val="left" w:pos="2029"/>
        </w:tabs>
        <w:spacing w:line="252" w:lineRule="exact"/>
        <w:jc w:val="both"/>
      </w:pPr>
      <w:r>
        <w:t>Penyulingan menggunakan uap air (Steam</w:t>
      </w:r>
      <w:r>
        <w:rPr>
          <w:spacing w:val="-16"/>
        </w:rPr>
        <w:t xml:space="preserve"> </w:t>
      </w:r>
      <w:r>
        <w:t>Distillation)</w:t>
      </w:r>
    </w:p>
    <w:p w:rsidR="00C97A45" w:rsidRDefault="0068412F">
      <w:pPr>
        <w:pStyle w:val="ListParagraph"/>
        <w:numPr>
          <w:ilvl w:val="0"/>
          <w:numId w:val="18"/>
        </w:numPr>
        <w:tabs>
          <w:tab w:val="left" w:pos="2029"/>
        </w:tabs>
        <w:spacing w:before="127"/>
        <w:jc w:val="both"/>
      </w:pPr>
      <w:r>
        <w:t>Ekstraksi menggunakan pelarut (Solvent</w:t>
      </w:r>
      <w:r>
        <w:rPr>
          <w:spacing w:val="-14"/>
        </w:rPr>
        <w:t xml:space="preserve"> </w:t>
      </w:r>
      <w:r>
        <w:t>Extraction)</w:t>
      </w:r>
    </w:p>
    <w:p w:rsidR="00C97A45" w:rsidRDefault="0068412F">
      <w:pPr>
        <w:pStyle w:val="ListParagraph"/>
        <w:numPr>
          <w:ilvl w:val="0"/>
          <w:numId w:val="18"/>
        </w:numPr>
        <w:tabs>
          <w:tab w:val="left" w:pos="2029"/>
        </w:tabs>
        <w:spacing w:before="126"/>
        <w:jc w:val="both"/>
      </w:pPr>
      <w:r>
        <w:t>Pengempaan</w:t>
      </w:r>
      <w:r>
        <w:rPr>
          <w:spacing w:val="-2"/>
        </w:rPr>
        <w:t xml:space="preserve"> </w:t>
      </w:r>
      <w:r>
        <w:t>(Expression)</w:t>
      </w:r>
    </w:p>
    <w:p w:rsidR="00C97A45" w:rsidRDefault="0068412F">
      <w:pPr>
        <w:pStyle w:val="BodyText"/>
        <w:spacing w:before="126" w:line="360" w:lineRule="auto"/>
        <w:ind w:left="588" w:right="238"/>
        <w:jc w:val="both"/>
      </w:pPr>
      <w:r>
        <w:t>Dari ketiga cara ini, penyulingan menggunakan uap air dan ekstraksi menggunakan pelarut merupakan dua cara terpenting (Harris, 1987).</w:t>
      </w:r>
    </w:p>
    <w:p w:rsidR="00C97A45" w:rsidRDefault="0068412F">
      <w:pPr>
        <w:pStyle w:val="Heading3"/>
        <w:numPr>
          <w:ilvl w:val="0"/>
          <w:numId w:val="17"/>
        </w:numPr>
        <w:tabs>
          <w:tab w:val="left" w:pos="1309"/>
        </w:tabs>
        <w:spacing w:line="252" w:lineRule="exact"/>
        <w:ind w:hanging="361"/>
        <w:jc w:val="both"/>
      </w:pPr>
      <w:r>
        <w:t>Penyulingan Menggunakan Uap</w:t>
      </w:r>
      <w:r>
        <w:rPr>
          <w:spacing w:val="-6"/>
        </w:rPr>
        <w:t xml:space="preserve"> </w:t>
      </w:r>
      <w:r>
        <w:t>Air</w:t>
      </w:r>
    </w:p>
    <w:p w:rsidR="00C97A45" w:rsidRDefault="0068412F">
      <w:pPr>
        <w:pStyle w:val="BodyText"/>
        <w:spacing w:before="127" w:line="360" w:lineRule="auto"/>
        <w:ind w:left="588" w:right="237" w:firstLine="720"/>
        <w:jc w:val="both"/>
      </w:pPr>
      <w:r>
        <w:t>Penyulingan dapat didefinisikan sebagai proses pemisahan komponenkomponen suatu campuran yang terdiri atas dua cairan atau lebih berdasarkan perbedaan tekanan uap mereka atau berdasarkan perbedaan titik didih komponenkomponen senyawa tersebut (Sastrohamidjojo, 2004).</w:t>
      </w:r>
    </w:p>
    <w:p w:rsidR="00C97A45" w:rsidRDefault="0068412F">
      <w:pPr>
        <w:pStyle w:val="BodyText"/>
        <w:spacing w:before="1" w:line="360" w:lineRule="auto"/>
        <w:ind w:left="588" w:right="238" w:firstLine="720"/>
        <w:jc w:val="both"/>
      </w:pPr>
      <w:r>
        <w:t>Penyulingan menggunakan uap air merupakan cara pengambilan minyak yang tertua, namun masih paling banyak digunakan, Akan tetapi, cara ini hanya cocok untuk minyak-minyak tanaman yang tidak rusak oleh panas uap air.</w:t>
      </w:r>
    </w:p>
    <w:p w:rsidR="00C97A45" w:rsidRDefault="0068412F">
      <w:pPr>
        <w:pStyle w:val="ListParagraph"/>
        <w:numPr>
          <w:ilvl w:val="1"/>
          <w:numId w:val="17"/>
        </w:numPr>
        <w:tabs>
          <w:tab w:val="left" w:pos="2029"/>
        </w:tabs>
        <w:spacing w:line="252" w:lineRule="exact"/>
        <w:jc w:val="both"/>
      </w:pPr>
      <w:r>
        <w:t>Penyulingan</w:t>
      </w:r>
      <w:r>
        <w:rPr>
          <w:spacing w:val="-1"/>
        </w:rPr>
        <w:t xml:space="preserve"> </w:t>
      </w:r>
      <w:r>
        <w:t>Langsung</w:t>
      </w:r>
    </w:p>
    <w:p w:rsidR="00C97A45" w:rsidRDefault="0068412F">
      <w:pPr>
        <w:pStyle w:val="BodyText"/>
        <w:spacing w:before="127" w:line="360" w:lineRule="auto"/>
        <w:ind w:left="588" w:right="235" w:firstLine="782"/>
        <w:jc w:val="both"/>
      </w:pPr>
      <w:r>
        <w:t>Pada cara penyulingan ini, bahan tumbuhan yang akan diambil minyaknya dimasak dengan air. Dengan demikian, penguapan air dan minyak berlangsung bersamaan. Kendati penyulingan ini seolah-olah memudahkan</w:t>
      </w:r>
    </w:p>
    <w:p w:rsidR="00C97A45" w:rsidRDefault="00C97A45">
      <w:pPr>
        <w:spacing w:line="360" w:lineRule="auto"/>
        <w:jc w:val="both"/>
        <w:sectPr w:rsidR="00C97A45">
          <w:headerReference w:type="default" r:id="rId46"/>
          <w:footerReference w:type="default" r:id="rId47"/>
          <w:pgSz w:w="11910" w:h="16840"/>
          <w:pgMar w:top="960" w:right="1460" w:bottom="280" w:left="1680" w:header="751" w:footer="0" w:gutter="0"/>
          <w:pgNumType w:start="8"/>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6"/>
        <w:jc w:val="both"/>
      </w:pPr>
      <w:r>
        <w:t>penanganan, tetapi ternyata mengakibatkan kehilangan hasil dan penurunan mutu. Penyulingan langsung mengakibatkan pengasaman (oksidasi) serta persenyawaan zat ester yang dikandung dengan air (hidrolisis ester). Selain itu, penggodokan ini menyebabkan timbulnya aneka hasil sampingan yang tidak dikehendaki (Harris, 1987).</w:t>
      </w:r>
    </w:p>
    <w:p w:rsidR="00C97A45" w:rsidRDefault="0068412F">
      <w:pPr>
        <w:pStyle w:val="ListParagraph"/>
        <w:numPr>
          <w:ilvl w:val="1"/>
          <w:numId w:val="17"/>
        </w:numPr>
        <w:tabs>
          <w:tab w:val="left" w:pos="2029"/>
        </w:tabs>
        <w:spacing w:before="1"/>
        <w:ind w:hanging="519"/>
        <w:jc w:val="both"/>
      </w:pPr>
      <w:r>
        <w:t>Penyulingan Tidak Langsung</w:t>
      </w:r>
    </w:p>
    <w:p w:rsidR="00C97A45" w:rsidRDefault="0068412F">
      <w:pPr>
        <w:pStyle w:val="BodyText"/>
        <w:spacing w:before="127" w:line="360" w:lineRule="auto"/>
        <w:ind w:left="588" w:right="235" w:firstLine="720"/>
        <w:jc w:val="both"/>
      </w:pPr>
      <w:r>
        <w:t>Cara yang lebih melipatkan hasil serta meningkatkan mutu ialah memisahkan penguapan air dengan penguapan minyak bahan tumbuhan yag diolah. Bahan tumbuhan diletakkan di tempat tersendiri yang dialiri dengan uap air, yaitu diletakkan di atas air mendidih (Harris, 1987).</w:t>
      </w:r>
    </w:p>
    <w:p w:rsidR="00C97A45" w:rsidRDefault="0068412F">
      <w:pPr>
        <w:pStyle w:val="Heading3"/>
        <w:numPr>
          <w:ilvl w:val="0"/>
          <w:numId w:val="17"/>
        </w:numPr>
        <w:tabs>
          <w:tab w:val="left" w:pos="1309"/>
        </w:tabs>
        <w:spacing w:line="253" w:lineRule="exact"/>
        <w:ind w:hanging="361"/>
        <w:jc w:val="both"/>
      </w:pPr>
      <w:r>
        <w:t>Ekstraksi Menggunakan</w:t>
      </w:r>
      <w:r>
        <w:rPr>
          <w:spacing w:val="-2"/>
        </w:rPr>
        <w:t xml:space="preserve"> </w:t>
      </w:r>
      <w:r>
        <w:t>Pelarut</w:t>
      </w:r>
    </w:p>
    <w:p w:rsidR="00C97A45" w:rsidRDefault="0068412F">
      <w:pPr>
        <w:pStyle w:val="BodyText"/>
        <w:spacing w:before="126" w:line="360" w:lineRule="auto"/>
        <w:ind w:left="588" w:right="237" w:firstLine="782"/>
        <w:jc w:val="both"/>
      </w:pPr>
      <w:r>
        <w:t>Ekstraksi ini cocok untuk mengambil minyak bunga yang kurang stabil dan dapat rusak oleh panas uap air. Bahan pelarut dialirkan seecara berkesinambungan, melalui serangkaian penampan yang diisi bahan tumbuhan, menggunakan teknik arus-lawan (countercurent technique), sampai ekstraksi selesai (Harris, 1987).</w:t>
      </w:r>
    </w:p>
    <w:p w:rsidR="00C97A45" w:rsidRDefault="0068412F">
      <w:pPr>
        <w:pStyle w:val="Heading3"/>
        <w:numPr>
          <w:ilvl w:val="0"/>
          <w:numId w:val="17"/>
        </w:numPr>
        <w:tabs>
          <w:tab w:val="left" w:pos="1309"/>
        </w:tabs>
        <w:spacing w:before="1"/>
        <w:ind w:hanging="361"/>
        <w:jc w:val="both"/>
      </w:pPr>
      <w:r>
        <w:t>Pengempaan</w:t>
      </w:r>
    </w:p>
    <w:p w:rsidR="00C97A45" w:rsidRDefault="0068412F">
      <w:pPr>
        <w:pStyle w:val="BodyText"/>
        <w:spacing w:before="126" w:line="360" w:lineRule="auto"/>
        <w:ind w:left="588" w:right="235" w:firstLine="360"/>
        <w:jc w:val="both"/>
      </w:pPr>
      <w:r>
        <w:t>Sebagian besar pengempaan dilakukan untuk mendapatkan berbagai minyak jeruk. Minyak itu terkandung dalam sel-sel kecil daging buah. Seperti yang sering kita lihat, sel-sel jeruk sangat mudah melepaskan minyak (Harris, 1987).</w:t>
      </w:r>
    </w:p>
    <w:p w:rsidR="00C97A45" w:rsidRDefault="0068412F">
      <w:pPr>
        <w:pStyle w:val="Heading1"/>
        <w:numPr>
          <w:ilvl w:val="1"/>
          <w:numId w:val="20"/>
        </w:numPr>
        <w:tabs>
          <w:tab w:val="left" w:pos="1381"/>
        </w:tabs>
        <w:spacing w:before="161"/>
        <w:ind w:hanging="433"/>
        <w:jc w:val="both"/>
      </w:pPr>
      <w:bookmarkStart w:id="23" w:name="_bookmark24"/>
      <w:bookmarkEnd w:id="23"/>
      <w:r>
        <w:t>Kulit</w:t>
      </w:r>
    </w:p>
    <w:p w:rsidR="00C97A45" w:rsidRDefault="0068412F">
      <w:pPr>
        <w:pStyle w:val="Heading1"/>
        <w:numPr>
          <w:ilvl w:val="2"/>
          <w:numId w:val="20"/>
        </w:numPr>
        <w:tabs>
          <w:tab w:val="left" w:pos="2029"/>
        </w:tabs>
        <w:spacing w:before="137"/>
        <w:ind w:left="2029"/>
        <w:jc w:val="both"/>
      </w:pPr>
      <w:bookmarkStart w:id="24" w:name="_bookmark25"/>
      <w:bookmarkEnd w:id="24"/>
      <w:r>
        <w:t>Defenisi</w:t>
      </w:r>
      <w:r>
        <w:rPr>
          <w:spacing w:val="-1"/>
        </w:rPr>
        <w:t xml:space="preserve"> </w:t>
      </w:r>
      <w:r>
        <w:t>Kulit</w:t>
      </w:r>
    </w:p>
    <w:p w:rsidR="00C97A45" w:rsidRDefault="0068412F">
      <w:pPr>
        <w:pStyle w:val="BodyText"/>
        <w:spacing w:before="138" w:line="360" w:lineRule="auto"/>
        <w:ind w:left="588" w:right="236" w:firstLine="360"/>
        <w:jc w:val="both"/>
      </w:pPr>
      <w:r>
        <w:t>Kulit merupakan organ tubuh paling besar yang melapisi seluruh bagian tubuh, membungkus daging dan organ-organ yang ada di dalamnya. Luas kulit pada manusia rata-rata + 2 meter persegi dengan berat 10 kg jika ditimbangdengan lemaknya atau 4 kg jika tanpa lemak atau beratnya sekitar 15% dari berat badan seseorang. Daerah paling tebal (66 mm) pada telapak tangan (12).</w:t>
      </w:r>
    </w:p>
    <w:p w:rsidR="00C97A45" w:rsidRDefault="0068412F">
      <w:pPr>
        <w:pStyle w:val="Heading1"/>
        <w:numPr>
          <w:ilvl w:val="2"/>
          <w:numId w:val="20"/>
        </w:numPr>
        <w:tabs>
          <w:tab w:val="left" w:pos="2029"/>
        </w:tabs>
        <w:spacing w:before="2"/>
        <w:ind w:left="2029"/>
      </w:pPr>
      <w:bookmarkStart w:id="25" w:name="_bookmark26"/>
      <w:bookmarkEnd w:id="25"/>
      <w:r>
        <w:t>Fungsi</w:t>
      </w:r>
      <w:r>
        <w:rPr>
          <w:spacing w:val="-1"/>
        </w:rPr>
        <w:t xml:space="preserve"> </w:t>
      </w:r>
      <w:r>
        <w:t>Kulit</w:t>
      </w:r>
    </w:p>
    <w:p w:rsidR="00C97A45" w:rsidRDefault="0068412F">
      <w:pPr>
        <w:pStyle w:val="BodyText"/>
        <w:spacing w:before="137" w:line="360" w:lineRule="auto"/>
        <w:ind w:left="588" w:firstLine="360"/>
      </w:pPr>
      <w:r>
        <w:t>Kulit menutupi dan melindungi permukaan tubuh dan bersambung dengan selaput lendir yang melapisi rongga yang berfungsi sebagai berikut :</w:t>
      </w:r>
    </w:p>
    <w:p w:rsidR="00C97A45" w:rsidRDefault="0068412F">
      <w:pPr>
        <w:pStyle w:val="ListParagraph"/>
        <w:numPr>
          <w:ilvl w:val="0"/>
          <w:numId w:val="16"/>
        </w:numPr>
        <w:tabs>
          <w:tab w:val="left" w:pos="1730"/>
          <w:tab w:val="left" w:pos="1731"/>
        </w:tabs>
        <w:spacing w:line="252" w:lineRule="exact"/>
      </w:pPr>
      <w:r>
        <w:t>Sebagai Pelindung</w:t>
      </w:r>
      <w:r>
        <w:rPr>
          <w:spacing w:val="-2"/>
        </w:rPr>
        <w:t xml:space="preserve"> </w:t>
      </w:r>
      <w:r>
        <w:t>(proteksi).</w:t>
      </w:r>
    </w:p>
    <w:p w:rsidR="00C97A45" w:rsidRDefault="00C97A45">
      <w:pPr>
        <w:spacing w:line="252" w:lineRule="exact"/>
        <w:sectPr w:rsidR="00C97A45">
          <w:headerReference w:type="default" r:id="rId48"/>
          <w:footerReference w:type="default" r:id="rId49"/>
          <w:pgSz w:w="11910" w:h="16840"/>
          <w:pgMar w:top="960" w:right="1460" w:bottom="280" w:left="1680" w:header="751" w:footer="0" w:gutter="0"/>
          <w:pgNumType w:start="9"/>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5" w:firstLine="360"/>
        <w:jc w:val="both"/>
      </w:pPr>
      <w:r>
        <w:t>Epidermis terutama lapisan tanduk berguna untuk menutupi jaringan-jaringan tubuh di sebelah dalam dan melindungi tubuh dari pengaruh-pengaruh luar seperti luka dan serangan kuman.</w:t>
      </w:r>
    </w:p>
    <w:p w:rsidR="00C97A45" w:rsidRDefault="0068412F">
      <w:pPr>
        <w:pStyle w:val="ListParagraph"/>
        <w:numPr>
          <w:ilvl w:val="0"/>
          <w:numId w:val="16"/>
        </w:numPr>
        <w:tabs>
          <w:tab w:val="left" w:pos="1731"/>
        </w:tabs>
        <w:spacing w:line="252" w:lineRule="exact"/>
        <w:jc w:val="both"/>
      </w:pPr>
      <w:r>
        <w:t>Sebagai Peraba atau Alat</w:t>
      </w:r>
      <w:r>
        <w:rPr>
          <w:spacing w:val="-5"/>
        </w:rPr>
        <w:t xml:space="preserve"> </w:t>
      </w:r>
      <w:r>
        <w:t>Komunikasi.</w:t>
      </w:r>
    </w:p>
    <w:p w:rsidR="00C97A45" w:rsidRDefault="0068412F">
      <w:pPr>
        <w:pStyle w:val="BodyText"/>
        <w:spacing w:before="126" w:line="360" w:lineRule="auto"/>
        <w:ind w:left="588" w:right="234" w:firstLine="360"/>
        <w:jc w:val="both"/>
      </w:pPr>
      <w:r>
        <w:t>Kulit sangat peka terhadap berbagai rangsang sensorik yang berhubungan dengan sakit, suhu panas atau dingin, tekanan, rabaan, dan getaran. Kulit sebagai alat perasa dirasakan melalui ujung-ujung saraf sensasi.</w:t>
      </w:r>
    </w:p>
    <w:p w:rsidR="00C97A45" w:rsidRDefault="0068412F">
      <w:pPr>
        <w:pStyle w:val="ListParagraph"/>
        <w:numPr>
          <w:ilvl w:val="0"/>
          <w:numId w:val="16"/>
        </w:numPr>
        <w:tabs>
          <w:tab w:val="left" w:pos="1669"/>
        </w:tabs>
        <w:spacing w:before="2"/>
        <w:ind w:left="1668" w:hanging="721"/>
        <w:jc w:val="both"/>
      </w:pPr>
      <w:r>
        <w:t>Sebagai Alat Pengatur Panas (termoregulasi).</w:t>
      </w:r>
    </w:p>
    <w:p w:rsidR="00C97A45" w:rsidRDefault="0068412F">
      <w:pPr>
        <w:pStyle w:val="BodyText"/>
        <w:spacing w:before="127" w:line="360" w:lineRule="auto"/>
        <w:ind w:left="588" w:right="237" w:firstLine="360"/>
        <w:jc w:val="both"/>
      </w:pPr>
      <w:r>
        <w:t xml:space="preserve">Suhu tubuh seseorang adalah tetap, meskipun terjadi perubahan suhu lingkungan. Suhu normal (sebelah dalam) tubuh, yaitu suhu visera dan otak ialah 36 </w:t>
      </w:r>
      <w:r>
        <w:rPr>
          <w:vertAlign w:val="superscript"/>
        </w:rPr>
        <w:t>o</w:t>
      </w:r>
      <w:r>
        <w:t>C sampai 37,5</w:t>
      </w:r>
      <w:r>
        <w:rPr>
          <w:vertAlign w:val="superscript"/>
        </w:rPr>
        <w:t>o</w:t>
      </w:r>
      <w:r>
        <w:t>C, suhu kulit sedikit lebih rendah.</w:t>
      </w:r>
    </w:p>
    <w:p w:rsidR="00C97A45" w:rsidRDefault="0068412F">
      <w:pPr>
        <w:pStyle w:val="ListParagraph"/>
        <w:numPr>
          <w:ilvl w:val="0"/>
          <w:numId w:val="16"/>
        </w:numPr>
        <w:tabs>
          <w:tab w:val="left" w:pos="1669"/>
        </w:tabs>
        <w:spacing w:line="252" w:lineRule="exact"/>
        <w:ind w:left="1668" w:hanging="721"/>
        <w:jc w:val="both"/>
      </w:pPr>
      <w:r>
        <w:t>Sebagai Tempat</w:t>
      </w:r>
      <w:r>
        <w:rPr>
          <w:spacing w:val="-3"/>
        </w:rPr>
        <w:t xml:space="preserve"> </w:t>
      </w:r>
      <w:r>
        <w:t>Penyimpanan.</w:t>
      </w:r>
    </w:p>
    <w:p w:rsidR="00C97A45" w:rsidRDefault="0068412F">
      <w:pPr>
        <w:pStyle w:val="BodyText"/>
        <w:spacing w:before="126" w:line="360" w:lineRule="auto"/>
        <w:ind w:left="588" w:right="234" w:firstLine="360"/>
        <w:jc w:val="both"/>
      </w:pPr>
      <w:r>
        <w:t>Kulit beraksi sebagai alat penampung air dan lemak, yang dapat melepaskannya bilamana diperlukan. Kulit dan jaringan dibawahnya bekerja sebagai tempat penyimpanan air, jaringan adipose dibawah kulit merupakan tempat penyimpanan lemak yang utama pada tubuh.</w:t>
      </w:r>
    </w:p>
    <w:p w:rsidR="00C97A45" w:rsidRDefault="0068412F">
      <w:pPr>
        <w:pStyle w:val="ListParagraph"/>
        <w:numPr>
          <w:ilvl w:val="0"/>
          <w:numId w:val="16"/>
        </w:numPr>
        <w:tabs>
          <w:tab w:val="left" w:pos="1669"/>
        </w:tabs>
        <w:spacing w:before="1"/>
        <w:ind w:left="1668" w:hanging="721"/>
        <w:jc w:val="both"/>
      </w:pPr>
      <w:r>
        <w:t>Sebagai Alat</w:t>
      </w:r>
      <w:r>
        <w:rPr>
          <w:spacing w:val="-1"/>
        </w:rPr>
        <w:t xml:space="preserve"> </w:t>
      </w:r>
      <w:r>
        <w:t>Absorpsi.</w:t>
      </w:r>
    </w:p>
    <w:p w:rsidR="00C97A45" w:rsidRDefault="0068412F">
      <w:pPr>
        <w:pStyle w:val="BodyText"/>
        <w:spacing w:before="127" w:line="360" w:lineRule="auto"/>
        <w:ind w:left="588" w:right="236" w:firstLine="360"/>
        <w:jc w:val="both"/>
      </w:pPr>
      <w:r>
        <w:t>Kulit dapat menyerap zat-zat tertentu, terutama zat-zat yang larut dalam lemak dapat diserap ke dalam kulit.</w:t>
      </w:r>
    </w:p>
    <w:p w:rsidR="00C97A45" w:rsidRDefault="0068412F">
      <w:pPr>
        <w:pStyle w:val="ListParagraph"/>
        <w:numPr>
          <w:ilvl w:val="0"/>
          <w:numId w:val="16"/>
        </w:numPr>
        <w:tabs>
          <w:tab w:val="left" w:pos="1669"/>
        </w:tabs>
        <w:spacing w:line="252" w:lineRule="exact"/>
        <w:ind w:left="1668" w:hanging="721"/>
        <w:jc w:val="both"/>
      </w:pPr>
      <w:r>
        <w:t>Sebagai</w:t>
      </w:r>
      <w:r>
        <w:rPr>
          <w:spacing w:val="-1"/>
        </w:rPr>
        <w:t xml:space="preserve"> </w:t>
      </w:r>
      <w:r>
        <w:t>Ekskresi.</w:t>
      </w:r>
    </w:p>
    <w:p w:rsidR="00C97A45" w:rsidRDefault="0068412F">
      <w:pPr>
        <w:pStyle w:val="BodyText"/>
        <w:spacing w:before="126" w:line="360" w:lineRule="auto"/>
        <w:ind w:left="588" w:right="233" w:firstLine="360"/>
        <w:jc w:val="both"/>
      </w:pPr>
      <w:r>
        <w:t>Kulit mengeluarkan zat-zat tertentu yaitu keringat dari kelenjar-kelenjar keringat yang dikeluarkan melalui pori-pori keringat dengan membawa garam, yodium dan zat kimia lainnya.</w:t>
      </w:r>
    </w:p>
    <w:p w:rsidR="00C97A45" w:rsidRDefault="0068412F">
      <w:pPr>
        <w:pStyle w:val="ListParagraph"/>
        <w:numPr>
          <w:ilvl w:val="0"/>
          <w:numId w:val="16"/>
        </w:numPr>
        <w:tabs>
          <w:tab w:val="left" w:pos="1669"/>
        </w:tabs>
        <w:spacing w:before="2"/>
        <w:ind w:left="1668" w:hanging="721"/>
        <w:jc w:val="both"/>
      </w:pPr>
      <w:r>
        <w:t>Penunjang</w:t>
      </w:r>
      <w:r>
        <w:rPr>
          <w:spacing w:val="-1"/>
        </w:rPr>
        <w:t xml:space="preserve"> </w:t>
      </w:r>
      <w:r>
        <w:t>Penampilan.</w:t>
      </w:r>
    </w:p>
    <w:p w:rsidR="00C97A45" w:rsidRDefault="0068412F">
      <w:pPr>
        <w:pStyle w:val="BodyText"/>
        <w:spacing w:before="126" w:line="360" w:lineRule="auto"/>
        <w:ind w:left="588" w:right="241" w:firstLine="360"/>
        <w:jc w:val="both"/>
      </w:pPr>
      <w:r>
        <w:t>Kulit dapat mengekspresikan emosi seseorang seperti kulit memerah, pucat maupun konstraksi otot penegak rambut.</w:t>
      </w:r>
    </w:p>
    <w:p w:rsidR="00C97A45" w:rsidRDefault="0068412F">
      <w:pPr>
        <w:pStyle w:val="Heading1"/>
        <w:numPr>
          <w:ilvl w:val="2"/>
          <w:numId w:val="20"/>
        </w:numPr>
        <w:tabs>
          <w:tab w:val="left" w:pos="2029"/>
        </w:tabs>
        <w:spacing w:before="1"/>
        <w:ind w:left="2029"/>
        <w:jc w:val="both"/>
      </w:pPr>
      <w:bookmarkStart w:id="26" w:name="_bookmark27"/>
      <w:bookmarkEnd w:id="26"/>
      <w:r>
        <w:t>Lapisan Kulit dan Bagian-Bagian</w:t>
      </w:r>
      <w:r>
        <w:rPr>
          <w:spacing w:val="-2"/>
        </w:rPr>
        <w:t xml:space="preserve"> </w:t>
      </w:r>
      <w:r>
        <w:t>Pelengkapnya</w:t>
      </w:r>
    </w:p>
    <w:p w:rsidR="00C97A45" w:rsidRDefault="0068412F">
      <w:pPr>
        <w:pStyle w:val="BodyText"/>
        <w:spacing w:before="136" w:line="362" w:lineRule="auto"/>
        <w:ind w:left="588" w:right="239" w:firstLine="360"/>
        <w:jc w:val="both"/>
      </w:pPr>
      <w:r>
        <w:t>Lapisan kulit dari lapisan luar kedalam terdiri dari epidermis, dermis, sub dermis dengan susunan sebagai berikut</w:t>
      </w:r>
    </w:p>
    <w:p w:rsidR="00C97A45" w:rsidRDefault="00C97A45">
      <w:pPr>
        <w:spacing w:line="362" w:lineRule="auto"/>
        <w:jc w:val="both"/>
        <w:sectPr w:rsidR="00C97A45">
          <w:headerReference w:type="default" r:id="rId50"/>
          <w:footerReference w:type="default" r:id="rId51"/>
          <w:pgSz w:w="11910" w:h="16840"/>
          <w:pgMar w:top="960" w:right="1460" w:bottom="280" w:left="1680" w:header="751" w:footer="0" w:gutter="0"/>
          <w:pgNumType w:start="10"/>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pPr>
    </w:p>
    <w:p w:rsidR="00C97A45" w:rsidRDefault="0068412F">
      <w:pPr>
        <w:spacing w:before="94" w:line="252" w:lineRule="exact"/>
        <w:ind w:left="3296"/>
      </w:pPr>
      <w:r>
        <w:rPr>
          <w:b/>
        </w:rPr>
        <w:t xml:space="preserve">Gambar 2.2 </w:t>
      </w:r>
      <w:r>
        <w:t>Struktur Kulit</w:t>
      </w:r>
    </w:p>
    <w:p w:rsidR="00C97A45" w:rsidRDefault="0068412F">
      <w:pPr>
        <w:pStyle w:val="ListParagraph"/>
        <w:numPr>
          <w:ilvl w:val="0"/>
          <w:numId w:val="15"/>
        </w:numPr>
        <w:tabs>
          <w:tab w:val="left" w:pos="1669"/>
        </w:tabs>
        <w:spacing w:line="252" w:lineRule="exact"/>
        <w:ind w:hanging="721"/>
        <w:jc w:val="both"/>
      </w:pPr>
      <w:r>
        <w:t>Lapisan Epidermis/</w:t>
      </w:r>
      <w:r>
        <w:rPr>
          <w:spacing w:val="-2"/>
        </w:rPr>
        <w:t xml:space="preserve"> </w:t>
      </w:r>
      <w:r>
        <w:t>Kutikula</w:t>
      </w:r>
    </w:p>
    <w:p w:rsidR="00C97A45" w:rsidRDefault="0068412F">
      <w:pPr>
        <w:pStyle w:val="BodyText"/>
        <w:spacing w:before="127"/>
        <w:ind w:left="588"/>
      </w:pPr>
      <w:r>
        <w:t>Epidermis merupakan bagian kkulit yang paling luar, yang terdiri dari:</w:t>
      </w:r>
    </w:p>
    <w:p w:rsidR="00C97A45" w:rsidRDefault="0068412F">
      <w:pPr>
        <w:pStyle w:val="ListParagraph"/>
        <w:numPr>
          <w:ilvl w:val="0"/>
          <w:numId w:val="14"/>
        </w:numPr>
        <w:tabs>
          <w:tab w:val="left" w:pos="1309"/>
        </w:tabs>
        <w:spacing w:before="126"/>
        <w:ind w:hanging="361"/>
        <w:rPr>
          <w:i/>
        </w:rPr>
      </w:pPr>
      <w:r>
        <w:t xml:space="preserve">Lapisan tanduk </w:t>
      </w:r>
      <w:r>
        <w:rPr>
          <w:i/>
        </w:rPr>
        <w:t>(stratum</w:t>
      </w:r>
      <w:r>
        <w:rPr>
          <w:i/>
          <w:spacing w:val="-2"/>
        </w:rPr>
        <w:t xml:space="preserve"> </w:t>
      </w:r>
      <w:r>
        <w:rPr>
          <w:i/>
        </w:rPr>
        <w:t>korneum)</w:t>
      </w:r>
    </w:p>
    <w:p w:rsidR="00C97A45" w:rsidRDefault="0068412F">
      <w:pPr>
        <w:pStyle w:val="ListParagraph"/>
        <w:numPr>
          <w:ilvl w:val="0"/>
          <w:numId w:val="14"/>
        </w:numPr>
        <w:tabs>
          <w:tab w:val="left" w:pos="1309"/>
        </w:tabs>
        <w:spacing w:before="126"/>
        <w:ind w:hanging="361"/>
        <w:rPr>
          <w:i/>
        </w:rPr>
      </w:pPr>
      <w:r>
        <w:t xml:space="preserve">Lapisan bening </w:t>
      </w:r>
      <w:r>
        <w:rPr>
          <w:i/>
        </w:rPr>
        <w:t>(stratum</w:t>
      </w:r>
      <w:r>
        <w:rPr>
          <w:i/>
          <w:spacing w:val="-5"/>
        </w:rPr>
        <w:t xml:space="preserve"> </w:t>
      </w:r>
      <w:r>
        <w:rPr>
          <w:i/>
        </w:rPr>
        <w:t>lusidum)</w:t>
      </w:r>
    </w:p>
    <w:p w:rsidR="00C97A45" w:rsidRDefault="0068412F">
      <w:pPr>
        <w:pStyle w:val="ListParagraph"/>
        <w:numPr>
          <w:ilvl w:val="0"/>
          <w:numId w:val="14"/>
        </w:numPr>
        <w:tabs>
          <w:tab w:val="left" w:pos="1309"/>
        </w:tabs>
        <w:spacing w:before="129"/>
        <w:ind w:hanging="361"/>
        <w:rPr>
          <w:i/>
        </w:rPr>
      </w:pPr>
      <w:r>
        <w:t xml:space="preserve">Lapisan berbutir </w:t>
      </w:r>
      <w:r>
        <w:rPr>
          <w:i/>
        </w:rPr>
        <w:t>(stratum</w:t>
      </w:r>
      <w:r>
        <w:rPr>
          <w:i/>
          <w:spacing w:val="-2"/>
        </w:rPr>
        <w:t xml:space="preserve"> </w:t>
      </w:r>
      <w:r>
        <w:rPr>
          <w:i/>
        </w:rPr>
        <w:t>granulosum)</w:t>
      </w:r>
    </w:p>
    <w:p w:rsidR="00C97A45" w:rsidRDefault="0068412F">
      <w:pPr>
        <w:pStyle w:val="ListParagraph"/>
        <w:numPr>
          <w:ilvl w:val="0"/>
          <w:numId w:val="14"/>
        </w:numPr>
        <w:tabs>
          <w:tab w:val="left" w:pos="1309"/>
        </w:tabs>
        <w:spacing w:before="126"/>
        <w:ind w:hanging="361"/>
        <w:rPr>
          <w:i/>
        </w:rPr>
      </w:pPr>
      <w:r>
        <w:t xml:space="preserve">Lapisan bertaju </w:t>
      </w:r>
      <w:r>
        <w:rPr>
          <w:i/>
        </w:rPr>
        <w:t>(stratum spinosum-stratum</w:t>
      </w:r>
      <w:r>
        <w:rPr>
          <w:i/>
          <w:spacing w:val="-7"/>
        </w:rPr>
        <w:t xml:space="preserve"> </w:t>
      </w:r>
      <w:r>
        <w:rPr>
          <w:i/>
        </w:rPr>
        <w:t>akantosum)</w:t>
      </w:r>
    </w:p>
    <w:p w:rsidR="00C97A45" w:rsidRDefault="0068412F">
      <w:pPr>
        <w:pStyle w:val="ListParagraph"/>
        <w:numPr>
          <w:ilvl w:val="0"/>
          <w:numId w:val="14"/>
        </w:numPr>
        <w:tabs>
          <w:tab w:val="left" w:pos="1309"/>
        </w:tabs>
        <w:spacing w:before="126"/>
        <w:ind w:hanging="361"/>
        <w:rPr>
          <w:i/>
        </w:rPr>
      </w:pPr>
      <w:r>
        <w:t xml:space="preserve">Lapisan benih </w:t>
      </w:r>
      <w:r>
        <w:rPr>
          <w:i/>
        </w:rPr>
        <w:t>(stratum</w:t>
      </w:r>
      <w:r>
        <w:rPr>
          <w:i/>
          <w:spacing w:val="-1"/>
        </w:rPr>
        <w:t xml:space="preserve"> </w:t>
      </w:r>
      <w:r>
        <w:rPr>
          <w:i/>
        </w:rPr>
        <w:t>basale-erminatifum)</w:t>
      </w:r>
    </w:p>
    <w:p w:rsidR="00C97A45" w:rsidRDefault="0068412F">
      <w:pPr>
        <w:pStyle w:val="ListParagraph"/>
        <w:numPr>
          <w:ilvl w:val="0"/>
          <w:numId w:val="15"/>
        </w:numPr>
        <w:tabs>
          <w:tab w:val="left" w:pos="1668"/>
          <w:tab w:val="left" w:pos="1669"/>
        </w:tabs>
        <w:spacing w:before="127"/>
        <w:ind w:hanging="721"/>
        <w:rPr>
          <w:i/>
        </w:rPr>
      </w:pPr>
      <w:r>
        <w:t>Lapisan</w:t>
      </w:r>
      <w:r>
        <w:rPr>
          <w:spacing w:val="-1"/>
        </w:rPr>
        <w:t xml:space="preserve"> </w:t>
      </w:r>
      <w:r>
        <w:t>Dermis</w:t>
      </w:r>
      <w:r>
        <w:rPr>
          <w:i/>
        </w:rPr>
        <w:t>(korium)</w:t>
      </w:r>
    </w:p>
    <w:p w:rsidR="00C97A45" w:rsidRDefault="0068412F">
      <w:pPr>
        <w:pStyle w:val="BodyText"/>
        <w:spacing w:before="126" w:line="360" w:lineRule="auto"/>
        <w:ind w:left="588" w:right="235"/>
        <w:jc w:val="both"/>
      </w:pPr>
      <w:r>
        <w:t>Dermis merupakan lapisan kedua dari kulit,batas dengan epidermis dilapisi oleh membran basalis dan disebelah bawah berbatasan dengan subkuitis. Dermis terdiri dari dua lapisan yaitu:</w:t>
      </w:r>
    </w:p>
    <w:p w:rsidR="00C97A45" w:rsidRDefault="0068412F">
      <w:pPr>
        <w:pStyle w:val="ListParagraph"/>
        <w:numPr>
          <w:ilvl w:val="0"/>
          <w:numId w:val="13"/>
        </w:numPr>
        <w:tabs>
          <w:tab w:val="left" w:pos="1309"/>
        </w:tabs>
        <w:spacing w:line="253" w:lineRule="exact"/>
        <w:ind w:hanging="361"/>
        <w:jc w:val="both"/>
        <w:rPr>
          <w:i/>
        </w:rPr>
      </w:pPr>
      <w:r>
        <w:t xml:space="preserve">Bagian atas, pars papilare </w:t>
      </w:r>
      <w:r>
        <w:rPr>
          <w:i/>
        </w:rPr>
        <w:t>(stratum papilar)</w:t>
      </w:r>
    </w:p>
    <w:p w:rsidR="00C97A45" w:rsidRDefault="0068412F">
      <w:pPr>
        <w:pStyle w:val="ListParagraph"/>
        <w:numPr>
          <w:ilvl w:val="0"/>
          <w:numId w:val="13"/>
        </w:numPr>
        <w:tabs>
          <w:tab w:val="left" w:pos="1309"/>
        </w:tabs>
        <w:spacing w:before="126"/>
        <w:ind w:hanging="361"/>
        <w:jc w:val="both"/>
        <w:rPr>
          <w:i/>
        </w:rPr>
      </w:pPr>
      <w:r>
        <w:t xml:space="preserve">Bagian bawah,pars retikulare </w:t>
      </w:r>
      <w:r>
        <w:rPr>
          <w:i/>
        </w:rPr>
        <w:t>(stratum</w:t>
      </w:r>
      <w:r>
        <w:rPr>
          <w:i/>
          <w:spacing w:val="-2"/>
        </w:rPr>
        <w:t xml:space="preserve"> </w:t>
      </w:r>
      <w:r>
        <w:rPr>
          <w:i/>
        </w:rPr>
        <w:t>retikularis)</w:t>
      </w:r>
    </w:p>
    <w:p w:rsidR="00C97A45" w:rsidRDefault="0068412F">
      <w:pPr>
        <w:pStyle w:val="ListParagraph"/>
        <w:numPr>
          <w:ilvl w:val="0"/>
          <w:numId w:val="15"/>
        </w:numPr>
        <w:tabs>
          <w:tab w:val="left" w:pos="1669"/>
        </w:tabs>
        <w:spacing w:before="129"/>
        <w:ind w:hanging="721"/>
        <w:jc w:val="both"/>
      </w:pPr>
      <w:r>
        <w:t>Subkatis atau</w:t>
      </w:r>
      <w:r>
        <w:rPr>
          <w:spacing w:val="-3"/>
        </w:rPr>
        <w:t xml:space="preserve"> </w:t>
      </w:r>
      <w:r>
        <w:t>Hipodermis</w:t>
      </w:r>
    </w:p>
    <w:p w:rsidR="00C97A45" w:rsidRDefault="0068412F">
      <w:pPr>
        <w:pStyle w:val="BodyText"/>
        <w:spacing w:before="126" w:line="360" w:lineRule="auto"/>
        <w:ind w:left="588" w:right="235"/>
        <w:jc w:val="both"/>
      </w:pPr>
      <w:r>
        <w:t>Subkatis terdiri dari kumpulan-kumpulan sel lemak dan diantaranya terdapat serabut-serabut jaringan dermis.</w:t>
      </w:r>
    </w:p>
    <w:p w:rsidR="00C97A45" w:rsidRDefault="0068412F">
      <w:pPr>
        <w:pStyle w:val="Heading1"/>
        <w:numPr>
          <w:ilvl w:val="1"/>
          <w:numId w:val="20"/>
        </w:numPr>
        <w:tabs>
          <w:tab w:val="left" w:pos="1381"/>
        </w:tabs>
        <w:ind w:hanging="433"/>
        <w:jc w:val="both"/>
      </w:pPr>
      <w:bookmarkStart w:id="27" w:name="_bookmark28"/>
      <w:bookmarkEnd w:id="27"/>
      <w:r>
        <w:t>Gel</w:t>
      </w:r>
    </w:p>
    <w:p w:rsidR="00C97A45" w:rsidRDefault="0068412F">
      <w:pPr>
        <w:pStyle w:val="BodyText"/>
        <w:spacing w:before="136" w:line="360" w:lineRule="auto"/>
        <w:ind w:left="588" w:right="235" w:firstLine="720"/>
        <w:jc w:val="both"/>
      </w:pPr>
      <w:r>
        <w:t>Menurut Farmakope Indonesia edisi IV :Gel kadang-kadang disebut jeli, merupakan sistem semi padat terdiri dari suspensi yang dibuat dari partikel anorganik yang kecil atau molekul organik yang besar, terpenetrasi oleh suatu cairan.</w:t>
      </w:r>
    </w:p>
    <w:p w:rsidR="00C97A45" w:rsidRDefault="0068412F">
      <w:pPr>
        <w:pStyle w:val="BodyText"/>
        <w:spacing w:before="2" w:line="360" w:lineRule="auto"/>
        <w:ind w:left="588" w:right="232" w:firstLine="720"/>
        <w:jc w:val="both"/>
      </w:pPr>
      <w:r>
        <w:t>Menurut Formularium Nasional :Gel adalah sediaan bermassa lembek, berupa suspensi yang dibuat dari zarah kecil senyawa anorganik atau makromolekul senyawa organik, masing-masing terbungkus dan saling terserap oleh cairan.</w:t>
      </w:r>
    </w:p>
    <w:p w:rsidR="00C97A45" w:rsidRDefault="00C97A45">
      <w:pPr>
        <w:spacing w:line="360" w:lineRule="auto"/>
        <w:jc w:val="both"/>
        <w:sectPr w:rsidR="00C97A45">
          <w:headerReference w:type="default" r:id="rId52"/>
          <w:footerReference w:type="default" r:id="rId53"/>
          <w:pgSz w:w="11910" w:h="16840"/>
          <w:pgMar w:top="960" w:right="1460" w:bottom="280" w:left="1680" w:header="751" w:footer="0" w:gutter="0"/>
          <w:pgNumType w:start="11"/>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8"/>
        <w:rPr>
          <w:sz w:val="24"/>
        </w:rPr>
      </w:pPr>
    </w:p>
    <w:p w:rsidR="00C97A45" w:rsidRDefault="0068412F">
      <w:pPr>
        <w:pStyle w:val="Heading1"/>
        <w:numPr>
          <w:ilvl w:val="2"/>
          <w:numId w:val="20"/>
        </w:numPr>
        <w:tabs>
          <w:tab w:val="left" w:pos="2029"/>
        </w:tabs>
        <w:spacing w:before="93"/>
        <w:ind w:left="2029"/>
        <w:jc w:val="both"/>
      </w:pPr>
      <w:bookmarkStart w:id="28" w:name="_bookmark29"/>
      <w:bookmarkEnd w:id="28"/>
      <w:r>
        <w:t>Kegunaan</w:t>
      </w:r>
      <w:r>
        <w:rPr>
          <w:spacing w:val="-1"/>
        </w:rPr>
        <w:t xml:space="preserve"> </w:t>
      </w:r>
      <w:r>
        <w:t>Gel</w:t>
      </w:r>
    </w:p>
    <w:p w:rsidR="00C97A45" w:rsidRDefault="0068412F">
      <w:pPr>
        <w:pStyle w:val="BodyText"/>
        <w:spacing w:before="136" w:line="360" w:lineRule="auto"/>
        <w:ind w:left="588" w:right="235" w:firstLine="720"/>
        <w:jc w:val="both"/>
      </w:pPr>
      <w:r>
        <w:t>Menurut Farmakope Indonesia edisi IV hal. 8Gel berguna untuk obat yang diberikan secara topikal (non steril) atau dimasukkan kedalam lubang tubuh atau mata (gel steril).</w:t>
      </w:r>
    </w:p>
    <w:p w:rsidR="00C97A45" w:rsidRDefault="0068412F">
      <w:pPr>
        <w:pStyle w:val="BodyText"/>
        <w:spacing w:before="2" w:line="360" w:lineRule="auto"/>
        <w:ind w:left="588" w:right="237" w:firstLine="720"/>
        <w:jc w:val="both"/>
      </w:pPr>
      <w:r>
        <w:t>Mekanisme Kerja Sediaan Topical (gel). Penetrasi gel mampu menembus lapisan hipodermis sehingga banyak digunakan pada kondisi yang memerlukan penetrasi. Rute difusi jalur transfolikuler gel yang baik, disebabkan kemampuan gel membentuk lapisan absorbsi.</w:t>
      </w:r>
    </w:p>
    <w:p w:rsidR="00C97A45" w:rsidRDefault="0068412F">
      <w:pPr>
        <w:pStyle w:val="Heading1"/>
        <w:numPr>
          <w:ilvl w:val="2"/>
          <w:numId w:val="20"/>
        </w:numPr>
        <w:tabs>
          <w:tab w:val="left" w:pos="2029"/>
        </w:tabs>
        <w:ind w:left="2029"/>
        <w:jc w:val="both"/>
      </w:pPr>
      <w:bookmarkStart w:id="29" w:name="_bookmark30"/>
      <w:bookmarkEnd w:id="29"/>
      <w:r>
        <w:t>Keuntungan sediaan</w:t>
      </w:r>
      <w:r>
        <w:rPr>
          <w:spacing w:val="-4"/>
        </w:rPr>
        <w:t xml:space="preserve"> </w:t>
      </w:r>
      <w:r>
        <w:t>gel</w:t>
      </w:r>
    </w:p>
    <w:p w:rsidR="00C97A45" w:rsidRDefault="0068412F">
      <w:pPr>
        <w:pStyle w:val="BodyText"/>
        <w:spacing w:before="138" w:line="360" w:lineRule="auto"/>
        <w:ind w:left="588" w:right="234" w:firstLine="720"/>
        <w:jc w:val="both"/>
      </w:pPr>
      <w:r>
        <w:t>Beberapa keuntungan sediaan gel (Voigt,1994) adalah mempunyai kemampuan penyebaran yang baik pada kulit, memberikan efek dingin yang dijelaskan melalui penguapan lambat dari kulit, tidak mempunyai hambatan fungsi rambut secara fisiologis, kemudahan pencucian dengan air yang</w:t>
      </w:r>
      <w:r>
        <w:rPr>
          <w:spacing w:val="-8"/>
        </w:rPr>
        <w:t xml:space="preserve"> </w:t>
      </w:r>
      <w:r>
        <w:t>baik.</w:t>
      </w:r>
    </w:p>
    <w:p w:rsidR="00C97A45" w:rsidRDefault="0068412F">
      <w:pPr>
        <w:pStyle w:val="Heading1"/>
        <w:numPr>
          <w:ilvl w:val="2"/>
          <w:numId w:val="20"/>
        </w:numPr>
        <w:tabs>
          <w:tab w:val="left" w:pos="2029"/>
        </w:tabs>
        <w:spacing w:line="275" w:lineRule="exact"/>
        <w:ind w:left="2029"/>
        <w:jc w:val="both"/>
      </w:pPr>
      <w:bookmarkStart w:id="30" w:name="_bookmark31"/>
      <w:bookmarkEnd w:id="30"/>
      <w:r>
        <w:t>Penggolongan</w:t>
      </w:r>
      <w:r>
        <w:rPr>
          <w:spacing w:val="-1"/>
        </w:rPr>
        <w:t xml:space="preserve"> </w:t>
      </w:r>
      <w:r>
        <w:t>gel</w:t>
      </w:r>
    </w:p>
    <w:p w:rsidR="00C97A45" w:rsidRDefault="0068412F">
      <w:pPr>
        <w:pStyle w:val="BodyText"/>
        <w:spacing w:before="139"/>
        <w:ind w:left="1308"/>
        <w:jc w:val="both"/>
      </w:pPr>
      <w:r>
        <w:t>Berdasarkan jenis fase</w:t>
      </w:r>
      <w:r>
        <w:rPr>
          <w:spacing w:val="-7"/>
        </w:rPr>
        <w:t xml:space="preserve"> </w:t>
      </w:r>
      <w:r>
        <w:t>terdispersi:</w:t>
      </w:r>
    </w:p>
    <w:p w:rsidR="00C97A45" w:rsidRDefault="0068412F">
      <w:pPr>
        <w:pStyle w:val="ListParagraph"/>
        <w:numPr>
          <w:ilvl w:val="0"/>
          <w:numId w:val="12"/>
        </w:numPr>
        <w:tabs>
          <w:tab w:val="left" w:pos="1669"/>
        </w:tabs>
        <w:spacing w:before="126"/>
        <w:ind w:hanging="721"/>
        <w:jc w:val="both"/>
      </w:pPr>
      <w:r>
        <w:t>Gel sistem dua</w:t>
      </w:r>
      <w:r>
        <w:rPr>
          <w:spacing w:val="-4"/>
        </w:rPr>
        <w:t xml:space="preserve"> </w:t>
      </w:r>
      <w:r>
        <w:t>fase</w:t>
      </w:r>
    </w:p>
    <w:p w:rsidR="00C97A45" w:rsidRDefault="0068412F">
      <w:pPr>
        <w:pStyle w:val="BodyText"/>
        <w:spacing w:before="127" w:line="360" w:lineRule="auto"/>
        <w:ind w:left="588" w:right="232" w:firstLine="708"/>
        <w:jc w:val="both"/>
      </w:pPr>
      <w:r>
        <w:t>Dalam sistem dua fase, jika ukuran partikel dari fase terdispersi relatif besar ,massa gel kadang-kadang dinyatakan sebagai magma misalnya magma bentonit. Baik gel maupun magma dapat berupa tiksotropik, membentuk semipadat jika dibiarkan dan menjadi cair pada pengocokan.Sediaan harus dikocok dahulu sebelum digunakan untuk menjamin homogenitas.</w:t>
      </w:r>
    </w:p>
    <w:p w:rsidR="00C97A45" w:rsidRDefault="0068412F">
      <w:pPr>
        <w:pStyle w:val="ListParagraph"/>
        <w:numPr>
          <w:ilvl w:val="0"/>
          <w:numId w:val="12"/>
        </w:numPr>
        <w:tabs>
          <w:tab w:val="left" w:pos="1669"/>
        </w:tabs>
        <w:spacing w:line="252" w:lineRule="exact"/>
        <w:ind w:hanging="721"/>
        <w:jc w:val="both"/>
      </w:pPr>
      <w:r>
        <w:t>Gel sistem fase</w:t>
      </w:r>
      <w:r>
        <w:rPr>
          <w:spacing w:val="-4"/>
        </w:rPr>
        <w:t xml:space="preserve"> </w:t>
      </w:r>
      <w:r>
        <w:t>tunggal</w:t>
      </w:r>
    </w:p>
    <w:p w:rsidR="00C97A45" w:rsidRDefault="0068412F">
      <w:pPr>
        <w:pStyle w:val="BodyText"/>
        <w:spacing w:before="128" w:line="360" w:lineRule="auto"/>
        <w:ind w:left="588" w:right="234" w:firstLine="708"/>
        <w:jc w:val="both"/>
      </w:pPr>
      <w:r>
        <w:t>Gel fase tunggal terdiri dari makromolekul organik yang tersebar sama dalam suatu cairan sedemikian hingga tidak terlihat adanya ikatan antara molekul makro yang terdispersi dan cairan. Gel fase tunggal dapat dibuat dari makromolekul sintetik misalnya karboner atau dari gom alam misanya tragakan.</w:t>
      </w:r>
    </w:p>
    <w:p w:rsidR="00C97A45" w:rsidRDefault="0068412F">
      <w:pPr>
        <w:pStyle w:val="BodyText"/>
        <w:spacing w:line="253" w:lineRule="exact"/>
        <w:ind w:left="1296"/>
        <w:jc w:val="both"/>
      </w:pPr>
      <w:r>
        <w:t>Berdasarkan sifat pelarut:</w:t>
      </w:r>
    </w:p>
    <w:p w:rsidR="00C97A45" w:rsidRDefault="0068412F">
      <w:pPr>
        <w:pStyle w:val="ListParagraph"/>
        <w:numPr>
          <w:ilvl w:val="0"/>
          <w:numId w:val="11"/>
        </w:numPr>
        <w:tabs>
          <w:tab w:val="left" w:pos="1309"/>
        </w:tabs>
        <w:spacing w:before="126"/>
        <w:ind w:hanging="361"/>
        <w:jc w:val="both"/>
      </w:pPr>
      <w:r>
        <w:t>Hidrogel (pelarut</w:t>
      </w:r>
      <w:r>
        <w:rPr>
          <w:spacing w:val="-3"/>
        </w:rPr>
        <w:t xml:space="preserve"> </w:t>
      </w:r>
      <w:r>
        <w:t>air)</w:t>
      </w:r>
    </w:p>
    <w:p w:rsidR="00C97A45" w:rsidRDefault="0068412F">
      <w:pPr>
        <w:pStyle w:val="BodyText"/>
        <w:spacing w:before="127" w:line="360" w:lineRule="auto"/>
        <w:ind w:left="588" w:right="234" w:firstLine="720"/>
        <w:jc w:val="both"/>
      </w:pPr>
      <w:r>
        <w:t>Hidrogel pada umumnya terbentuk oleh molekul polimer hidrofilik yang saling sambung silang melalui ikatan kimia atau gaya kohesi seperti interaksi ionik, ikatan hidrogen atau interaksi hidrofobik. Hidrogel mempunyai biokompatilitas yang tinggi sebab hidrogel mempunyai tegangan permukaan yang rendah dengan cairan biologi dan jaringan sehingga</w:t>
      </w:r>
      <w:r>
        <w:rPr>
          <w:spacing w:val="46"/>
        </w:rPr>
        <w:t xml:space="preserve"> </w:t>
      </w:r>
      <w:r>
        <w:t>meminimalkan</w:t>
      </w:r>
    </w:p>
    <w:p w:rsidR="00C97A45" w:rsidRDefault="00C97A45">
      <w:pPr>
        <w:spacing w:line="360" w:lineRule="auto"/>
        <w:jc w:val="both"/>
        <w:sectPr w:rsidR="00C97A45">
          <w:headerReference w:type="default" r:id="rId54"/>
          <w:footerReference w:type="default" r:id="rId55"/>
          <w:pgSz w:w="11910" w:h="16840"/>
          <w:pgMar w:top="960" w:right="1460" w:bottom="280" w:left="1680" w:header="751" w:footer="0" w:gutter="0"/>
          <w:pgNumType w:start="12"/>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9"/>
        <w:jc w:val="both"/>
      </w:pPr>
      <w:r>
        <w:t>kekuatan adsorbsi protein dan adhesi sel. Hidrogel bersifat lembut/lunak, elastis sehingga meminimalkan iritasi.</w:t>
      </w:r>
    </w:p>
    <w:p w:rsidR="00C97A45" w:rsidRDefault="0068412F">
      <w:pPr>
        <w:pStyle w:val="ListParagraph"/>
        <w:numPr>
          <w:ilvl w:val="0"/>
          <w:numId w:val="11"/>
        </w:numPr>
        <w:tabs>
          <w:tab w:val="left" w:pos="1297"/>
        </w:tabs>
        <w:spacing w:line="252" w:lineRule="exact"/>
        <w:ind w:left="1296" w:hanging="349"/>
        <w:jc w:val="both"/>
      </w:pPr>
      <w:r>
        <w:t>Organogel (pelarut bukan air/pelarut organik)</w:t>
      </w:r>
    </w:p>
    <w:p w:rsidR="00C97A45" w:rsidRDefault="0068412F">
      <w:pPr>
        <w:pStyle w:val="BodyText"/>
        <w:spacing w:before="126" w:line="360" w:lineRule="auto"/>
        <w:ind w:left="588" w:right="241" w:firstLine="360"/>
        <w:jc w:val="both"/>
      </w:pPr>
      <w:r>
        <w:t>Contoh : plastibase (suatu polietilen dengan BM rendah yang terlarut dalam minyak mineral dan didinginkan secara shock cooled), dan dispersi logam stearat dalam minyak</w:t>
      </w:r>
    </w:p>
    <w:p w:rsidR="00C97A45" w:rsidRDefault="0068412F">
      <w:pPr>
        <w:pStyle w:val="ListParagraph"/>
        <w:numPr>
          <w:ilvl w:val="0"/>
          <w:numId w:val="11"/>
        </w:numPr>
        <w:tabs>
          <w:tab w:val="left" w:pos="1309"/>
        </w:tabs>
        <w:spacing w:before="2"/>
        <w:ind w:hanging="361"/>
        <w:jc w:val="both"/>
      </w:pPr>
      <w:r>
        <w:t>Xerogel</w:t>
      </w:r>
    </w:p>
    <w:p w:rsidR="00C97A45" w:rsidRDefault="0068412F">
      <w:pPr>
        <w:pStyle w:val="BodyText"/>
        <w:spacing w:before="126" w:line="360" w:lineRule="auto"/>
        <w:ind w:left="588" w:right="233" w:firstLine="720"/>
        <w:jc w:val="both"/>
      </w:pPr>
      <w:r>
        <w:t>Gel yang telah padat dengan konsentrasi pelarut yang rendah diketahui sebagai xerogel. Xerogel sering dihasilkan oleh evaporasi pelarut, sehingga sisa- sisa kerangka gel yang tertingga;. Kondisi ini dikembalikan pada keadaan semula dengan penambahan agen yang menginhibisi, dan mengembangkan matriks gel.Contoh : gelatin kering, tragakan ribbons dan acacia tears, dan sellulosa kering dan polystyrene.</w:t>
      </w:r>
    </w:p>
    <w:p w:rsidR="00C97A45" w:rsidRDefault="0068412F">
      <w:pPr>
        <w:pStyle w:val="Heading1"/>
        <w:numPr>
          <w:ilvl w:val="2"/>
          <w:numId w:val="20"/>
        </w:numPr>
        <w:tabs>
          <w:tab w:val="left" w:pos="2029"/>
        </w:tabs>
        <w:spacing w:line="275" w:lineRule="exact"/>
        <w:ind w:left="2029"/>
        <w:jc w:val="both"/>
      </w:pPr>
      <w:bookmarkStart w:id="31" w:name="_bookmark32"/>
      <w:bookmarkEnd w:id="31"/>
      <w:r>
        <w:t>Metode Pembuatan</w:t>
      </w:r>
      <w:r>
        <w:rPr>
          <w:spacing w:val="-1"/>
        </w:rPr>
        <w:t xml:space="preserve"> </w:t>
      </w:r>
      <w:r>
        <w:t>gel</w:t>
      </w:r>
    </w:p>
    <w:p w:rsidR="00C97A45" w:rsidRDefault="0068412F">
      <w:pPr>
        <w:pStyle w:val="ListParagraph"/>
        <w:numPr>
          <w:ilvl w:val="0"/>
          <w:numId w:val="10"/>
        </w:numPr>
        <w:tabs>
          <w:tab w:val="left" w:pos="1309"/>
        </w:tabs>
        <w:spacing w:before="139"/>
        <w:ind w:hanging="361"/>
        <w:jc w:val="both"/>
      </w:pPr>
      <w:r>
        <w:t>Metode</w:t>
      </w:r>
      <w:r>
        <w:rPr>
          <w:spacing w:val="-3"/>
        </w:rPr>
        <w:t xml:space="preserve"> </w:t>
      </w:r>
      <w:r>
        <w:t>pelelehan(fusion)</w:t>
      </w:r>
    </w:p>
    <w:p w:rsidR="00C97A45" w:rsidRDefault="0068412F">
      <w:pPr>
        <w:pStyle w:val="BodyText"/>
        <w:spacing w:before="126" w:line="360" w:lineRule="auto"/>
        <w:ind w:left="588" w:right="238" w:firstLine="720"/>
        <w:jc w:val="both"/>
      </w:pPr>
      <w:r>
        <w:t>Zat pembawa dan zat berkhasiat dilelehkan bersamaan diaduk sampai membentuk massa yang homogen.</w:t>
      </w:r>
    </w:p>
    <w:p w:rsidR="00C97A45" w:rsidRDefault="0068412F">
      <w:pPr>
        <w:pStyle w:val="ListParagraph"/>
        <w:numPr>
          <w:ilvl w:val="0"/>
          <w:numId w:val="10"/>
        </w:numPr>
        <w:tabs>
          <w:tab w:val="left" w:pos="1309"/>
        </w:tabs>
        <w:ind w:hanging="361"/>
        <w:jc w:val="both"/>
      </w:pPr>
      <w:r>
        <w:t>Titrurasi</w:t>
      </w:r>
    </w:p>
    <w:p w:rsidR="00C97A45" w:rsidRDefault="0068412F">
      <w:pPr>
        <w:pStyle w:val="BodyText"/>
        <w:spacing w:before="126" w:line="360" w:lineRule="auto"/>
        <w:ind w:left="588" w:right="235" w:firstLine="720"/>
        <w:jc w:val="both"/>
      </w:pPr>
      <w:r>
        <w:t>Zat yang tidak larut dicampur dengan sedikit basis yang akan dipakai atau dengan salah satu zat pembantu, kemudian dilanjutkan dengan penambahan basis. Dapat juga digunakan pelarut organik untuk melarutkan terlebih dahulu zat aktifnya, kemudian baru dicampurkan dengan basis yang akan digunakan.</w:t>
      </w:r>
    </w:p>
    <w:p w:rsidR="00C97A45" w:rsidRDefault="0068412F">
      <w:pPr>
        <w:pStyle w:val="Heading1"/>
        <w:numPr>
          <w:ilvl w:val="2"/>
          <w:numId w:val="20"/>
        </w:numPr>
        <w:tabs>
          <w:tab w:val="left" w:pos="2029"/>
        </w:tabs>
        <w:spacing w:before="2"/>
        <w:ind w:left="2029"/>
        <w:jc w:val="both"/>
      </w:pPr>
      <w:bookmarkStart w:id="32" w:name="_bookmark33"/>
      <w:bookmarkEnd w:id="32"/>
      <w:r>
        <w:t>Komponen Sediaan</w:t>
      </w:r>
      <w:r>
        <w:rPr>
          <w:spacing w:val="-4"/>
        </w:rPr>
        <w:t xml:space="preserve"> </w:t>
      </w:r>
      <w:r>
        <w:t>Gel</w:t>
      </w:r>
    </w:p>
    <w:p w:rsidR="00C97A45" w:rsidRDefault="0068412F">
      <w:pPr>
        <w:pStyle w:val="ListParagraph"/>
        <w:numPr>
          <w:ilvl w:val="0"/>
          <w:numId w:val="9"/>
        </w:numPr>
        <w:tabs>
          <w:tab w:val="left" w:pos="1309"/>
        </w:tabs>
        <w:spacing w:before="137"/>
        <w:ind w:hanging="361"/>
        <w:jc w:val="both"/>
        <w:rPr>
          <w:b/>
          <w:i/>
        </w:rPr>
      </w:pPr>
      <w:r>
        <w:rPr>
          <w:b/>
          <w:i/>
          <w:spacing w:val="3"/>
        </w:rPr>
        <w:t>Gelling</w:t>
      </w:r>
      <w:r>
        <w:rPr>
          <w:b/>
          <w:i/>
          <w:spacing w:val="9"/>
        </w:rPr>
        <w:t xml:space="preserve"> </w:t>
      </w:r>
      <w:r>
        <w:rPr>
          <w:b/>
          <w:i/>
          <w:spacing w:val="2"/>
        </w:rPr>
        <w:t>agent</w:t>
      </w:r>
    </w:p>
    <w:p w:rsidR="00C97A45" w:rsidRDefault="0068412F">
      <w:pPr>
        <w:pStyle w:val="BodyText"/>
        <w:spacing w:before="169" w:line="360" w:lineRule="auto"/>
        <w:ind w:left="588" w:right="249" w:firstLine="588"/>
        <w:jc w:val="both"/>
      </w:pPr>
      <w:r>
        <w:rPr>
          <w:spacing w:val="3"/>
        </w:rPr>
        <w:t xml:space="preserve">Merupakan komponen </w:t>
      </w:r>
      <w:r>
        <w:rPr>
          <w:spacing w:val="4"/>
        </w:rPr>
        <w:t xml:space="preserve">terpenting </w:t>
      </w:r>
      <w:r>
        <w:rPr>
          <w:spacing w:val="3"/>
        </w:rPr>
        <w:t>dalam pembuatan sediaan</w:t>
      </w:r>
      <w:r>
        <w:rPr>
          <w:spacing w:val="67"/>
        </w:rPr>
        <w:t xml:space="preserve"> </w:t>
      </w:r>
      <w:r>
        <w:t xml:space="preserve">gel.  </w:t>
      </w:r>
      <w:r>
        <w:rPr>
          <w:i/>
          <w:spacing w:val="3"/>
        </w:rPr>
        <w:t xml:space="preserve">Gelling agent </w:t>
      </w:r>
      <w:r>
        <w:rPr>
          <w:spacing w:val="3"/>
        </w:rPr>
        <w:t xml:space="preserve">adalah </w:t>
      </w:r>
      <w:r>
        <w:rPr>
          <w:spacing w:val="4"/>
        </w:rPr>
        <w:t xml:space="preserve">sejumlah </w:t>
      </w:r>
      <w:r>
        <w:rPr>
          <w:spacing w:val="3"/>
        </w:rPr>
        <w:t xml:space="preserve">polimer yang digunakan dalam pembentukan struktur   contohnya   </w:t>
      </w:r>
      <w:r>
        <w:rPr>
          <w:spacing w:val="2"/>
        </w:rPr>
        <w:t xml:space="preserve">gom   arab,   </w:t>
      </w:r>
      <w:r>
        <w:rPr>
          <w:spacing w:val="3"/>
        </w:rPr>
        <w:t xml:space="preserve">karbomer,    </w:t>
      </w:r>
      <w:r>
        <w:rPr>
          <w:spacing w:val="2"/>
        </w:rPr>
        <w:t xml:space="preserve">dan    </w:t>
      </w:r>
      <w:r>
        <w:rPr>
          <w:spacing w:val="3"/>
        </w:rPr>
        <w:t xml:space="preserve">turunan    selulosa. Untuk menghasilkan </w:t>
      </w:r>
      <w:r>
        <w:rPr>
          <w:spacing w:val="2"/>
        </w:rPr>
        <w:t xml:space="preserve">gel </w:t>
      </w:r>
      <w:r>
        <w:rPr>
          <w:spacing w:val="3"/>
        </w:rPr>
        <w:t>yang jernih dapat digunakan beberapa surfaktan nonionik,</w:t>
      </w:r>
      <w:r>
        <w:rPr>
          <w:spacing w:val="14"/>
        </w:rPr>
        <w:t xml:space="preserve"> </w:t>
      </w:r>
      <w:r>
        <w:t>di</w:t>
      </w:r>
      <w:r>
        <w:rPr>
          <w:spacing w:val="12"/>
        </w:rPr>
        <w:t xml:space="preserve"> </w:t>
      </w:r>
      <w:r>
        <w:rPr>
          <w:spacing w:val="3"/>
        </w:rPr>
        <w:t>dalam</w:t>
      </w:r>
      <w:r>
        <w:rPr>
          <w:spacing w:val="14"/>
        </w:rPr>
        <w:t xml:space="preserve"> </w:t>
      </w:r>
      <w:r>
        <w:rPr>
          <w:spacing w:val="3"/>
        </w:rPr>
        <w:t>sistem</w:t>
      </w:r>
      <w:r>
        <w:rPr>
          <w:spacing w:val="14"/>
        </w:rPr>
        <w:t xml:space="preserve"> </w:t>
      </w:r>
      <w:r>
        <w:rPr>
          <w:spacing w:val="3"/>
        </w:rPr>
        <w:t>yang</w:t>
      </w:r>
      <w:r>
        <w:rPr>
          <w:spacing w:val="10"/>
        </w:rPr>
        <w:t xml:space="preserve"> </w:t>
      </w:r>
      <w:r>
        <w:rPr>
          <w:spacing w:val="3"/>
        </w:rPr>
        <w:t>mengandung</w:t>
      </w:r>
      <w:r>
        <w:rPr>
          <w:spacing w:val="13"/>
        </w:rPr>
        <w:t xml:space="preserve"> </w:t>
      </w:r>
      <w:r>
        <w:rPr>
          <w:spacing w:val="3"/>
        </w:rPr>
        <w:t>sampai</w:t>
      </w:r>
      <w:r>
        <w:rPr>
          <w:spacing w:val="12"/>
        </w:rPr>
        <w:t xml:space="preserve"> </w:t>
      </w:r>
      <w:r>
        <w:rPr>
          <w:spacing w:val="2"/>
        </w:rPr>
        <w:t>15%</w:t>
      </w:r>
      <w:r>
        <w:rPr>
          <w:spacing w:val="11"/>
        </w:rPr>
        <w:t xml:space="preserve"> </w:t>
      </w:r>
      <w:r>
        <w:rPr>
          <w:spacing w:val="3"/>
        </w:rPr>
        <w:t>minyak</w:t>
      </w:r>
      <w:r>
        <w:rPr>
          <w:spacing w:val="13"/>
        </w:rPr>
        <w:t xml:space="preserve"> </w:t>
      </w:r>
      <w:r>
        <w:rPr>
          <w:spacing w:val="5"/>
        </w:rPr>
        <w:t>mineral.</w:t>
      </w:r>
    </w:p>
    <w:p w:rsidR="00C97A45" w:rsidRDefault="0068412F">
      <w:pPr>
        <w:pStyle w:val="BodyText"/>
        <w:spacing w:line="252" w:lineRule="exact"/>
        <w:ind w:left="1176"/>
        <w:jc w:val="both"/>
      </w:pPr>
      <w:r>
        <w:t>Berikut ini penggolongan gelling agent :</w:t>
      </w:r>
    </w:p>
    <w:p w:rsidR="00C97A45" w:rsidRDefault="0068412F">
      <w:pPr>
        <w:pStyle w:val="ListParagraph"/>
        <w:numPr>
          <w:ilvl w:val="0"/>
          <w:numId w:val="8"/>
        </w:numPr>
        <w:tabs>
          <w:tab w:val="left" w:pos="1309"/>
        </w:tabs>
        <w:spacing w:before="126"/>
        <w:jc w:val="both"/>
      </w:pPr>
      <w:r>
        <w:t>Polimer (gel organik)</w:t>
      </w:r>
    </w:p>
    <w:p w:rsidR="00C97A45" w:rsidRDefault="0068412F">
      <w:pPr>
        <w:pStyle w:val="ListParagraph"/>
        <w:numPr>
          <w:ilvl w:val="1"/>
          <w:numId w:val="8"/>
        </w:numPr>
        <w:tabs>
          <w:tab w:val="left" w:pos="1537"/>
        </w:tabs>
        <w:spacing w:before="126"/>
        <w:ind w:hanging="361"/>
        <w:jc w:val="both"/>
      </w:pPr>
      <w:r>
        <w:t>Gum alam (natural</w:t>
      </w:r>
      <w:r>
        <w:rPr>
          <w:spacing w:val="-3"/>
        </w:rPr>
        <w:t xml:space="preserve"> </w:t>
      </w:r>
      <w:r>
        <w:t>gums)</w:t>
      </w:r>
    </w:p>
    <w:p w:rsidR="00C97A45" w:rsidRDefault="00C97A45">
      <w:pPr>
        <w:jc w:val="both"/>
        <w:sectPr w:rsidR="00C97A45">
          <w:headerReference w:type="default" r:id="rId56"/>
          <w:footerReference w:type="default" r:id="rId57"/>
          <w:pgSz w:w="11910" w:h="16840"/>
          <w:pgMar w:top="960" w:right="1460" w:bottom="280" w:left="1680" w:header="751" w:footer="0" w:gutter="0"/>
          <w:pgNumType w:start="13"/>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5" w:firstLine="708"/>
        <w:jc w:val="both"/>
      </w:pPr>
      <w:r>
        <w:t>Umumnya bersifat anionik (bermuatan negatif dalam larutan atau dispersi dalam air), meskipun dalam jumlah kecil ada yang bermuatan netral, seperti guar gum. Karena komponen yang membangun struktur kimianya, maka natural gum mudah terurai secara mikrobiologi dan menunjang pertumbuhan mikroba. Oleh karena itu, sistem cair yang mengandung gum harus mengandung pengawet dengan konsentrasi yang cukup. Pengawet yang bersifat kationik inkompatibel dengan gum yang bersifat anionik sehingga penggunaannya harus dihindari. Beberapa contoh gum alam yaitu Natrium Alginat, Tracaganth, Keragenan, Pektin.</w:t>
      </w:r>
    </w:p>
    <w:p w:rsidR="00C97A45" w:rsidRDefault="0068412F">
      <w:pPr>
        <w:pStyle w:val="ListParagraph"/>
        <w:numPr>
          <w:ilvl w:val="1"/>
          <w:numId w:val="8"/>
        </w:numPr>
        <w:tabs>
          <w:tab w:val="left" w:pos="1537"/>
        </w:tabs>
        <w:spacing w:before="1"/>
        <w:ind w:hanging="361"/>
        <w:jc w:val="both"/>
      </w:pPr>
      <w:r>
        <w:t>Derivat</w:t>
      </w:r>
      <w:r>
        <w:rPr>
          <w:spacing w:val="1"/>
        </w:rPr>
        <w:t xml:space="preserve"> </w:t>
      </w:r>
      <w:r>
        <w:t>selulosa</w:t>
      </w:r>
    </w:p>
    <w:p w:rsidR="00C97A45" w:rsidRDefault="0068412F">
      <w:pPr>
        <w:pStyle w:val="BodyText"/>
        <w:spacing w:before="126" w:line="360" w:lineRule="auto"/>
        <w:ind w:left="588" w:right="235" w:firstLine="708"/>
        <w:jc w:val="both"/>
      </w:pPr>
      <w:r>
        <w:t>Selulosa murni tidak larut dalam air karena sifat kristalinitas yang tinggi. Substitusi dengan gugus hidroksi menurunkan kristalinitas dengan menurunkan pengaturan rantai polimer dan ikatan hidrogen antar rantai. Derivat selulosa yang sering digunakan adalah MC, HEMC, HPMC, EHEC, HEC, dan HPC. Sifat fisik dari selulosa ditentukan oleh jenis dan gugus substitusi. HPMC merupakan derivat selulosa yang sering digunakan. Derivat selulosa rentan terhadap degradasi enzimatik sehingga harus dicegah adanya kontak dengan sumber selulosa. Sterilisasi sediaan atau penambahan pengawet dapat mencegah penurunan viskositas yang diakibatkan oleh depolimerisasi oleh enzim yang dihasilkan dari mikroorganisme. Misalnya : MC, Na CMC, HEC, HPC</w:t>
      </w:r>
    </w:p>
    <w:p w:rsidR="00C97A45" w:rsidRDefault="0068412F">
      <w:pPr>
        <w:pStyle w:val="BodyText"/>
        <w:spacing w:line="360" w:lineRule="auto"/>
        <w:ind w:left="588" w:right="238" w:firstLine="708"/>
        <w:jc w:val="both"/>
      </w:pPr>
      <w:r>
        <w:t>MC, Na CMC, HPMCSering digunakan karena menghasilkan gel yang bersifat netral, viskositas stabil, resisten terhadap pertumbuhan mikroba, gel yang jernih, dan menghasilkan film yang kuat pada kulit ketika</w:t>
      </w:r>
      <w:r>
        <w:rPr>
          <w:spacing w:val="-8"/>
        </w:rPr>
        <w:t xml:space="preserve"> </w:t>
      </w:r>
      <w:r>
        <w:t>kering.</w:t>
      </w:r>
    </w:p>
    <w:p w:rsidR="00C97A45" w:rsidRDefault="0068412F">
      <w:pPr>
        <w:pStyle w:val="ListParagraph"/>
        <w:numPr>
          <w:ilvl w:val="1"/>
          <w:numId w:val="8"/>
        </w:numPr>
        <w:tabs>
          <w:tab w:val="left" w:pos="1537"/>
        </w:tabs>
        <w:spacing w:before="2"/>
        <w:ind w:hanging="361"/>
        <w:jc w:val="both"/>
      </w:pPr>
      <w:r>
        <w:t>Polimer sintetis (Karbomer =</w:t>
      </w:r>
      <w:r>
        <w:rPr>
          <w:spacing w:val="2"/>
        </w:rPr>
        <w:t xml:space="preserve"> </w:t>
      </w:r>
      <w:r>
        <w:t>karbopol)</w:t>
      </w:r>
    </w:p>
    <w:p w:rsidR="00C97A45" w:rsidRDefault="0068412F">
      <w:pPr>
        <w:pStyle w:val="BodyText"/>
        <w:spacing w:before="126" w:line="360" w:lineRule="auto"/>
        <w:ind w:left="588" w:right="231" w:firstLine="708"/>
        <w:jc w:val="both"/>
      </w:pPr>
      <w:r>
        <w:t>Sebagai pengental sediaan dan produk kosmetik. Karbomer merupakan gelling agent yang kuat, membentuk gel pada konsentrasi sekitar 0,5%. Dalam media air, yang diperdagangkan dalam bentuk asam bebasnya, pertama-tama dibersihkan dulu, setelah udara yang terperangkap keluar semua, gel akan terbentuk dengan cara netralisasi dengan basa yang sesuai. Dalam sistem cair, basa anorganik seperti NaOH, KOH, dan NH4OH sebaiknya ditambahkan. pH harus dinetralkan karena karakter gel yang dihasilkan dipengaruhi oleh proses netralisasi atau pH yang tinggi. Viskositas dispersi karbomer dapat menurun dengan adanya ion-ion. Merupakan gelling agent yang kuat, maka hanya dianjurkan dalam konsentrasi kecil.</w:t>
      </w:r>
    </w:p>
    <w:p w:rsidR="00C97A45" w:rsidRDefault="00C97A45">
      <w:pPr>
        <w:spacing w:line="360" w:lineRule="auto"/>
        <w:jc w:val="both"/>
        <w:sectPr w:rsidR="00C97A45">
          <w:headerReference w:type="default" r:id="rId58"/>
          <w:footerReference w:type="default" r:id="rId59"/>
          <w:pgSz w:w="11910" w:h="16840"/>
          <w:pgMar w:top="960" w:right="1460" w:bottom="280" w:left="1680" w:header="751" w:footer="0" w:gutter="0"/>
          <w:pgNumType w:start="14"/>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ListParagraph"/>
        <w:numPr>
          <w:ilvl w:val="0"/>
          <w:numId w:val="8"/>
        </w:numPr>
        <w:tabs>
          <w:tab w:val="left" w:pos="1371"/>
        </w:tabs>
        <w:spacing w:before="93"/>
        <w:ind w:left="1370" w:hanging="581"/>
        <w:jc w:val="both"/>
      </w:pPr>
      <w:r>
        <w:t>Polietilen (gelling</w:t>
      </w:r>
      <w:r>
        <w:rPr>
          <w:spacing w:val="-1"/>
        </w:rPr>
        <w:t xml:space="preserve"> </w:t>
      </w:r>
      <w:r>
        <w:t>oil)</w:t>
      </w:r>
    </w:p>
    <w:p w:rsidR="00C97A45" w:rsidRDefault="0068412F">
      <w:pPr>
        <w:pStyle w:val="BodyText"/>
        <w:spacing w:before="126" w:line="360" w:lineRule="auto"/>
        <w:ind w:left="588" w:right="235" w:firstLine="708"/>
        <w:jc w:val="both"/>
      </w:pPr>
      <w:r>
        <w:t>Digunakan dalam gel hidrofobik likuid, akan dihasilkan gel yang lembut, mudah tersebar, dan membentuk lapisan/film yang tahan air pada permukaan kulit. Untuk membentuk gel, polimer harus didispersikan dalam minyak pada suhu tinggi (di atas 800C) kemudian langsung didinginkan dengan cepat untuk mengendapkan kristal yang merupakan pembentukan</w:t>
      </w:r>
      <w:r>
        <w:rPr>
          <w:spacing w:val="-7"/>
        </w:rPr>
        <w:t xml:space="preserve"> </w:t>
      </w:r>
      <w:r>
        <w:t>matriks.</w:t>
      </w:r>
    </w:p>
    <w:p w:rsidR="00C97A45" w:rsidRDefault="0068412F">
      <w:pPr>
        <w:pStyle w:val="ListParagraph"/>
        <w:numPr>
          <w:ilvl w:val="0"/>
          <w:numId w:val="8"/>
        </w:numPr>
        <w:tabs>
          <w:tab w:val="left" w:pos="1309"/>
        </w:tabs>
        <w:spacing w:before="2"/>
        <w:ind w:hanging="570"/>
        <w:jc w:val="both"/>
      </w:pPr>
      <w:r>
        <w:t>Koloid padat</w:t>
      </w:r>
      <w:r>
        <w:rPr>
          <w:spacing w:val="1"/>
        </w:rPr>
        <w:t xml:space="preserve"> </w:t>
      </w:r>
      <w:r>
        <w:t>terdispersi</w:t>
      </w:r>
    </w:p>
    <w:p w:rsidR="00C97A45" w:rsidRDefault="0068412F">
      <w:pPr>
        <w:pStyle w:val="BodyText"/>
        <w:spacing w:before="126" w:line="360" w:lineRule="auto"/>
        <w:ind w:left="588" w:right="237" w:firstLine="708"/>
        <w:jc w:val="both"/>
      </w:pPr>
      <w:r>
        <w:t>Mikrokristalin selulosa dapat berfungsi sebagai gellant dengan cara pembentukan jaringan karena gaya tarik-menarik antar partikel seperti ikatan hidrogen. · Konsentrasi rendah dibutuhkan untuk cairan nonpolar. Untuk cairan polar diperlukan konsentrasi yang lebih besar untuk membentuk gel, karena adanya kompetisi dengan medium yang melemahkan interaksi antar partikel tersebut.</w:t>
      </w:r>
    </w:p>
    <w:p w:rsidR="00C97A45" w:rsidRDefault="0068412F">
      <w:pPr>
        <w:pStyle w:val="ListParagraph"/>
        <w:numPr>
          <w:ilvl w:val="0"/>
          <w:numId w:val="8"/>
        </w:numPr>
        <w:tabs>
          <w:tab w:val="left" w:pos="1309"/>
        </w:tabs>
        <w:spacing w:line="252" w:lineRule="exact"/>
        <w:ind w:hanging="582"/>
        <w:jc w:val="both"/>
      </w:pPr>
      <w:r>
        <w:t>Surfaktan</w:t>
      </w:r>
    </w:p>
    <w:p w:rsidR="00C97A45" w:rsidRDefault="0068412F">
      <w:pPr>
        <w:pStyle w:val="BodyText"/>
        <w:spacing w:before="128" w:line="360" w:lineRule="auto"/>
        <w:ind w:left="588" w:right="237" w:firstLine="708"/>
        <w:jc w:val="both"/>
      </w:pPr>
      <w:r>
        <w:t>Gel yang jernih dapat dihasilkan oleh kombinasi antara minyak mineral, air, dan konsentrasi yang tinggi (20-40%) dari surfaktan anionik. Kombinasi tersebut membentuk mikroemulsi. Karakteristik gel yang terbentuk dapat bervariasi dengan cara meng-adjust proporsi dan konsentrasi dari komposisinya. Bentuk komersial yang paling banyak untuk jenis gel ini adalah produk pembersih rambut.</w:t>
      </w:r>
    </w:p>
    <w:p w:rsidR="00C97A45" w:rsidRDefault="0068412F">
      <w:pPr>
        <w:pStyle w:val="ListParagraph"/>
        <w:numPr>
          <w:ilvl w:val="0"/>
          <w:numId w:val="8"/>
        </w:numPr>
        <w:tabs>
          <w:tab w:val="left" w:pos="1309"/>
        </w:tabs>
        <w:spacing w:line="252" w:lineRule="exact"/>
        <w:ind w:hanging="531"/>
        <w:jc w:val="both"/>
      </w:pPr>
      <w:r>
        <w:t>Gellants</w:t>
      </w:r>
      <w:r>
        <w:rPr>
          <w:spacing w:val="1"/>
        </w:rPr>
        <w:t xml:space="preserve"> </w:t>
      </w:r>
      <w:r>
        <w:t>lain</w:t>
      </w:r>
    </w:p>
    <w:p w:rsidR="00C97A45" w:rsidRDefault="0068412F">
      <w:pPr>
        <w:pStyle w:val="BodyText"/>
        <w:spacing w:before="127" w:line="360" w:lineRule="auto"/>
        <w:ind w:left="588" w:right="238" w:firstLine="708"/>
        <w:jc w:val="both"/>
      </w:pPr>
      <w:r>
        <w:t>Banyak wax yang digunakan sebagai gellants untuk media nonpolar seperti beeswax, carnauba wax, setil ester wax.</w:t>
      </w:r>
    </w:p>
    <w:p w:rsidR="00C97A45" w:rsidRDefault="0068412F">
      <w:pPr>
        <w:pStyle w:val="ListParagraph"/>
        <w:numPr>
          <w:ilvl w:val="0"/>
          <w:numId w:val="8"/>
        </w:numPr>
        <w:tabs>
          <w:tab w:val="left" w:pos="1309"/>
        </w:tabs>
        <w:spacing w:before="1"/>
        <w:ind w:hanging="582"/>
        <w:jc w:val="both"/>
      </w:pPr>
      <w:r>
        <w:t>Polivinil</w:t>
      </w:r>
      <w:r>
        <w:rPr>
          <w:spacing w:val="-1"/>
        </w:rPr>
        <w:t xml:space="preserve"> </w:t>
      </w:r>
      <w:r>
        <w:t>alkohol</w:t>
      </w:r>
    </w:p>
    <w:p w:rsidR="00C97A45" w:rsidRDefault="0068412F">
      <w:pPr>
        <w:pStyle w:val="BodyText"/>
        <w:spacing w:before="127" w:line="360" w:lineRule="auto"/>
        <w:ind w:left="588" w:right="237" w:firstLine="708"/>
        <w:jc w:val="both"/>
      </w:pPr>
      <w:r>
        <w:t>Untuk membuat gel yang dapat mengering secara cepat. Film yang terbentuk sangat kuat dan plastis sehingga memberikan kontak yang baik antara obat dan kulit. Tersedia dalam beberapa grade yang berbeda dalam viskositas dan angka penyabunan.</w:t>
      </w:r>
    </w:p>
    <w:p w:rsidR="00C97A45" w:rsidRDefault="0068412F">
      <w:pPr>
        <w:pStyle w:val="ListParagraph"/>
        <w:numPr>
          <w:ilvl w:val="0"/>
          <w:numId w:val="8"/>
        </w:numPr>
        <w:tabs>
          <w:tab w:val="left" w:pos="1309"/>
        </w:tabs>
        <w:spacing w:line="253" w:lineRule="exact"/>
        <w:ind w:hanging="630"/>
        <w:jc w:val="both"/>
      </w:pPr>
      <w:r>
        <w:t>Clays (gel</w:t>
      </w:r>
      <w:r>
        <w:rPr>
          <w:spacing w:val="-1"/>
        </w:rPr>
        <w:t xml:space="preserve"> </w:t>
      </w:r>
      <w:r>
        <w:t>anorganik)</w:t>
      </w:r>
    </w:p>
    <w:p w:rsidR="00C97A45" w:rsidRDefault="0068412F">
      <w:pPr>
        <w:pStyle w:val="BodyText"/>
        <w:spacing w:before="126" w:line="360" w:lineRule="auto"/>
        <w:ind w:left="588" w:right="234" w:firstLine="708"/>
        <w:jc w:val="both"/>
      </w:pPr>
      <w:r>
        <w:t>Digunakan sebanyak 7-20% sebagai basis. Mempunyai pH 9 sehingga tidak cocok digunakan pada kulit. Viskositas dapat menurun dengan adanya basa. Magnesium oksida sering ditambahkan untuk meningkatkan viskositas. Bentonit harus disterilkan terlebih dahulu untuk penggunaan pada luka terbuka.</w:t>
      </w:r>
    </w:p>
    <w:p w:rsidR="00C97A45" w:rsidRDefault="00C97A45">
      <w:pPr>
        <w:spacing w:line="360" w:lineRule="auto"/>
        <w:jc w:val="both"/>
        <w:sectPr w:rsidR="00C97A45">
          <w:headerReference w:type="default" r:id="rId60"/>
          <w:footerReference w:type="default" r:id="rId61"/>
          <w:pgSz w:w="11910" w:h="16840"/>
          <w:pgMar w:top="960" w:right="1460" w:bottom="280" w:left="1680" w:header="751" w:footer="0" w:gutter="0"/>
          <w:pgNumType w:start="15"/>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5"/>
        <w:jc w:val="both"/>
      </w:pPr>
      <w:r>
        <w:t>Bentonit dapat digunakan pada konsentrasi 5-20%. Contohnya : Bentonit, veegum, laponite</w:t>
      </w:r>
    </w:p>
    <w:p w:rsidR="00C97A45" w:rsidRDefault="0068412F">
      <w:pPr>
        <w:pStyle w:val="Heading3"/>
        <w:numPr>
          <w:ilvl w:val="0"/>
          <w:numId w:val="9"/>
        </w:numPr>
        <w:tabs>
          <w:tab w:val="left" w:pos="1309"/>
        </w:tabs>
        <w:spacing w:line="252" w:lineRule="exact"/>
        <w:ind w:hanging="361"/>
        <w:jc w:val="both"/>
      </w:pPr>
      <w:r>
        <w:t>Bahan tambahan</w:t>
      </w:r>
    </w:p>
    <w:p w:rsidR="00C97A45" w:rsidRDefault="0068412F">
      <w:pPr>
        <w:pStyle w:val="ListParagraph"/>
        <w:numPr>
          <w:ilvl w:val="0"/>
          <w:numId w:val="7"/>
        </w:numPr>
        <w:tabs>
          <w:tab w:val="left" w:pos="1441"/>
        </w:tabs>
        <w:spacing w:before="126"/>
        <w:ind w:hanging="493"/>
        <w:jc w:val="both"/>
      </w:pPr>
      <w:r>
        <w:t>Pengawet</w:t>
      </w:r>
    </w:p>
    <w:p w:rsidR="00C97A45" w:rsidRDefault="0068412F">
      <w:pPr>
        <w:pStyle w:val="BodyText"/>
        <w:spacing w:before="127" w:line="360" w:lineRule="auto"/>
        <w:ind w:left="588" w:right="234" w:firstLine="360"/>
        <w:jc w:val="both"/>
      </w:pPr>
      <w:r>
        <w:t>Meskipun beberapa basis gel resisten terhadap serangan mikroba, tetapi semua gel mengandung banyak air sehingga membutuhkan pengawet sebagai antimikroba. Dalam pemilihan pengawet harus memperhatikan inkompatibilitasnya dengan gelling agent.</w:t>
      </w:r>
    </w:p>
    <w:p w:rsidR="00C97A45" w:rsidRDefault="0068412F">
      <w:pPr>
        <w:pStyle w:val="BodyText"/>
        <w:spacing w:before="2"/>
        <w:ind w:left="948"/>
        <w:jc w:val="both"/>
      </w:pPr>
      <w:r>
        <w:t>Beberapa contoh pengawet yang biasa digunakan dengan gelling agent :</w:t>
      </w:r>
    </w:p>
    <w:p w:rsidR="00C97A45" w:rsidRDefault="0068412F">
      <w:pPr>
        <w:pStyle w:val="BodyText"/>
        <w:spacing w:before="126"/>
        <w:ind w:left="948"/>
        <w:jc w:val="both"/>
      </w:pPr>
      <w:r>
        <w:t>-Tragakan : metil hidroksi benzoat 0,2%&amp;propil hidroksi benzoat 0,05%</w:t>
      </w:r>
    </w:p>
    <w:p w:rsidR="00C97A45" w:rsidRDefault="0068412F">
      <w:pPr>
        <w:pStyle w:val="BodyText"/>
        <w:spacing w:before="126" w:line="360" w:lineRule="auto"/>
        <w:ind w:left="588" w:right="239" w:firstLine="360"/>
        <w:jc w:val="both"/>
      </w:pPr>
      <w:r>
        <w:t>-Na alginate : metil hidroksi benzoat 0,1- 0,2 %, klorokresol 0,1 % atau asam benzoat 0,2%.</w:t>
      </w:r>
    </w:p>
    <w:p w:rsidR="00C97A45" w:rsidRDefault="0068412F">
      <w:pPr>
        <w:pStyle w:val="BodyText"/>
        <w:spacing w:line="360" w:lineRule="auto"/>
        <w:ind w:left="588" w:right="236" w:firstLine="360"/>
        <w:jc w:val="both"/>
      </w:pPr>
      <w:r>
        <w:t>-Pektin : asam benzoat 0,2%, metil hidroksi benzoat 0,12%, atau klorokresol 0,1-0,2%.</w:t>
      </w:r>
    </w:p>
    <w:p w:rsidR="00C97A45" w:rsidRDefault="0068412F">
      <w:pPr>
        <w:pStyle w:val="BodyText"/>
        <w:spacing w:before="1"/>
        <w:ind w:left="948"/>
      </w:pPr>
      <w:r>
        <w:t>-Starch glyserin : metil hidroksi benzoat 0,1-0,2% , asam benzoat 0,2%</w:t>
      </w:r>
    </w:p>
    <w:p w:rsidR="00C97A45" w:rsidRDefault="0068412F">
      <w:pPr>
        <w:pStyle w:val="BodyText"/>
        <w:spacing w:before="127"/>
        <w:ind w:left="948"/>
      </w:pPr>
      <w:r>
        <w:t>-MC : fenil merkuri nitrat 0,001%, benzalkonium klorida 0,02%.</w:t>
      </w:r>
    </w:p>
    <w:p w:rsidR="00C97A45" w:rsidRDefault="0068412F">
      <w:pPr>
        <w:pStyle w:val="BodyText"/>
        <w:spacing w:before="126"/>
        <w:ind w:left="948"/>
      </w:pPr>
      <w:r>
        <w:t>-Na CMC : metil hidroksi benzoat 0,2%, propil hidroksi benzoat 0,02%.</w:t>
      </w:r>
    </w:p>
    <w:p w:rsidR="00C97A45" w:rsidRDefault="0068412F">
      <w:pPr>
        <w:pStyle w:val="BodyText"/>
        <w:spacing w:before="126"/>
        <w:ind w:left="948"/>
        <w:jc w:val="both"/>
      </w:pPr>
      <w:r>
        <w:t>-Polivinil alkohol : klorheksidin asetat 0,02%.</w:t>
      </w:r>
    </w:p>
    <w:p w:rsidR="00C97A45" w:rsidRDefault="0068412F">
      <w:pPr>
        <w:pStyle w:val="BodyText"/>
        <w:spacing w:before="127" w:line="360" w:lineRule="auto"/>
        <w:ind w:left="588" w:right="239" w:firstLine="708"/>
        <w:jc w:val="both"/>
      </w:pPr>
      <w:r>
        <w:t>Pada umumnya pengawet dibutuhkan oleh sediaan yang mengandung air. Biasanya digunkan pelarut air yang mengandung metilparaben 0,075% dan propilparaben 0,025% sebagai</w:t>
      </w:r>
      <w:r>
        <w:rPr>
          <w:spacing w:val="-2"/>
        </w:rPr>
        <w:t xml:space="preserve"> </w:t>
      </w:r>
      <w:r>
        <w:t>pengawet.</w:t>
      </w:r>
    </w:p>
    <w:p w:rsidR="00C97A45" w:rsidRDefault="0068412F">
      <w:pPr>
        <w:pStyle w:val="ListParagraph"/>
        <w:numPr>
          <w:ilvl w:val="0"/>
          <w:numId w:val="7"/>
        </w:numPr>
        <w:tabs>
          <w:tab w:val="left" w:pos="1441"/>
        </w:tabs>
        <w:spacing w:line="252" w:lineRule="exact"/>
        <w:ind w:hanging="721"/>
        <w:jc w:val="both"/>
      </w:pPr>
      <w:r>
        <w:t>Penambahan Bahan</w:t>
      </w:r>
      <w:r>
        <w:rPr>
          <w:spacing w:val="-3"/>
        </w:rPr>
        <w:t xml:space="preserve"> </w:t>
      </w:r>
      <w:r>
        <w:t>higroskopis</w:t>
      </w:r>
    </w:p>
    <w:p w:rsidR="00C97A45" w:rsidRDefault="0068412F">
      <w:pPr>
        <w:pStyle w:val="BodyText"/>
        <w:spacing w:before="126" w:line="362" w:lineRule="auto"/>
        <w:ind w:left="588" w:right="240"/>
        <w:jc w:val="both"/>
      </w:pPr>
      <w:r>
        <w:t>Bertujuan untuk mencegah kehilangan air. Contohnya gliserol, propilenglikol dan sorbitol dengan konsentrasi 10-20 %.</w:t>
      </w:r>
    </w:p>
    <w:p w:rsidR="00C97A45" w:rsidRDefault="0068412F">
      <w:pPr>
        <w:pStyle w:val="ListParagraph"/>
        <w:numPr>
          <w:ilvl w:val="0"/>
          <w:numId w:val="7"/>
        </w:numPr>
        <w:tabs>
          <w:tab w:val="left" w:pos="1441"/>
        </w:tabs>
        <w:spacing w:line="250" w:lineRule="exact"/>
        <w:ind w:hanging="721"/>
        <w:jc w:val="both"/>
      </w:pPr>
      <w:r>
        <w:t>Chelating</w:t>
      </w:r>
      <w:r>
        <w:rPr>
          <w:spacing w:val="-1"/>
        </w:rPr>
        <w:t xml:space="preserve"> </w:t>
      </w:r>
      <w:r>
        <w:t>agent</w:t>
      </w:r>
    </w:p>
    <w:p w:rsidR="00C97A45" w:rsidRDefault="0068412F">
      <w:pPr>
        <w:pStyle w:val="BodyText"/>
        <w:spacing w:before="126" w:line="360" w:lineRule="auto"/>
        <w:ind w:left="588" w:right="237" w:firstLine="708"/>
        <w:jc w:val="both"/>
      </w:pPr>
      <w:r>
        <w:t>Bertujuan untuk mencegah basis dan zat yang sensitive terhadap logam berat. Contohnya EDTA.</w:t>
      </w:r>
    </w:p>
    <w:p w:rsidR="00C97A45" w:rsidRDefault="00C97A45">
      <w:pPr>
        <w:spacing w:line="360" w:lineRule="auto"/>
        <w:jc w:val="both"/>
        <w:sectPr w:rsidR="00C97A45">
          <w:headerReference w:type="default" r:id="rId62"/>
          <w:footerReference w:type="default" r:id="rId63"/>
          <w:pgSz w:w="11910" w:h="16840"/>
          <w:pgMar w:top="960" w:right="1460" w:bottom="280" w:left="1680" w:header="751" w:footer="0" w:gutter="0"/>
          <w:pgNumType w:start="16"/>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8"/>
        <w:rPr>
          <w:sz w:val="24"/>
        </w:rPr>
      </w:pPr>
    </w:p>
    <w:p w:rsidR="00C97A45" w:rsidRDefault="0068412F">
      <w:pPr>
        <w:pStyle w:val="Heading1"/>
        <w:numPr>
          <w:ilvl w:val="2"/>
          <w:numId w:val="20"/>
        </w:numPr>
        <w:tabs>
          <w:tab w:val="left" w:pos="2029"/>
        </w:tabs>
        <w:spacing w:before="93"/>
        <w:ind w:left="2029"/>
        <w:jc w:val="both"/>
      </w:pPr>
      <w:bookmarkStart w:id="33" w:name="_bookmark34"/>
      <w:bookmarkEnd w:id="33"/>
      <w:r>
        <w:t>Formulasi Standar</w:t>
      </w:r>
      <w:r>
        <w:rPr>
          <w:spacing w:val="-3"/>
        </w:rPr>
        <w:t xml:space="preserve"> </w:t>
      </w:r>
      <w:r>
        <w:t>Gel</w:t>
      </w:r>
    </w:p>
    <w:p w:rsidR="00C97A45" w:rsidRDefault="0068412F">
      <w:pPr>
        <w:pStyle w:val="BodyText"/>
        <w:spacing w:before="136"/>
        <w:ind w:left="1010"/>
      </w:pPr>
      <w:r>
        <w:t>Formulasi standar basis gel carbopol dapat dilihat pada tabel 2.2</w:t>
      </w:r>
    </w:p>
    <w:p w:rsidR="00C97A45" w:rsidRDefault="0068412F">
      <w:pPr>
        <w:pStyle w:val="Heading3"/>
        <w:spacing w:before="129"/>
      </w:pPr>
      <w:r>
        <w:t>Tabel 2.2 Formula Standar Basis Gel Carbopol</w:t>
      </w:r>
    </w:p>
    <w:p w:rsidR="00C97A45" w:rsidRDefault="00C97A45">
      <w:pPr>
        <w:pStyle w:val="BodyText"/>
        <w:spacing w:before="11"/>
        <w:rPr>
          <w:b/>
          <w:sz w:val="10"/>
        </w:rPr>
      </w:pPr>
    </w:p>
    <w:tbl>
      <w:tblPr>
        <w:tblW w:w="0" w:type="auto"/>
        <w:tblInd w:w="480" w:type="dxa"/>
        <w:tblLayout w:type="fixed"/>
        <w:tblCellMar>
          <w:left w:w="0" w:type="dxa"/>
          <w:right w:w="0" w:type="dxa"/>
        </w:tblCellMar>
        <w:tblLook w:val="01E0" w:firstRow="1" w:lastRow="1" w:firstColumn="1" w:lastColumn="1" w:noHBand="0" w:noVBand="0"/>
      </w:tblPr>
      <w:tblGrid>
        <w:gridCol w:w="4262"/>
        <w:gridCol w:w="3871"/>
      </w:tblGrid>
      <w:tr w:rsidR="00C97A45">
        <w:trPr>
          <w:trHeight w:val="395"/>
        </w:trPr>
        <w:tc>
          <w:tcPr>
            <w:tcW w:w="4262" w:type="dxa"/>
            <w:tcBorders>
              <w:top w:val="single" w:sz="4" w:space="0" w:color="000000"/>
              <w:bottom w:val="single" w:sz="4" w:space="0" w:color="000000"/>
            </w:tcBorders>
          </w:tcPr>
          <w:p w:rsidR="00C97A45" w:rsidRDefault="0068412F">
            <w:pPr>
              <w:pStyle w:val="TableParagraph"/>
              <w:ind w:left="1371" w:right="1555"/>
              <w:rPr>
                <w:b/>
              </w:rPr>
            </w:pPr>
            <w:r>
              <w:rPr>
                <w:b/>
              </w:rPr>
              <w:t>KOMPONEN</w:t>
            </w:r>
          </w:p>
        </w:tc>
        <w:tc>
          <w:tcPr>
            <w:tcW w:w="3871" w:type="dxa"/>
            <w:tcBorders>
              <w:top w:val="single" w:sz="4" w:space="0" w:color="000000"/>
              <w:bottom w:val="single" w:sz="4" w:space="0" w:color="000000"/>
            </w:tcBorders>
          </w:tcPr>
          <w:p w:rsidR="00C97A45" w:rsidRDefault="0068412F">
            <w:pPr>
              <w:pStyle w:val="TableParagraph"/>
              <w:ind w:left="1558" w:right="1747"/>
              <w:rPr>
                <w:b/>
              </w:rPr>
            </w:pPr>
            <w:r>
              <w:rPr>
                <w:b/>
              </w:rPr>
              <w:t>%b/b</w:t>
            </w:r>
          </w:p>
        </w:tc>
      </w:tr>
      <w:tr w:rsidR="00C97A45">
        <w:trPr>
          <w:trHeight w:val="327"/>
        </w:trPr>
        <w:tc>
          <w:tcPr>
            <w:tcW w:w="4262" w:type="dxa"/>
            <w:tcBorders>
              <w:top w:val="single" w:sz="4" w:space="0" w:color="000000"/>
            </w:tcBorders>
          </w:tcPr>
          <w:p w:rsidR="00C97A45" w:rsidRDefault="0068412F">
            <w:pPr>
              <w:pStyle w:val="TableParagraph"/>
              <w:ind w:left="1371" w:right="1553"/>
            </w:pPr>
            <w:r>
              <w:t>Carbopol</w:t>
            </w:r>
          </w:p>
        </w:tc>
        <w:tc>
          <w:tcPr>
            <w:tcW w:w="3871" w:type="dxa"/>
            <w:tcBorders>
              <w:top w:val="single" w:sz="4" w:space="0" w:color="000000"/>
            </w:tcBorders>
          </w:tcPr>
          <w:p w:rsidR="00C97A45" w:rsidRDefault="0068412F">
            <w:pPr>
              <w:pStyle w:val="TableParagraph"/>
              <w:ind w:left="1558" w:right="1747"/>
            </w:pPr>
            <w:r>
              <w:t>0,5</w:t>
            </w:r>
          </w:p>
        </w:tc>
      </w:tr>
      <w:tr w:rsidR="00C97A45">
        <w:trPr>
          <w:trHeight w:val="396"/>
        </w:trPr>
        <w:tc>
          <w:tcPr>
            <w:tcW w:w="4262" w:type="dxa"/>
          </w:tcPr>
          <w:p w:rsidR="00C97A45" w:rsidRDefault="0068412F">
            <w:pPr>
              <w:pStyle w:val="TableParagraph"/>
              <w:spacing w:before="68"/>
              <w:ind w:left="1370" w:right="1555"/>
            </w:pPr>
            <w:r>
              <w:t>Gliserin</w:t>
            </w:r>
          </w:p>
        </w:tc>
        <w:tc>
          <w:tcPr>
            <w:tcW w:w="3871" w:type="dxa"/>
          </w:tcPr>
          <w:p w:rsidR="00C97A45" w:rsidRDefault="0068412F">
            <w:pPr>
              <w:pStyle w:val="TableParagraph"/>
              <w:spacing w:before="68"/>
              <w:ind w:left="1553" w:right="1747"/>
            </w:pPr>
            <w:r>
              <w:t>10</w:t>
            </w:r>
          </w:p>
        </w:tc>
      </w:tr>
      <w:tr w:rsidR="00C97A45">
        <w:trPr>
          <w:trHeight w:val="403"/>
        </w:trPr>
        <w:tc>
          <w:tcPr>
            <w:tcW w:w="4262" w:type="dxa"/>
          </w:tcPr>
          <w:p w:rsidR="00C97A45" w:rsidRDefault="0068412F">
            <w:pPr>
              <w:pStyle w:val="TableParagraph"/>
              <w:spacing w:before="68"/>
              <w:ind w:left="1371" w:right="1554"/>
            </w:pPr>
            <w:r>
              <w:t>Tea</w:t>
            </w:r>
          </w:p>
        </w:tc>
        <w:tc>
          <w:tcPr>
            <w:tcW w:w="3871" w:type="dxa"/>
          </w:tcPr>
          <w:p w:rsidR="00C97A45" w:rsidRDefault="0068412F">
            <w:pPr>
              <w:pStyle w:val="TableParagraph"/>
              <w:spacing w:before="68"/>
              <w:ind w:left="1558" w:right="1747"/>
            </w:pPr>
            <w:r>
              <w:t>0,5</w:t>
            </w:r>
          </w:p>
        </w:tc>
      </w:tr>
      <w:tr w:rsidR="00C97A45">
        <w:trPr>
          <w:trHeight w:val="457"/>
        </w:trPr>
        <w:tc>
          <w:tcPr>
            <w:tcW w:w="4262" w:type="dxa"/>
            <w:tcBorders>
              <w:bottom w:val="single" w:sz="4" w:space="0" w:color="000000"/>
            </w:tcBorders>
          </w:tcPr>
          <w:p w:rsidR="00C97A45" w:rsidRDefault="0068412F">
            <w:pPr>
              <w:pStyle w:val="TableParagraph"/>
              <w:spacing w:before="75"/>
              <w:ind w:left="1371" w:right="1555"/>
            </w:pPr>
            <w:r>
              <w:t>Aquadest ad</w:t>
            </w:r>
          </w:p>
        </w:tc>
        <w:tc>
          <w:tcPr>
            <w:tcW w:w="3871" w:type="dxa"/>
            <w:tcBorders>
              <w:bottom w:val="single" w:sz="4" w:space="0" w:color="000000"/>
            </w:tcBorders>
          </w:tcPr>
          <w:p w:rsidR="00C97A45" w:rsidRDefault="0068412F">
            <w:pPr>
              <w:pStyle w:val="TableParagraph"/>
              <w:spacing w:before="75"/>
              <w:ind w:left="1553" w:right="1747"/>
            </w:pPr>
            <w:r>
              <w:t>89</w:t>
            </w:r>
          </w:p>
        </w:tc>
      </w:tr>
    </w:tbl>
    <w:p w:rsidR="00C97A45" w:rsidRDefault="00C97A45">
      <w:pPr>
        <w:pStyle w:val="BodyText"/>
        <w:spacing w:before="11"/>
        <w:rPr>
          <w:b/>
          <w:sz w:val="32"/>
        </w:rPr>
      </w:pPr>
    </w:p>
    <w:p w:rsidR="00C97A45" w:rsidRDefault="0068412F">
      <w:pPr>
        <w:pStyle w:val="BodyText"/>
        <w:ind w:left="948"/>
      </w:pPr>
      <w:r>
        <w:t>Formulasi standar basis gel CMC-Nadapat dilihat pada tabel 2.3</w:t>
      </w:r>
    </w:p>
    <w:p w:rsidR="00C97A45" w:rsidRDefault="0068412F">
      <w:pPr>
        <w:pStyle w:val="Heading3"/>
        <w:spacing w:before="126"/>
      </w:pPr>
      <w:r>
        <w:t>Tabel 2.3 Formula Standar Basis Gel CMC-Na</w:t>
      </w:r>
    </w:p>
    <w:p w:rsidR="00C97A45" w:rsidRDefault="00C97A45">
      <w:pPr>
        <w:pStyle w:val="BodyText"/>
        <w:rPr>
          <w:b/>
          <w:sz w:val="11"/>
        </w:rPr>
      </w:pPr>
    </w:p>
    <w:tbl>
      <w:tblPr>
        <w:tblW w:w="0" w:type="auto"/>
        <w:tblInd w:w="480" w:type="dxa"/>
        <w:tblLayout w:type="fixed"/>
        <w:tblCellMar>
          <w:left w:w="0" w:type="dxa"/>
          <w:right w:w="0" w:type="dxa"/>
        </w:tblCellMar>
        <w:tblLook w:val="01E0" w:firstRow="1" w:lastRow="1" w:firstColumn="1" w:lastColumn="1" w:noHBand="0" w:noVBand="0"/>
      </w:tblPr>
      <w:tblGrid>
        <w:gridCol w:w="4276"/>
        <w:gridCol w:w="3885"/>
      </w:tblGrid>
      <w:tr w:rsidR="00C97A45">
        <w:trPr>
          <w:trHeight w:val="378"/>
        </w:trPr>
        <w:tc>
          <w:tcPr>
            <w:tcW w:w="4276" w:type="dxa"/>
            <w:tcBorders>
              <w:top w:val="single" w:sz="4" w:space="0" w:color="000000"/>
              <w:bottom w:val="single" w:sz="4" w:space="0" w:color="000000"/>
            </w:tcBorders>
          </w:tcPr>
          <w:p w:rsidR="00C97A45" w:rsidRDefault="0068412F">
            <w:pPr>
              <w:pStyle w:val="TableParagraph"/>
              <w:ind w:left="1378" w:right="1562"/>
              <w:rPr>
                <w:b/>
              </w:rPr>
            </w:pPr>
            <w:r>
              <w:rPr>
                <w:b/>
              </w:rPr>
              <w:t>KOMPONEN</w:t>
            </w:r>
          </w:p>
        </w:tc>
        <w:tc>
          <w:tcPr>
            <w:tcW w:w="3885" w:type="dxa"/>
            <w:tcBorders>
              <w:top w:val="single" w:sz="4" w:space="0" w:color="000000"/>
              <w:bottom w:val="single" w:sz="4" w:space="0" w:color="000000"/>
            </w:tcBorders>
          </w:tcPr>
          <w:p w:rsidR="00C97A45" w:rsidRDefault="0068412F">
            <w:pPr>
              <w:pStyle w:val="TableParagraph"/>
              <w:ind w:left="1583"/>
              <w:jc w:val="left"/>
              <w:rPr>
                <w:b/>
              </w:rPr>
            </w:pPr>
            <w:r>
              <w:rPr>
                <w:b/>
              </w:rPr>
              <w:t>%b/b</w:t>
            </w:r>
          </w:p>
        </w:tc>
      </w:tr>
      <w:tr w:rsidR="00C97A45">
        <w:trPr>
          <w:trHeight w:val="319"/>
        </w:trPr>
        <w:tc>
          <w:tcPr>
            <w:tcW w:w="4276" w:type="dxa"/>
            <w:tcBorders>
              <w:top w:val="single" w:sz="4" w:space="0" w:color="000000"/>
            </w:tcBorders>
          </w:tcPr>
          <w:p w:rsidR="00C97A45" w:rsidRDefault="0068412F">
            <w:pPr>
              <w:pStyle w:val="TableParagraph"/>
              <w:ind w:left="1378" w:right="1559"/>
            </w:pPr>
            <w:r>
              <w:t>CMC-Na</w:t>
            </w:r>
          </w:p>
        </w:tc>
        <w:tc>
          <w:tcPr>
            <w:tcW w:w="3885" w:type="dxa"/>
            <w:tcBorders>
              <w:top w:val="single" w:sz="4" w:space="0" w:color="000000"/>
            </w:tcBorders>
          </w:tcPr>
          <w:p w:rsidR="00C97A45" w:rsidRDefault="0068412F">
            <w:pPr>
              <w:pStyle w:val="TableParagraph"/>
              <w:ind w:right="190"/>
            </w:pPr>
            <w:r>
              <w:t>5</w:t>
            </w:r>
          </w:p>
        </w:tc>
      </w:tr>
      <w:tr w:rsidR="00C97A45">
        <w:trPr>
          <w:trHeight w:val="380"/>
        </w:trPr>
        <w:tc>
          <w:tcPr>
            <w:tcW w:w="4276" w:type="dxa"/>
          </w:tcPr>
          <w:p w:rsidR="00C97A45" w:rsidRDefault="0068412F">
            <w:pPr>
              <w:pStyle w:val="TableParagraph"/>
              <w:spacing w:before="59"/>
              <w:ind w:left="1377" w:right="1562"/>
            </w:pPr>
            <w:r>
              <w:t>Gliserin</w:t>
            </w:r>
          </w:p>
        </w:tc>
        <w:tc>
          <w:tcPr>
            <w:tcW w:w="3885" w:type="dxa"/>
          </w:tcPr>
          <w:p w:rsidR="00C97A45" w:rsidRDefault="0068412F">
            <w:pPr>
              <w:pStyle w:val="TableParagraph"/>
              <w:spacing w:before="59"/>
              <w:ind w:left="1722"/>
              <w:jc w:val="left"/>
            </w:pPr>
            <w:r>
              <w:t>10</w:t>
            </w:r>
          </w:p>
        </w:tc>
      </w:tr>
      <w:tr w:rsidR="00C97A45">
        <w:trPr>
          <w:trHeight w:val="380"/>
        </w:trPr>
        <w:tc>
          <w:tcPr>
            <w:tcW w:w="4276" w:type="dxa"/>
          </w:tcPr>
          <w:p w:rsidR="00C97A45" w:rsidRDefault="0068412F">
            <w:pPr>
              <w:pStyle w:val="TableParagraph"/>
              <w:spacing w:before="61"/>
              <w:ind w:left="1375" w:right="1562"/>
            </w:pPr>
            <w:r>
              <w:t>propilenglikol</w:t>
            </w:r>
          </w:p>
        </w:tc>
        <w:tc>
          <w:tcPr>
            <w:tcW w:w="3885" w:type="dxa"/>
          </w:tcPr>
          <w:p w:rsidR="00C97A45" w:rsidRDefault="0068412F">
            <w:pPr>
              <w:pStyle w:val="TableParagraph"/>
              <w:spacing w:before="61"/>
              <w:ind w:right="190"/>
            </w:pPr>
            <w:r>
              <w:t>5</w:t>
            </w:r>
          </w:p>
        </w:tc>
      </w:tr>
      <w:tr w:rsidR="00C97A45">
        <w:trPr>
          <w:trHeight w:val="438"/>
        </w:trPr>
        <w:tc>
          <w:tcPr>
            <w:tcW w:w="4276" w:type="dxa"/>
            <w:tcBorders>
              <w:bottom w:val="single" w:sz="4" w:space="0" w:color="000000"/>
            </w:tcBorders>
          </w:tcPr>
          <w:p w:rsidR="00C97A45" w:rsidRDefault="0068412F">
            <w:pPr>
              <w:pStyle w:val="TableParagraph"/>
              <w:spacing w:before="59"/>
              <w:ind w:left="1378" w:right="1561"/>
            </w:pPr>
            <w:r>
              <w:t>Aquadest ad</w:t>
            </w:r>
          </w:p>
        </w:tc>
        <w:tc>
          <w:tcPr>
            <w:tcW w:w="3885" w:type="dxa"/>
            <w:tcBorders>
              <w:bottom w:val="single" w:sz="4" w:space="0" w:color="000000"/>
            </w:tcBorders>
          </w:tcPr>
          <w:p w:rsidR="00C97A45" w:rsidRDefault="0068412F">
            <w:pPr>
              <w:pStyle w:val="TableParagraph"/>
              <w:spacing w:before="59"/>
              <w:ind w:left="1643" w:right="1833"/>
            </w:pPr>
            <w:r>
              <w:t>100</w:t>
            </w:r>
          </w:p>
        </w:tc>
      </w:tr>
    </w:tbl>
    <w:p w:rsidR="00C97A45" w:rsidRDefault="00C97A45">
      <w:pPr>
        <w:pStyle w:val="BodyText"/>
        <w:rPr>
          <w:b/>
          <w:sz w:val="33"/>
        </w:rPr>
      </w:pPr>
    </w:p>
    <w:p w:rsidR="00C97A45" w:rsidRDefault="0068412F">
      <w:pPr>
        <w:pStyle w:val="BodyText"/>
        <w:ind w:left="948"/>
      </w:pPr>
      <w:r>
        <w:t>Formulasi standar basis gel HPMC dapat dilihat pada tabel 2.4</w:t>
      </w:r>
    </w:p>
    <w:p w:rsidR="00C97A45" w:rsidRDefault="0068412F">
      <w:pPr>
        <w:pStyle w:val="Heading3"/>
        <w:spacing w:before="126"/>
      </w:pPr>
      <w:r>
        <w:t>Tabel 2.4 Formula Standar Basis Gel HPMC</w:t>
      </w:r>
    </w:p>
    <w:p w:rsidR="00C97A45" w:rsidRDefault="00C97A45">
      <w:pPr>
        <w:pStyle w:val="BodyText"/>
        <w:rPr>
          <w:b/>
          <w:sz w:val="11"/>
        </w:rPr>
      </w:pPr>
    </w:p>
    <w:tbl>
      <w:tblPr>
        <w:tblW w:w="0" w:type="auto"/>
        <w:tblInd w:w="480" w:type="dxa"/>
        <w:tblLayout w:type="fixed"/>
        <w:tblCellMar>
          <w:left w:w="0" w:type="dxa"/>
          <w:right w:w="0" w:type="dxa"/>
        </w:tblCellMar>
        <w:tblLook w:val="01E0" w:firstRow="1" w:lastRow="1" w:firstColumn="1" w:lastColumn="1" w:noHBand="0" w:noVBand="0"/>
      </w:tblPr>
      <w:tblGrid>
        <w:gridCol w:w="4293"/>
        <w:gridCol w:w="3868"/>
      </w:tblGrid>
      <w:tr w:rsidR="00C97A45">
        <w:trPr>
          <w:trHeight w:val="381"/>
        </w:trPr>
        <w:tc>
          <w:tcPr>
            <w:tcW w:w="4293" w:type="dxa"/>
            <w:tcBorders>
              <w:top w:val="single" w:sz="4" w:space="0" w:color="000000"/>
              <w:bottom w:val="single" w:sz="4" w:space="0" w:color="000000"/>
            </w:tcBorders>
          </w:tcPr>
          <w:p w:rsidR="00C97A45" w:rsidRDefault="0068412F">
            <w:pPr>
              <w:pStyle w:val="TableParagraph"/>
              <w:ind w:left="1396"/>
              <w:jc w:val="left"/>
              <w:rPr>
                <w:b/>
              </w:rPr>
            </w:pPr>
            <w:r>
              <w:rPr>
                <w:b/>
              </w:rPr>
              <w:t>KOMPONEN</w:t>
            </w:r>
          </w:p>
        </w:tc>
        <w:tc>
          <w:tcPr>
            <w:tcW w:w="3868" w:type="dxa"/>
            <w:tcBorders>
              <w:top w:val="single" w:sz="4" w:space="0" w:color="000000"/>
              <w:bottom w:val="single" w:sz="4" w:space="0" w:color="000000"/>
            </w:tcBorders>
          </w:tcPr>
          <w:p w:rsidR="00C97A45" w:rsidRDefault="0068412F">
            <w:pPr>
              <w:pStyle w:val="TableParagraph"/>
              <w:ind w:left="1566"/>
              <w:jc w:val="left"/>
              <w:rPr>
                <w:b/>
              </w:rPr>
            </w:pPr>
            <w:r>
              <w:rPr>
                <w:b/>
              </w:rPr>
              <w:t>%b/b</w:t>
            </w:r>
          </w:p>
        </w:tc>
      </w:tr>
      <w:tr w:rsidR="00C97A45">
        <w:trPr>
          <w:trHeight w:val="319"/>
        </w:trPr>
        <w:tc>
          <w:tcPr>
            <w:tcW w:w="4293" w:type="dxa"/>
            <w:tcBorders>
              <w:top w:val="single" w:sz="4" w:space="0" w:color="000000"/>
            </w:tcBorders>
          </w:tcPr>
          <w:p w:rsidR="00C97A45" w:rsidRDefault="0068412F">
            <w:pPr>
              <w:pStyle w:val="TableParagraph"/>
              <w:ind w:left="1652" w:right="1851"/>
            </w:pPr>
            <w:r>
              <w:t>HPMC</w:t>
            </w:r>
          </w:p>
        </w:tc>
        <w:tc>
          <w:tcPr>
            <w:tcW w:w="3868" w:type="dxa"/>
            <w:tcBorders>
              <w:top w:val="single" w:sz="4" w:space="0" w:color="000000"/>
            </w:tcBorders>
          </w:tcPr>
          <w:p w:rsidR="00C97A45" w:rsidRDefault="0068412F">
            <w:pPr>
              <w:pStyle w:val="TableParagraph"/>
              <w:ind w:left="1676"/>
              <w:jc w:val="left"/>
            </w:pPr>
            <w:r>
              <w:t>6,5</w:t>
            </w:r>
          </w:p>
        </w:tc>
      </w:tr>
      <w:tr w:rsidR="00C97A45">
        <w:trPr>
          <w:trHeight w:val="379"/>
        </w:trPr>
        <w:tc>
          <w:tcPr>
            <w:tcW w:w="4293" w:type="dxa"/>
          </w:tcPr>
          <w:p w:rsidR="00C97A45" w:rsidRDefault="0068412F">
            <w:pPr>
              <w:pStyle w:val="TableParagraph"/>
              <w:spacing w:before="59"/>
              <w:ind w:left="1652" w:right="1854"/>
            </w:pPr>
            <w:r>
              <w:t>Gliserin</w:t>
            </w:r>
          </w:p>
        </w:tc>
        <w:tc>
          <w:tcPr>
            <w:tcW w:w="3868" w:type="dxa"/>
          </w:tcPr>
          <w:p w:rsidR="00C97A45" w:rsidRDefault="0068412F">
            <w:pPr>
              <w:pStyle w:val="TableParagraph"/>
              <w:spacing w:before="59"/>
              <w:ind w:left="1705"/>
              <w:jc w:val="left"/>
            </w:pPr>
            <w:r>
              <w:t>10</w:t>
            </w:r>
          </w:p>
        </w:tc>
      </w:tr>
      <w:tr w:rsidR="00C97A45">
        <w:trPr>
          <w:trHeight w:val="379"/>
        </w:trPr>
        <w:tc>
          <w:tcPr>
            <w:tcW w:w="4293" w:type="dxa"/>
          </w:tcPr>
          <w:p w:rsidR="00C97A45" w:rsidRDefault="0068412F">
            <w:pPr>
              <w:pStyle w:val="TableParagraph"/>
              <w:spacing w:before="59"/>
              <w:ind w:left="1365"/>
              <w:jc w:val="left"/>
            </w:pPr>
            <w:r>
              <w:t>Metil Paraben</w:t>
            </w:r>
          </w:p>
        </w:tc>
        <w:tc>
          <w:tcPr>
            <w:tcW w:w="3868" w:type="dxa"/>
          </w:tcPr>
          <w:p w:rsidR="00C97A45" w:rsidRDefault="0068412F">
            <w:pPr>
              <w:pStyle w:val="TableParagraph"/>
              <w:spacing w:before="59"/>
              <w:ind w:left="1676"/>
              <w:jc w:val="left"/>
            </w:pPr>
            <w:r>
              <w:t>0,2</w:t>
            </w:r>
          </w:p>
        </w:tc>
      </w:tr>
      <w:tr w:rsidR="00C97A45">
        <w:trPr>
          <w:trHeight w:val="438"/>
        </w:trPr>
        <w:tc>
          <w:tcPr>
            <w:tcW w:w="4293" w:type="dxa"/>
            <w:tcBorders>
              <w:bottom w:val="single" w:sz="4" w:space="0" w:color="000000"/>
            </w:tcBorders>
          </w:tcPr>
          <w:p w:rsidR="00C97A45" w:rsidRDefault="0068412F">
            <w:pPr>
              <w:pStyle w:val="TableParagraph"/>
              <w:spacing w:before="59"/>
              <w:ind w:left="1425"/>
              <w:jc w:val="left"/>
            </w:pPr>
            <w:r>
              <w:t>Aquadest ad</w:t>
            </w:r>
          </w:p>
        </w:tc>
        <w:tc>
          <w:tcPr>
            <w:tcW w:w="3868" w:type="dxa"/>
            <w:tcBorders>
              <w:bottom w:val="single" w:sz="4" w:space="0" w:color="000000"/>
            </w:tcBorders>
          </w:tcPr>
          <w:p w:rsidR="00C97A45" w:rsidRDefault="0068412F">
            <w:pPr>
              <w:pStyle w:val="TableParagraph"/>
              <w:spacing w:before="59"/>
              <w:ind w:left="1645"/>
              <w:jc w:val="left"/>
            </w:pPr>
            <w:r>
              <w:t>100</w:t>
            </w:r>
          </w:p>
        </w:tc>
      </w:tr>
    </w:tbl>
    <w:p w:rsidR="00C97A45" w:rsidRDefault="0068412F">
      <w:pPr>
        <w:pStyle w:val="Heading1"/>
        <w:numPr>
          <w:ilvl w:val="2"/>
          <w:numId w:val="20"/>
        </w:numPr>
        <w:tabs>
          <w:tab w:val="left" w:pos="2029"/>
        </w:tabs>
        <w:ind w:left="2029"/>
        <w:jc w:val="both"/>
      </w:pPr>
      <w:bookmarkStart w:id="34" w:name="_bookmark35"/>
      <w:bookmarkEnd w:id="34"/>
      <w:r>
        <w:t>Standar Formulasi Gel Yang</w:t>
      </w:r>
      <w:r>
        <w:rPr>
          <w:spacing w:val="-4"/>
        </w:rPr>
        <w:t xml:space="preserve"> </w:t>
      </w:r>
      <w:r>
        <w:t>Baik</w:t>
      </w:r>
    </w:p>
    <w:p w:rsidR="00C97A45" w:rsidRDefault="0068412F">
      <w:pPr>
        <w:pStyle w:val="BodyText"/>
        <w:spacing w:before="139" w:line="360" w:lineRule="auto"/>
        <w:ind w:left="588" w:right="240" w:firstLine="720"/>
        <w:jc w:val="both"/>
      </w:pPr>
      <w:r>
        <w:t>Pengujian mutu fisik sediaan gel bertujuan untuk mengevaluasi sediaan dan membandingkan dengan standart yang ada pada literatur. Terdapat beberapa evaluasi sediaan gel yaitu sebagai berikut:</w:t>
      </w:r>
    </w:p>
    <w:p w:rsidR="00C97A45" w:rsidRDefault="0068412F">
      <w:pPr>
        <w:pStyle w:val="ListParagraph"/>
        <w:numPr>
          <w:ilvl w:val="0"/>
          <w:numId w:val="6"/>
        </w:numPr>
        <w:tabs>
          <w:tab w:val="left" w:pos="1669"/>
        </w:tabs>
        <w:spacing w:line="253" w:lineRule="exact"/>
        <w:ind w:hanging="721"/>
        <w:jc w:val="both"/>
      </w:pPr>
      <w:r>
        <w:t>Uji</w:t>
      </w:r>
      <w:r>
        <w:rPr>
          <w:spacing w:val="-1"/>
        </w:rPr>
        <w:t xml:space="preserve"> </w:t>
      </w:r>
      <w:r>
        <w:t>organoleptis</w:t>
      </w:r>
    </w:p>
    <w:p w:rsidR="00C97A45" w:rsidRDefault="0068412F">
      <w:pPr>
        <w:pStyle w:val="BodyText"/>
        <w:spacing w:before="126" w:line="360" w:lineRule="auto"/>
        <w:ind w:left="588" w:right="235" w:firstLine="360"/>
        <w:jc w:val="both"/>
      </w:pPr>
      <w:r>
        <w:t>Organoleptis merupakan pengujian kualitas suatu bahan atau produk menggunakan panca indra manusia. Organoleptis biasa dilakukan secara makroskopis dengan mendeskripsikan warna, kejernihan, transparansi, kekeruhan, dan bentuk sediaan (Lachman, 1994).</w:t>
      </w:r>
    </w:p>
    <w:p w:rsidR="00C97A45" w:rsidRDefault="00C97A45">
      <w:pPr>
        <w:spacing w:line="360" w:lineRule="auto"/>
        <w:jc w:val="both"/>
        <w:sectPr w:rsidR="00C97A45">
          <w:headerReference w:type="default" r:id="rId64"/>
          <w:footerReference w:type="default" r:id="rId65"/>
          <w:pgSz w:w="11910" w:h="16840"/>
          <w:pgMar w:top="960" w:right="1460" w:bottom="280" w:left="1680" w:header="751" w:footer="0" w:gutter="0"/>
          <w:pgNumType w:start="17"/>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ListParagraph"/>
        <w:numPr>
          <w:ilvl w:val="0"/>
          <w:numId w:val="6"/>
        </w:numPr>
        <w:tabs>
          <w:tab w:val="left" w:pos="1731"/>
        </w:tabs>
        <w:spacing w:before="93"/>
        <w:ind w:left="1730" w:hanging="783"/>
        <w:jc w:val="both"/>
      </w:pPr>
      <w:r>
        <w:t>Daya</w:t>
      </w:r>
      <w:r>
        <w:rPr>
          <w:spacing w:val="-1"/>
        </w:rPr>
        <w:t xml:space="preserve"> </w:t>
      </w:r>
      <w:r>
        <w:t>lekat</w:t>
      </w:r>
    </w:p>
    <w:p w:rsidR="00C97A45" w:rsidRDefault="0068412F">
      <w:pPr>
        <w:pStyle w:val="BodyText"/>
        <w:spacing w:before="126" w:line="360" w:lineRule="auto"/>
        <w:ind w:left="588" w:right="234" w:firstLine="360"/>
        <w:jc w:val="both"/>
      </w:pPr>
      <w:r>
        <w:t xml:space="preserve">Uji daya lekat adalah uji yang dilakukan secara visual dengan melihat apakah sediaan dapat melekat sempurna apa tidak pada objeknya ketika diaplikasikan pada kulit. Daya lekat merupakan kemampuan sediaan untuk menempel pada lapisan epidermis. Pengujian daya lekat bertujuan untuk mengetahui waktu retensi atau kemampuan melekat sediaan gel yang dihasilkan pada saat penggunaan di tempat aplikasi. Semakin besar kemampuan gel untuk melekat, maka akan semakin baik penghantaran obatnya. Persyaratan untuk uji daya lekat pada sediaan topikal adalah kurang dari 4 detik. Kemampuan daya lekat dipengaruhi oleh viskositas suatu sediaan. Semakin tinggi viskositas, maka daya lekat akan semakin besar, sedangkan daya sebarnya akan semakin kecil. Untuk menambah viskositas sediaan maka diperlukan bahan pengental atau </w:t>
      </w:r>
      <w:r>
        <w:rPr>
          <w:i/>
        </w:rPr>
        <w:t>thickening agent</w:t>
      </w:r>
      <w:r>
        <w:t xml:space="preserve">. </w:t>
      </w:r>
      <w:r>
        <w:rPr>
          <w:i/>
        </w:rPr>
        <w:t xml:space="preserve">Thickening agent </w:t>
      </w:r>
      <w:r>
        <w:t>memiliki peran utama sebagai bahan pengental, juga dapat memperbaiki daya sebar sehingga sediaan memiliki daya lekat yang dan daya sebar baik (Donovan &amp; Flanagan, 1996).</w:t>
      </w:r>
    </w:p>
    <w:p w:rsidR="00C97A45" w:rsidRDefault="0068412F">
      <w:pPr>
        <w:pStyle w:val="ListParagraph"/>
        <w:numPr>
          <w:ilvl w:val="0"/>
          <w:numId w:val="6"/>
        </w:numPr>
        <w:tabs>
          <w:tab w:val="left" w:pos="1669"/>
        </w:tabs>
        <w:spacing w:before="2"/>
        <w:ind w:hanging="721"/>
        <w:jc w:val="both"/>
      </w:pPr>
      <w:r>
        <w:t>Uji</w:t>
      </w:r>
      <w:r>
        <w:rPr>
          <w:spacing w:val="-1"/>
        </w:rPr>
        <w:t xml:space="preserve"> </w:t>
      </w:r>
      <w:r>
        <w:t>homogenitas</w:t>
      </w:r>
    </w:p>
    <w:p w:rsidR="00C97A45" w:rsidRDefault="0068412F">
      <w:pPr>
        <w:pStyle w:val="BodyText"/>
        <w:spacing w:before="126" w:line="360" w:lineRule="auto"/>
        <w:ind w:left="588" w:right="236" w:firstLine="360"/>
        <w:jc w:val="both"/>
      </w:pPr>
      <w:r>
        <w:t>Pemeriksaan homogenitas dapat dilakukan secara visual. Homogenitas gel diamati pada kaca objek di bawah cahaya, diamati apakah terdapat bagian- bagian yang tidak tercampurkan dengan baik. Gel yang stabil harus menunjukkan susunan yang homogen (Lachman,</w:t>
      </w:r>
      <w:r>
        <w:rPr>
          <w:spacing w:val="-4"/>
        </w:rPr>
        <w:t xml:space="preserve"> </w:t>
      </w:r>
      <w:r>
        <w:t>1994).</w:t>
      </w:r>
    </w:p>
    <w:p w:rsidR="00C97A45" w:rsidRDefault="0068412F">
      <w:pPr>
        <w:pStyle w:val="ListParagraph"/>
        <w:numPr>
          <w:ilvl w:val="0"/>
          <w:numId w:val="6"/>
        </w:numPr>
        <w:tabs>
          <w:tab w:val="left" w:pos="1669"/>
        </w:tabs>
        <w:spacing w:line="252" w:lineRule="exact"/>
        <w:ind w:hanging="721"/>
        <w:jc w:val="both"/>
      </w:pPr>
      <w:r>
        <w:t>Uji PH</w:t>
      </w:r>
    </w:p>
    <w:p w:rsidR="00C97A45" w:rsidRDefault="0068412F">
      <w:pPr>
        <w:pStyle w:val="BodyText"/>
        <w:spacing w:before="127" w:line="360" w:lineRule="auto"/>
        <w:ind w:left="588" w:right="234" w:firstLine="360"/>
        <w:jc w:val="both"/>
      </w:pPr>
      <w:r>
        <w:t>Nilai pH idealnya sama dengan pH kulit atau tempat pemakaian. Hal ini bertujuan untuk menghindari iritasi. pH normal kulit manusia berkisar antara 4,5– 6,5 (Tranggono et al., 2007)</w:t>
      </w:r>
    </w:p>
    <w:p w:rsidR="00C97A45" w:rsidRDefault="0068412F">
      <w:pPr>
        <w:pStyle w:val="ListParagraph"/>
        <w:numPr>
          <w:ilvl w:val="0"/>
          <w:numId w:val="6"/>
        </w:numPr>
        <w:tabs>
          <w:tab w:val="left" w:pos="1731"/>
        </w:tabs>
        <w:spacing w:before="1"/>
        <w:ind w:left="1730" w:hanging="783"/>
        <w:jc w:val="both"/>
      </w:pPr>
      <w:r>
        <w:t>Uji</w:t>
      </w:r>
      <w:r>
        <w:rPr>
          <w:spacing w:val="-1"/>
        </w:rPr>
        <w:t xml:space="preserve"> </w:t>
      </w:r>
      <w:r>
        <w:t>viskositas</w:t>
      </w:r>
    </w:p>
    <w:p w:rsidR="00C97A45" w:rsidRDefault="0068412F">
      <w:pPr>
        <w:pStyle w:val="BodyText"/>
        <w:spacing w:before="126" w:line="360" w:lineRule="auto"/>
        <w:ind w:left="588" w:right="235" w:firstLine="360"/>
        <w:jc w:val="both"/>
      </w:pPr>
      <w:r>
        <w:t>Viskositas merupakan gambaran suatu benda cair untuk mengalir. Viskositas menentukan sifat sediaan dalam hal campuran dan sifat alirnya, pada saat diproduksi, dimasukkan ke dalam kemasan, serta sifat-sifat penting pada saat pemakaian, seperti konsistensi, daya sebar, dan kelembaban. Selain itu, viskositas juga akan mempengaruhi stabilitas fisik dan ketersediaan hayatinya. Semakin tinggi viskositas, waktu retensi pada tempat aksi akan naik, sedangkan daya sebarnya akan menurun. Viskositas juga menentukan lama lekatnya sediaan pada kulit, sehingga obat dapat dihantarkan dengan baik. Viskositas sediaan dapat dinaikkan dengan menambahkan polimer (Donovan &amp; Flanagan,</w:t>
      </w:r>
    </w:p>
    <w:p w:rsidR="00C97A45" w:rsidRDefault="00C97A45">
      <w:pPr>
        <w:spacing w:line="360" w:lineRule="auto"/>
        <w:jc w:val="both"/>
        <w:sectPr w:rsidR="00C97A45">
          <w:headerReference w:type="default" r:id="rId66"/>
          <w:footerReference w:type="default" r:id="rId67"/>
          <w:pgSz w:w="11910" w:h="16840"/>
          <w:pgMar w:top="960" w:right="1460" w:bottom="280" w:left="1680" w:header="751" w:footer="0" w:gutter="0"/>
          <w:pgNumType w:start="18"/>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8"/>
        <w:jc w:val="both"/>
      </w:pPr>
      <w:r>
        <w:t>1996). Nilai viskositas sediaan gel yang baik disarankan berada pada rentang nilai 2000-4000 cps (Garg dkk., 2002)</w:t>
      </w:r>
    </w:p>
    <w:p w:rsidR="00C97A45" w:rsidRDefault="0068412F">
      <w:pPr>
        <w:pStyle w:val="ListParagraph"/>
        <w:numPr>
          <w:ilvl w:val="0"/>
          <w:numId w:val="6"/>
        </w:numPr>
        <w:tabs>
          <w:tab w:val="left" w:pos="1669"/>
        </w:tabs>
        <w:spacing w:line="252" w:lineRule="exact"/>
        <w:ind w:hanging="721"/>
        <w:jc w:val="both"/>
      </w:pPr>
      <w:r>
        <w:t>Uji daya</w:t>
      </w:r>
      <w:r>
        <w:rPr>
          <w:spacing w:val="-1"/>
        </w:rPr>
        <w:t xml:space="preserve"> </w:t>
      </w:r>
      <w:r>
        <w:t>sebar</w:t>
      </w:r>
    </w:p>
    <w:p w:rsidR="00C97A45" w:rsidRDefault="0068412F">
      <w:pPr>
        <w:pStyle w:val="BodyText"/>
        <w:spacing w:before="126" w:line="360" w:lineRule="auto"/>
        <w:ind w:left="588" w:right="235" w:firstLine="360"/>
        <w:jc w:val="both"/>
      </w:pPr>
      <w:r>
        <w:t>Uji daya sebar dilakukan untuk mengetahui kemampuan penyebaran sediaan gel saat dioleskan dikulit. Sebuah sampel dengan volume tertentu diletakkan diatas permukaan kaca lalu kaca tersebut diberi beban anak timbangan di atas permukaan kaca. Daya sebar berkaitan dengan kenyamanan pada pemakaian. Sediaan yang memiliki daya sebar yang baik sangat diharapkan pada sediaan topikal. Daya sebar sediaan semipadat berkisar pada diameter 5-7 cm(Garg et al, 2002).</w:t>
      </w:r>
    </w:p>
    <w:p w:rsidR="00C97A45" w:rsidRDefault="0068412F">
      <w:pPr>
        <w:pStyle w:val="Heading1"/>
        <w:numPr>
          <w:ilvl w:val="2"/>
          <w:numId w:val="20"/>
        </w:numPr>
        <w:tabs>
          <w:tab w:val="left" w:pos="2029"/>
        </w:tabs>
        <w:spacing w:before="2"/>
        <w:ind w:left="2029"/>
      </w:pPr>
      <w:bookmarkStart w:id="35" w:name="_bookmark36"/>
      <w:bookmarkEnd w:id="35"/>
      <w:r>
        <w:t>Faktor-faktor yang mempengaruhi pembentukan</w:t>
      </w:r>
      <w:r>
        <w:rPr>
          <w:spacing w:val="-3"/>
        </w:rPr>
        <w:t xml:space="preserve"> </w:t>
      </w:r>
      <w:r>
        <w:t>gel</w:t>
      </w:r>
    </w:p>
    <w:p w:rsidR="00C97A45" w:rsidRDefault="0068412F">
      <w:pPr>
        <w:pStyle w:val="ListParagraph"/>
        <w:numPr>
          <w:ilvl w:val="0"/>
          <w:numId w:val="5"/>
        </w:numPr>
        <w:tabs>
          <w:tab w:val="left" w:pos="1309"/>
        </w:tabs>
        <w:spacing w:before="139"/>
        <w:ind w:hanging="361"/>
        <w:jc w:val="both"/>
      </w:pPr>
      <w:r>
        <w:t>Pengaruh</w:t>
      </w:r>
      <w:r>
        <w:rPr>
          <w:spacing w:val="-1"/>
        </w:rPr>
        <w:t xml:space="preserve"> </w:t>
      </w:r>
      <w:r>
        <w:t>Konsentrasi</w:t>
      </w:r>
    </w:p>
    <w:p w:rsidR="00C97A45" w:rsidRDefault="0068412F">
      <w:pPr>
        <w:pStyle w:val="BodyText"/>
        <w:spacing w:before="126" w:line="360" w:lineRule="auto"/>
        <w:ind w:left="588" w:right="238" w:firstLine="720"/>
        <w:jc w:val="both"/>
        <w:rPr>
          <w:i/>
        </w:rPr>
      </w:pPr>
      <w:r>
        <w:t xml:space="preserve">Konsentrasi hidrokolid sangat berpengaruh terhadap kekentalan larutannya. Pada konsentrasi yang rendah larutan hidrokoloid biasanya akan bersifat sebagai aliran </w:t>
      </w:r>
      <w:r>
        <w:rPr>
          <w:i/>
        </w:rPr>
        <w:t xml:space="preserve">Newtonian </w:t>
      </w:r>
      <w:r>
        <w:t xml:space="preserve">dengan meningkatkan konsentrasi maka sifat alirannya akan berubah menjadi non </w:t>
      </w:r>
      <w:r>
        <w:rPr>
          <w:i/>
        </w:rPr>
        <w:t>Newtonian.</w:t>
      </w:r>
    </w:p>
    <w:p w:rsidR="00C97A45" w:rsidRDefault="0068412F">
      <w:pPr>
        <w:pStyle w:val="ListParagraph"/>
        <w:numPr>
          <w:ilvl w:val="0"/>
          <w:numId w:val="5"/>
        </w:numPr>
        <w:tabs>
          <w:tab w:val="left" w:pos="1129"/>
        </w:tabs>
        <w:spacing w:line="252" w:lineRule="exact"/>
        <w:ind w:left="1128" w:hanging="181"/>
        <w:jc w:val="both"/>
      </w:pPr>
      <w:r>
        <w:t>Pengaruh Suhu</w:t>
      </w:r>
    </w:p>
    <w:p w:rsidR="00C97A45" w:rsidRDefault="0068412F">
      <w:pPr>
        <w:pStyle w:val="BodyText"/>
        <w:spacing w:before="127" w:line="360" w:lineRule="auto"/>
        <w:ind w:left="588" w:right="237" w:firstLine="720"/>
        <w:jc w:val="both"/>
        <w:rPr>
          <w:i/>
        </w:rPr>
      </w:pPr>
      <w:r>
        <w:t xml:space="preserve">Pada beberapa hidrokoloid suhu akan menyebabkan penurunan kekentalan, karena itu kenaikan suhu dapat mengubah sifat aliran yangsemula non </w:t>
      </w:r>
      <w:r>
        <w:rPr>
          <w:i/>
        </w:rPr>
        <w:t xml:space="preserve">Newtonian </w:t>
      </w:r>
      <w:r>
        <w:t xml:space="preserve">menjadi </w:t>
      </w:r>
      <w:r>
        <w:rPr>
          <w:i/>
        </w:rPr>
        <w:t>Newtonian.</w:t>
      </w:r>
    </w:p>
    <w:p w:rsidR="00C97A45" w:rsidRDefault="0068412F">
      <w:pPr>
        <w:pStyle w:val="ListParagraph"/>
        <w:numPr>
          <w:ilvl w:val="0"/>
          <w:numId w:val="5"/>
        </w:numPr>
        <w:tabs>
          <w:tab w:val="left" w:pos="1309"/>
        </w:tabs>
        <w:spacing w:before="1"/>
        <w:ind w:hanging="361"/>
        <w:jc w:val="both"/>
      </w:pPr>
      <w:r>
        <w:t>Pengaruh Komponen</w:t>
      </w:r>
      <w:r>
        <w:rPr>
          <w:spacing w:val="-1"/>
        </w:rPr>
        <w:t xml:space="preserve"> </w:t>
      </w:r>
      <w:r>
        <w:t>lainnya</w:t>
      </w:r>
    </w:p>
    <w:p w:rsidR="00C97A45" w:rsidRDefault="0068412F">
      <w:pPr>
        <w:pStyle w:val="BodyText"/>
        <w:spacing w:before="126" w:line="360" w:lineRule="auto"/>
        <w:ind w:left="588" w:right="234" w:firstLine="720"/>
        <w:jc w:val="both"/>
      </w:pPr>
      <w:r>
        <w:t>Sifat fungsional beberapa jenis hidrokolid dapat dipengaruhi oleh adanya hidrokoloid lain. Pengaruh ini dapat bersifat negatif dalam arti fungsional makin berkurang dengan adanya hidrokoloid lain ataupun bersifat posotof karena adanya pengaruh sinergis antara hidrokoloid yang bergabung dalamnya.</w:t>
      </w:r>
    </w:p>
    <w:p w:rsidR="00C97A45" w:rsidRDefault="0068412F">
      <w:pPr>
        <w:pStyle w:val="Heading2"/>
        <w:numPr>
          <w:ilvl w:val="1"/>
          <w:numId w:val="20"/>
        </w:numPr>
        <w:tabs>
          <w:tab w:val="left" w:pos="1381"/>
        </w:tabs>
        <w:spacing w:line="275" w:lineRule="exact"/>
        <w:ind w:hanging="433"/>
        <w:jc w:val="both"/>
      </w:pPr>
      <w:bookmarkStart w:id="36" w:name="_bookmark37"/>
      <w:bookmarkEnd w:id="36"/>
      <w:r>
        <w:t>Hand Sanitizer</w:t>
      </w:r>
    </w:p>
    <w:p w:rsidR="00C97A45" w:rsidRDefault="0068412F">
      <w:pPr>
        <w:pStyle w:val="BodyText"/>
        <w:spacing w:before="140" w:line="360" w:lineRule="auto"/>
        <w:ind w:left="588" w:right="233" w:firstLine="720"/>
        <w:jc w:val="both"/>
        <w:rPr>
          <w:i/>
        </w:rPr>
      </w:pPr>
      <w:r>
        <w:rPr>
          <w:i/>
        </w:rPr>
        <w:t>Hand Sanitizer</w:t>
      </w:r>
      <w:r>
        <w:t xml:space="preserve">merupakan pembersih tangan yang memiliki kemampuan antibakteri dalam menghambat hingga membunuh bakteri. (Diana,2012)Terdapat dua </w:t>
      </w:r>
      <w:r>
        <w:rPr>
          <w:i/>
        </w:rPr>
        <w:t xml:space="preserve">hand sanitizer </w:t>
      </w:r>
      <w:r>
        <w:t xml:space="preserve">yaitu </w:t>
      </w:r>
      <w:r>
        <w:rPr>
          <w:i/>
        </w:rPr>
        <w:t xml:space="preserve">hand sanitizer gel </w:t>
      </w:r>
      <w:r>
        <w:t xml:space="preserve">dan </w:t>
      </w:r>
      <w:r>
        <w:rPr>
          <w:i/>
        </w:rPr>
        <w:t>hand sanitizer spray</w:t>
      </w:r>
      <w:r>
        <w:t xml:space="preserve">. </w:t>
      </w:r>
      <w:r>
        <w:rPr>
          <w:i/>
        </w:rPr>
        <w:t xml:space="preserve">Hand sanitizer gel </w:t>
      </w:r>
      <w:r>
        <w:t xml:space="preserve">merupakan pembersih tangan berbentuk gel yang berguna untuk membersihkan atau menghilangkan kuman pada tangan, mengandung bahan aktif alkohol 60%. </w:t>
      </w:r>
      <w:r>
        <w:rPr>
          <w:i/>
        </w:rPr>
        <w:t xml:space="preserve">Hand sanitizer spray </w:t>
      </w:r>
      <w:r>
        <w:t xml:space="preserve">merupakan pembersih tangan berbentuk spray untuk membersihkan atau menghilangkan kuman pada tangan yang mengandung bahan aktif irgasan DP 300 : 0,1% dan alkohol 60%. Banyak </w:t>
      </w:r>
      <w:r>
        <w:rPr>
          <w:i/>
        </w:rPr>
        <w:t>hand</w:t>
      </w:r>
    </w:p>
    <w:p w:rsidR="00C97A45" w:rsidRDefault="00C97A45">
      <w:pPr>
        <w:spacing w:line="360" w:lineRule="auto"/>
        <w:jc w:val="both"/>
        <w:sectPr w:rsidR="00C97A45">
          <w:headerReference w:type="default" r:id="rId68"/>
          <w:footerReference w:type="default" r:id="rId69"/>
          <w:pgSz w:w="11910" w:h="16840"/>
          <w:pgMar w:top="960" w:right="1460" w:bottom="280" w:left="1680" w:header="751" w:footer="0" w:gutter="0"/>
          <w:pgNumType w:start="19"/>
          <w:cols w:space="720"/>
        </w:sectPr>
      </w:pPr>
    </w:p>
    <w:p w:rsidR="00C97A45" w:rsidRDefault="00C97A45">
      <w:pPr>
        <w:pStyle w:val="BodyText"/>
        <w:rPr>
          <w:i/>
          <w:sz w:val="20"/>
        </w:rPr>
      </w:pPr>
    </w:p>
    <w:p w:rsidR="00C97A45" w:rsidRDefault="00C97A45">
      <w:pPr>
        <w:pStyle w:val="BodyText"/>
        <w:rPr>
          <w:i/>
          <w:sz w:val="20"/>
        </w:rPr>
      </w:pPr>
    </w:p>
    <w:p w:rsidR="00C97A45" w:rsidRDefault="00C97A45">
      <w:pPr>
        <w:pStyle w:val="BodyText"/>
        <w:rPr>
          <w:i/>
          <w:sz w:val="20"/>
        </w:rPr>
      </w:pPr>
    </w:p>
    <w:p w:rsidR="00C97A45" w:rsidRDefault="00C97A45">
      <w:pPr>
        <w:pStyle w:val="BodyText"/>
        <w:rPr>
          <w:i/>
          <w:sz w:val="20"/>
        </w:rPr>
      </w:pPr>
    </w:p>
    <w:p w:rsidR="00C97A45" w:rsidRDefault="00C97A45">
      <w:pPr>
        <w:pStyle w:val="BodyText"/>
        <w:spacing w:before="7"/>
        <w:rPr>
          <w:i/>
          <w:sz w:val="24"/>
        </w:rPr>
      </w:pPr>
    </w:p>
    <w:p w:rsidR="00C97A45" w:rsidRDefault="0068412F">
      <w:pPr>
        <w:pStyle w:val="BodyText"/>
        <w:spacing w:before="93" w:line="360" w:lineRule="auto"/>
        <w:ind w:left="588" w:right="235"/>
        <w:jc w:val="both"/>
      </w:pPr>
      <w:r>
        <w:rPr>
          <w:i/>
        </w:rPr>
        <w:t xml:space="preserve">sanitizer </w:t>
      </w:r>
      <w:r>
        <w:t xml:space="preserve">yang berasal dari bahan alkohol atau etanol yang dicampurkan bersama dengan bahan pengental, misal karbomer, gliserin, dan menjadikannya serupa jelly, gel atau busa untuk mempermudah dalam penggunaannya. Gel ini mulai populer digunakan karena penggunaanya mudah dan praktis tanpa membutuhkan air dan sabun. </w:t>
      </w:r>
      <w:r>
        <w:rPr>
          <w:i/>
        </w:rPr>
        <w:t xml:space="preserve">Gel hand sanitizer </w:t>
      </w:r>
      <w:r>
        <w:t>ini menjadi alternatif yang nyaman bagi masyarakat. (Hapsari,</w:t>
      </w:r>
      <w:r>
        <w:rPr>
          <w:spacing w:val="-3"/>
        </w:rPr>
        <w:t xml:space="preserve"> </w:t>
      </w:r>
      <w:r>
        <w:t>2015)</w:t>
      </w:r>
    </w:p>
    <w:p w:rsidR="00C97A45" w:rsidRDefault="0068412F">
      <w:pPr>
        <w:pStyle w:val="BodyText"/>
        <w:spacing w:before="1" w:line="360" w:lineRule="auto"/>
        <w:ind w:left="588" w:right="235" w:firstLine="720"/>
        <w:jc w:val="both"/>
      </w:pPr>
      <w:r>
        <w:t>Alcoholmempunyai sifat iritasi pada kulit, mudah terbakar, dan juga meningkatkan infeksi virus pemicu radang saluran pencernaan, karena itu muncul ide untuk memanfaatkan bahan alami yang dapat mengurangi resiko munculnya penyakit gangguan pencernaan (Cahyani, 2014).</w:t>
      </w:r>
    </w:p>
    <w:p w:rsidR="00C97A45" w:rsidRDefault="0068412F">
      <w:pPr>
        <w:pStyle w:val="Heading1"/>
        <w:numPr>
          <w:ilvl w:val="1"/>
          <w:numId w:val="20"/>
        </w:numPr>
        <w:tabs>
          <w:tab w:val="left" w:pos="1381"/>
        </w:tabs>
        <w:ind w:hanging="433"/>
        <w:jc w:val="both"/>
      </w:pPr>
      <w:bookmarkStart w:id="37" w:name="_bookmark38"/>
      <w:bookmarkEnd w:id="37"/>
      <w:r>
        <w:t>Studi</w:t>
      </w:r>
      <w:r>
        <w:rPr>
          <w:spacing w:val="-1"/>
        </w:rPr>
        <w:t xml:space="preserve"> </w:t>
      </w:r>
      <w:r>
        <w:t>Literatur</w:t>
      </w:r>
    </w:p>
    <w:p w:rsidR="00C97A45" w:rsidRDefault="0068412F">
      <w:pPr>
        <w:pStyle w:val="BodyText"/>
        <w:spacing w:before="139" w:line="360" w:lineRule="auto"/>
        <w:ind w:left="588" w:right="238" w:firstLine="566"/>
        <w:jc w:val="both"/>
      </w:pPr>
      <w:r>
        <w:t>Penelitian kepustakaan dan studi pustaka atau riset pustaka meski bisa dikatakan mirip akan tetapi berbeda. Studi pustaka adalah istilah lain dari kajian pustaka, tinjauan pustaka, kajian teoritis, landasan teori, telaah putsaka (literature review), dan tinjauan teoritis. Yang dimaksud penelitian kepustakaan adalah penelitian yang dilakukan hanya berdasarkan atas karya tertulis, termasuk hasil penelitian baik yang telah maupun yang belum dipublikasikan (Embun,</w:t>
      </w:r>
      <w:r>
        <w:rPr>
          <w:spacing w:val="1"/>
        </w:rPr>
        <w:t xml:space="preserve"> </w:t>
      </w:r>
      <w:r>
        <w:t>2012).</w:t>
      </w:r>
    </w:p>
    <w:p w:rsidR="00C97A45" w:rsidRDefault="0068412F">
      <w:pPr>
        <w:pStyle w:val="BodyText"/>
        <w:spacing w:line="360" w:lineRule="auto"/>
        <w:ind w:left="588" w:right="232" w:firstLine="566"/>
        <w:jc w:val="both"/>
      </w:pPr>
      <w:r>
        <w:t>Data-data yang dibutuhkan dalam penelitian dapat diperoleh dari sumber pustaka atau dokumen. Penelitian dengan studi literatur adalah penelitian yang persiapannya sama dengan penelitian lainnya akan tetapi sumber dan metode pengumpulan data dengan mengambil data di pustaka, membaca, mencatat, dan mengolah bahan penelitian. Meskipun terlihat mudah, studi literatur membutuhkan ketekunan yang tinggi agar data dan analisis data serta kesimpulan yang dihasilkan sesuai dengan tujuan yang</w:t>
      </w:r>
      <w:r>
        <w:rPr>
          <w:spacing w:val="-6"/>
        </w:rPr>
        <w:t xml:space="preserve"> </w:t>
      </w:r>
      <w:r>
        <w:t>diharapkan.</w:t>
      </w:r>
    </w:p>
    <w:p w:rsidR="00C97A45" w:rsidRDefault="0068412F">
      <w:pPr>
        <w:pStyle w:val="BodyText"/>
        <w:spacing w:line="360" w:lineRule="auto"/>
        <w:ind w:left="588" w:right="235" w:firstLine="566"/>
        <w:jc w:val="both"/>
      </w:pPr>
      <w:r>
        <w:t>Untuk itu dibutuhkan persiapan dan pelaksanaan yang optimal. Penelitian studi literatur membutuhkan analisis yang matang danmendalam agar mendapatkan hasil.Dengan demikian penelitian dengan studi literatur juga sebuah penelitian dan dapat dikategorikan sebagai sebuah karya ilmiah karena pengumpulan data dilakukan dengan sebuah strategi dalam bentuk metodologi penelitian. Variabel pada penelitian studi literatur bersifat tidak baku. Data yang diperoleh dianalisis secara mendalam oleh penulisData-data yang diperoleh dituangkan ke dalam sub bab-sub bab sehingga menjawab rumusan masalah penelitian.</w:t>
      </w:r>
    </w:p>
    <w:p w:rsidR="00C97A45" w:rsidRDefault="00C97A45">
      <w:pPr>
        <w:spacing w:line="360" w:lineRule="auto"/>
        <w:jc w:val="both"/>
        <w:sectPr w:rsidR="00C97A45">
          <w:headerReference w:type="default" r:id="rId70"/>
          <w:footerReference w:type="default" r:id="rId71"/>
          <w:pgSz w:w="11910" w:h="16840"/>
          <w:pgMar w:top="960" w:right="1460" w:bottom="280" w:left="1680" w:header="751" w:footer="0" w:gutter="0"/>
          <w:pgNumType w:start="20"/>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10" w:line="360" w:lineRule="auto"/>
        <w:ind w:left="3296" w:right="2933" w:firstLine="866"/>
        <w:jc w:val="left"/>
      </w:pPr>
      <w:bookmarkStart w:id="38" w:name="_bookmark39"/>
      <w:bookmarkEnd w:id="38"/>
      <w:r>
        <w:t>BAB III METODE PENELITIAN</w:t>
      </w:r>
    </w:p>
    <w:p w:rsidR="00C97A45" w:rsidRDefault="00C97A45">
      <w:pPr>
        <w:pStyle w:val="BodyText"/>
        <w:spacing w:before="10"/>
        <w:rPr>
          <w:b/>
          <w:sz w:val="20"/>
        </w:rPr>
      </w:pPr>
    </w:p>
    <w:p w:rsidR="00C97A45" w:rsidRDefault="0068412F">
      <w:pPr>
        <w:pStyle w:val="ListParagraph"/>
        <w:numPr>
          <w:ilvl w:val="1"/>
          <w:numId w:val="4"/>
        </w:numPr>
        <w:tabs>
          <w:tab w:val="left" w:pos="1381"/>
        </w:tabs>
        <w:spacing w:line="360" w:lineRule="auto"/>
        <w:ind w:right="4222" w:firstLine="0"/>
        <w:jc w:val="both"/>
        <w:rPr>
          <w:b/>
          <w:sz w:val="24"/>
        </w:rPr>
      </w:pPr>
      <w:bookmarkStart w:id="39" w:name="_bookmark40"/>
      <w:bookmarkEnd w:id="39"/>
      <w:r>
        <w:rPr>
          <w:b/>
          <w:sz w:val="24"/>
        </w:rPr>
        <w:t>Jenis dan Desain Penelitian</w:t>
      </w:r>
      <w:bookmarkStart w:id="40" w:name="_bookmark41"/>
      <w:bookmarkEnd w:id="40"/>
      <w:r>
        <w:rPr>
          <w:b/>
          <w:sz w:val="24"/>
        </w:rPr>
        <w:t xml:space="preserve"> 3.1.1Jenis</w:t>
      </w:r>
      <w:r>
        <w:rPr>
          <w:b/>
          <w:spacing w:val="-1"/>
          <w:sz w:val="24"/>
        </w:rPr>
        <w:t xml:space="preserve"> </w:t>
      </w:r>
      <w:r>
        <w:rPr>
          <w:b/>
          <w:sz w:val="24"/>
        </w:rPr>
        <w:t>Penelitian</w:t>
      </w:r>
    </w:p>
    <w:p w:rsidR="00C97A45" w:rsidRDefault="0068412F">
      <w:pPr>
        <w:pStyle w:val="BodyText"/>
        <w:spacing w:line="360" w:lineRule="auto"/>
        <w:ind w:left="588" w:right="233" w:firstLine="720"/>
        <w:jc w:val="both"/>
      </w:pPr>
      <w:r>
        <w:t>Pada penelitian ini jenis penelitian yang akan di lakukan adalah jenis penelitian kualitatif yaitu penelitian dengan metode deskriptif yang dimulai dengan mengumpulkan, menganalisa, dan menginterprestasi data dan fakta- fakta, data yang diperoleh dari</w:t>
      </w:r>
      <w:r>
        <w:rPr>
          <w:spacing w:val="-1"/>
        </w:rPr>
        <w:t xml:space="preserve"> </w:t>
      </w:r>
      <w:r>
        <w:t>literatur.</w:t>
      </w:r>
    </w:p>
    <w:p w:rsidR="00C97A45" w:rsidRDefault="0068412F">
      <w:pPr>
        <w:pStyle w:val="Heading1"/>
        <w:ind w:left="948"/>
      </w:pPr>
      <w:bookmarkStart w:id="41" w:name="_bookmark42"/>
      <w:bookmarkEnd w:id="41"/>
      <w:r>
        <w:t>3.1.2 Desain Penelitian</w:t>
      </w:r>
    </w:p>
    <w:p w:rsidR="00C97A45" w:rsidRDefault="0068412F">
      <w:pPr>
        <w:pStyle w:val="BodyText"/>
        <w:spacing w:before="139" w:line="360" w:lineRule="auto"/>
        <w:ind w:left="588" w:right="236" w:firstLine="720"/>
        <w:jc w:val="both"/>
      </w:pPr>
      <w:r>
        <w:t>Penulis menggunakan desain penelitian studi literatur yaitu penelitian memusatkan perhatian dengan menggumpulkan data dan fakta-fakta, data yang diperoleh dari literatur yang sesuai dengan permasalahan yang akan di teliti, membaca, mencatat, serta menganalisa data literatur yang sesuai tersebut.</w:t>
      </w:r>
    </w:p>
    <w:p w:rsidR="00C97A45" w:rsidRDefault="0068412F">
      <w:pPr>
        <w:pStyle w:val="Heading1"/>
        <w:numPr>
          <w:ilvl w:val="1"/>
          <w:numId w:val="4"/>
        </w:numPr>
        <w:tabs>
          <w:tab w:val="left" w:pos="1381"/>
        </w:tabs>
        <w:spacing w:before="201"/>
        <w:ind w:left="1380" w:hanging="433"/>
        <w:jc w:val="both"/>
      </w:pPr>
      <w:bookmarkStart w:id="42" w:name="_bookmark43"/>
      <w:bookmarkEnd w:id="42"/>
      <w:r>
        <w:t>Lokasi dan Waktu</w:t>
      </w:r>
      <w:r>
        <w:rPr>
          <w:spacing w:val="-2"/>
        </w:rPr>
        <w:t xml:space="preserve"> </w:t>
      </w:r>
      <w:r>
        <w:t>Penelitian</w:t>
      </w:r>
    </w:p>
    <w:p w:rsidR="00C97A45" w:rsidRDefault="0068412F">
      <w:pPr>
        <w:pStyle w:val="BodyText"/>
        <w:spacing w:before="136" w:line="360" w:lineRule="auto"/>
        <w:ind w:left="588" w:right="236" w:firstLine="360"/>
        <w:jc w:val="both"/>
      </w:pPr>
      <w:r>
        <w:t>Penelitian ini dilakukan melalui penelusuran pustaka textbook dalam bentuk e-book, jurnal cetak hasil penelitian, jurnal yang diperoleh dari pangkalan data, karya tulis ilmiah, skripsi, tesis, dan disertasi, serta makalah yang dapat dipertanggung jawabkan yang diperoleh secara daring/online.</w:t>
      </w:r>
    </w:p>
    <w:p w:rsidR="00C97A45" w:rsidRDefault="0068412F">
      <w:pPr>
        <w:pStyle w:val="BodyText"/>
        <w:spacing w:before="2" w:line="360" w:lineRule="auto"/>
        <w:ind w:left="588" w:right="234" w:firstLine="360"/>
        <w:jc w:val="both"/>
      </w:pPr>
      <w:r>
        <w:t>Waktu penelitian dilakukan selama tiga bulan dimulai dari bulan Februari- Mei 2021.</w:t>
      </w:r>
    </w:p>
    <w:p w:rsidR="00C97A45" w:rsidRDefault="0068412F">
      <w:pPr>
        <w:pStyle w:val="Heading1"/>
        <w:numPr>
          <w:ilvl w:val="1"/>
          <w:numId w:val="4"/>
        </w:numPr>
        <w:tabs>
          <w:tab w:val="left" w:pos="1381"/>
        </w:tabs>
        <w:ind w:left="1380" w:hanging="433"/>
        <w:jc w:val="both"/>
      </w:pPr>
      <w:bookmarkStart w:id="43" w:name="_bookmark44"/>
      <w:bookmarkEnd w:id="43"/>
      <w:r>
        <w:t>Objek</w:t>
      </w:r>
      <w:r>
        <w:rPr>
          <w:spacing w:val="-3"/>
        </w:rPr>
        <w:t xml:space="preserve"> </w:t>
      </w:r>
      <w:r>
        <w:t>Penelitian</w:t>
      </w:r>
    </w:p>
    <w:p w:rsidR="00C97A45" w:rsidRDefault="0068412F">
      <w:pPr>
        <w:pStyle w:val="Heading3"/>
        <w:spacing w:before="136"/>
        <w:jc w:val="both"/>
      </w:pPr>
      <w:r>
        <w:t>Tabel 3.1 Objek Penelitian</w:t>
      </w:r>
    </w:p>
    <w:p w:rsidR="00C97A45" w:rsidRDefault="00C97A45">
      <w:pPr>
        <w:pStyle w:val="BodyText"/>
        <w:rPr>
          <w:b/>
          <w:sz w:val="11"/>
        </w:rPr>
      </w:pPr>
    </w:p>
    <w:tbl>
      <w:tblPr>
        <w:tblW w:w="0" w:type="auto"/>
        <w:tblInd w:w="480" w:type="dxa"/>
        <w:tblLayout w:type="fixed"/>
        <w:tblCellMar>
          <w:left w:w="0" w:type="dxa"/>
          <w:right w:w="0" w:type="dxa"/>
        </w:tblCellMar>
        <w:tblLook w:val="01E0" w:firstRow="1" w:lastRow="1" w:firstColumn="1" w:lastColumn="1" w:noHBand="0" w:noVBand="0"/>
      </w:tblPr>
      <w:tblGrid>
        <w:gridCol w:w="563"/>
        <w:gridCol w:w="4374"/>
        <w:gridCol w:w="3119"/>
      </w:tblGrid>
      <w:tr w:rsidR="00C97A45">
        <w:trPr>
          <w:trHeight w:val="388"/>
        </w:trPr>
        <w:tc>
          <w:tcPr>
            <w:tcW w:w="563" w:type="dxa"/>
            <w:tcBorders>
              <w:top w:val="single" w:sz="4" w:space="0" w:color="000000"/>
              <w:bottom w:val="single" w:sz="4" w:space="0" w:color="000000"/>
            </w:tcBorders>
          </w:tcPr>
          <w:p w:rsidR="00C97A45" w:rsidRDefault="0068412F">
            <w:pPr>
              <w:pStyle w:val="TableParagraph"/>
              <w:spacing w:before="2"/>
              <w:ind w:left="126" w:right="103"/>
              <w:rPr>
                <w:b/>
              </w:rPr>
            </w:pPr>
            <w:r>
              <w:rPr>
                <w:b/>
              </w:rPr>
              <w:t>No</w:t>
            </w:r>
          </w:p>
        </w:tc>
        <w:tc>
          <w:tcPr>
            <w:tcW w:w="4374" w:type="dxa"/>
            <w:tcBorders>
              <w:top w:val="single" w:sz="4" w:space="0" w:color="000000"/>
              <w:bottom w:val="single" w:sz="4" w:space="0" w:color="000000"/>
            </w:tcBorders>
          </w:tcPr>
          <w:p w:rsidR="00C97A45" w:rsidRDefault="0068412F">
            <w:pPr>
              <w:pStyle w:val="TableParagraph"/>
              <w:spacing w:before="2"/>
              <w:ind w:left="1520" w:right="1506"/>
              <w:rPr>
                <w:b/>
              </w:rPr>
            </w:pPr>
            <w:r>
              <w:rPr>
                <w:b/>
              </w:rPr>
              <w:t>Judul Jurnal</w:t>
            </w:r>
          </w:p>
        </w:tc>
        <w:tc>
          <w:tcPr>
            <w:tcW w:w="3119" w:type="dxa"/>
            <w:tcBorders>
              <w:top w:val="single" w:sz="4" w:space="0" w:color="000000"/>
              <w:bottom w:val="single" w:sz="4" w:space="0" w:color="000000"/>
            </w:tcBorders>
          </w:tcPr>
          <w:p w:rsidR="00C97A45" w:rsidRDefault="0068412F">
            <w:pPr>
              <w:pStyle w:val="TableParagraph"/>
              <w:spacing w:before="2"/>
              <w:ind w:left="1146" w:right="1149"/>
              <w:rPr>
                <w:b/>
              </w:rPr>
            </w:pPr>
            <w:r>
              <w:rPr>
                <w:b/>
              </w:rPr>
              <w:t>Peneliti</w:t>
            </w:r>
          </w:p>
        </w:tc>
      </w:tr>
      <w:tr w:rsidR="00C97A45">
        <w:trPr>
          <w:trHeight w:val="1092"/>
        </w:trPr>
        <w:tc>
          <w:tcPr>
            <w:tcW w:w="563" w:type="dxa"/>
            <w:tcBorders>
              <w:top w:val="single" w:sz="4" w:space="0" w:color="000000"/>
            </w:tcBorders>
          </w:tcPr>
          <w:p w:rsidR="00C97A45" w:rsidRDefault="0068412F">
            <w:pPr>
              <w:pStyle w:val="TableParagraph"/>
              <w:ind w:left="20"/>
            </w:pPr>
            <w:r>
              <w:t>1</w:t>
            </w:r>
          </w:p>
        </w:tc>
        <w:tc>
          <w:tcPr>
            <w:tcW w:w="4374" w:type="dxa"/>
            <w:tcBorders>
              <w:top w:val="single" w:sz="4" w:space="0" w:color="000000"/>
            </w:tcBorders>
          </w:tcPr>
          <w:p w:rsidR="00C97A45" w:rsidRDefault="0068412F">
            <w:pPr>
              <w:pStyle w:val="TableParagraph"/>
              <w:ind w:left="123" w:right="104"/>
              <w:jc w:val="both"/>
              <w:rPr>
                <w:i/>
              </w:rPr>
            </w:pPr>
            <w:r>
              <w:t xml:space="preserve">Formulasi Gel </w:t>
            </w:r>
            <w:r>
              <w:rPr>
                <w:i/>
              </w:rPr>
              <w:t xml:space="preserve">Handsanitizer </w:t>
            </w:r>
            <w:r>
              <w:t xml:space="preserve">Minyak Atsiri Daun Sereh </w:t>
            </w:r>
            <w:r>
              <w:rPr>
                <w:i/>
              </w:rPr>
              <w:t xml:space="preserve">(Cymbopogon Nardus.L) </w:t>
            </w:r>
            <w:r>
              <w:t xml:space="preserve">Dengan </w:t>
            </w:r>
            <w:r>
              <w:rPr>
                <w:i/>
              </w:rPr>
              <w:t xml:space="preserve">Hidroxy Propyl Methyl Cellulose </w:t>
            </w:r>
            <w:r>
              <w:t xml:space="preserve">(HPMC) Sebagai </w:t>
            </w:r>
            <w:r>
              <w:rPr>
                <w:i/>
              </w:rPr>
              <w:t>Gelling Agent</w:t>
            </w:r>
          </w:p>
        </w:tc>
        <w:tc>
          <w:tcPr>
            <w:tcW w:w="3119" w:type="dxa"/>
            <w:tcBorders>
              <w:top w:val="single" w:sz="4" w:space="0" w:color="000000"/>
            </w:tcBorders>
          </w:tcPr>
          <w:p w:rsidR="00C97A45" w:rsidRDefault="0068412F">
            <w:pPr>
              <w:pStyle w:val="TableParagraph"/>
              <w:ind w:left="106" w:right="108"/>
              <w:jc w:val="both"/>
            </w:pPr>
            <w:r>
              <w:t>Febriza Risti, E. Hagni Wardoyo, Yohanes Juliantoni (2020)</w:t>
            </w:r>
          </w:p>
        </w:tc>
      </w:tr>
      <w:tr w:rsidR="00C97A45">
        <w:trPr>
          <w:trHeight w:val="898"/>
        </w:trPr>
        <w:tc>
          <w:tcPr>
            <w:tcW w:w="563" w:type="dxa"/>
          </w:tcPr>
          <w:p w:rsidR="00C97A45" w:rsidRDefault="0068412F">
            <w:pPr>
              <w:pStyle w:val="TableParagraph"/>
              <w:spacing w:before="74"/>
              <w:ind w:left="20"/>
            </w:pPr>
            <w:r>
              <w:t>2</w:t>
            </w:r>
          </w:p>
        </w:tc>
        <w:tc>
          <w:tcPr>
            <w:tcW w:w="4374" w:type="dxa"/>
          </w:tcPr>
          <w:p w:rsidR="00C97A45" w:rsidRDefault="0068412F">
            <w:pPr>
              <w:pStyle w:val="TableParagraph"/>
              <w:tabs>
                <w:tab w:val="left" w:pos="1354"/>
                <w:tab w:val="left" w:pos="1961"/>
                <w:tab w:val="left" w:pos="2923"/>
                <w:tab w:val="left" w:pos="3676"/>
              </w:tabs>
              <w:spacing w:before="74"/>
              <w:ind w:left="123" w:right="107"/>
              <w:jc w:val="left"/>
            </w:pPr>
            <w:r>
              <w:t>Formulasi</w:t>
            </w:r>
            <w:r>
              <w:tab/>
              <w:t>Gel</w:t>
            </w:r>
            <w:r>
              <w:tab/>
              <w:t>Minyak</w:t>
            </w:r>
            <w:r>
              <w:tab/>
              <w:t>Atsiri</w:t>
            </w:r>
            <w:r>
              <w:tab/>
            </w:r>
            <w:r>
              <w:rPr>
                <w:spacing w:val="-5"/>
              </w:rPr>
              <w:t xml:space="preserve">Sereh </w:t>
            </w:r>
            <w:r>
              <w:t>Dengan Basis HPMCdan</w:t>
            </w:r>
            <w:r>
              <w:rPr>
                <w:spacing w:val="-2"/>
              </w:rPr>
              <w:t xml:space="preserve"> </w:t>
            </w:r>
            <w:r>
              <w:t>Karbopol</w:t>
            </w:r>
          </w:p>
        </w:tc>
        <w:tc>
          <w:tcPr>
            <w:tcW w:w="3119" w:type="dxa"/>
          </w:tcPr>
          <w:p w:rsidR="00C97A45" w:rsidRDefault="0068412F">
            <w:pPr>
              <w:pStyle w:val="TableParagraph"/>
              <w:spacing w:before="74"/>
              <w:ind w:left="106" w:right="106"/>
              <w:jc w:val="both"/>
            </w:pPr>
            <w:r>
              <w:t>Suryani Tambunan, Teuku Nanda Saifullah Sulaiman (2018)</w:t>
            </w:r>
          </w:p>
        </w:tc>
      </w:tr>
      <w:tr w:rsidR="00C97A45">
        <w:trPr>
          <w:trHeight w:val="1071"/>
        </w:trPr>
        <w:tc>
          <w:tcPr>
            <w:tcW w:w="563" w:type="dxa"/>
            <w:tcBorders>
              <w:bottom w:val="single" w:sz="4" w:space="0" w:color="000000"/>
            </w:tcBorders>
          </w:tcPr>
          <w:p w:rsidR="00C97A45" w:rsidRDefault="0068412F">
            <w:pPr>
              <w:pStyle w:val="TableParagraph"/>
              <w:spacing w:before="58"/>
              <w:ind w:left="20"/>
            </w:pPr>
            <w:r>
              <w:t>3</w:t>
            </w:r>
          </w:p>
        </w:tc>
        <w:tc>
          <w:tcPr>
            <w:tcW w:w="4374" w:type="dxa"/>
            <w:tcBorders>
              <w:bottom w:val="single" w:sz="4" w:space="0" w:color="000000"/>
            </w:tcBorders>
          </w:tcPr>
          <w:p w:rsidR="00C97A45" w:rsidRDefault="0068412F">
            <w:pPr>
              <w:pStyle w:val="TableParagraph"/>
              <w:spacing w:before="58"/>
              <w:ind w:left="123" w:right="104"/>
              <w:jc w:val="both"/>
            </w:pPr>
            <w:r>
              <w:t xml:space="preserve">Formulasi Sediaan Gel Minyak Atsiri Daun Sereh </w:t>
            </w:r>
            <w:r>
              <w:rPr>
                <w:i/>
              </w:rPr>
              <w:t xml:space="preserve">(Cymbopogon Citratus) </w:t>
            </w:r>
            <w:r>
              <w:t>Sebagai Antiseptik Tangan</w:t>
            </w:r>
          </w:p>
        </w:tc>
        <w:tc>
          <w:tcPr>
            <w:tcW w:w="3119" w:type="dxa"/>
            <w:tcBorders>
              <w:bottom w:val="single" w:sz="4" w:space="0" w:color="000000"/>
            </w:tcBorders>
          </w:tcPr>
          <w:p w:rsidR="00C97A45" w:rsidRDefault="0068412F">
            <w:pPr>
              <w:pStyle w:val="TableParagraph"/>
              <w:spacing w:before="58"/>
              <w:ind w:left="106" w:right="107"/>
              <w:jc w:val="both"/>
            </w:pPr>
            <w:r>
              <w:t>Noriko Manus , Paulina V. Y. YamLean , Novel S. Kojong (2016)</w:t>
            </w:r>
          </w:p>
        </w:tc>
      </w:tr>
    </w:tbl>
    <w:p w:rsidR="00C97A45" w:rsidRDefault="00C97A45">
      <w:pPr>
        <w:jc w:val="both"/>
        <w:sectPr w:rsidR="00C97A45">
          <w:headerReference w:type="default" r:id="rId72"/>
          <w:footerReference w:type="default" r:id="rId73"/>
          <w:pgSz w:w="11910" w:h="16840"/>
          <w:pgMar w:top="1580" w:right="1460" w:bottom="1200" w:left="1680" w:header="0" w:footer="1000" w:gutter="0"/>
          <w:cols w:space="720"/>
        </w:sectPr>
      </w:pPr>
    </w:p>
    <w:p w:rsidR="00C97A45" w:rsidRDefault="0068412F">
      <w:pPr>
        <w:pStyle w:val="BodyText"/>
        <w:spacing w:before="29"/>
        <w:ind w:right="235"/>
        <w:jc w:val="right"/>
        <w:rPr>
          <w:rFonts w:ascii="Carlito"/>
        </w:rPr>
      </w:pPr>
      <w:r>
        <w:rPr>
          <w:rFonts w:ascii="Carlito"/>
        </w:rPr>
        <w:lastRenderedPageBreak/>
        <w:t>22</w:t>
      </w:r>
    </w:p>
    <w:p w:rsidR="00C97A45" w:rsidRDefault="00C97A45">
      <w:pPr>
        <w:pStyle w:val="BodyText"/>
        <w:rPr>
          <w:rFonts w:ascii="Carlito"/>
        </w:rPr>
      </w:pPr>
    </w:p>
    <w:p w:rsidR="00C97A45" w:rsidRDefault="00C97A45">
      <w:pPr>
        <w:pStyle w:val="BodyText"/>
        <w:rPr>
          <w:rFonts w:ascii="Carlito"/>
        </w:rPr>
      </w:pPr>
    </w:p>
    <w:p w:rsidR="00C97A45" w:rsidRDefault="00C97A45">
      <w:pPr>
        <w:pStyle w:val="BodyText"/>
        <w:rPr>
          <w:rFonts w:ascii="Carlito"/>
        </w:rPr>
      </w:pPr>
    </w:p>
    <w:p w:rsidR="00C97A45" w:rsidRDefault="00C97A45">
      <w:pPr>
        <w:pStyle w:val="BodyText"/>
        <w:rPr>
          <w:rFonts w:ascii="Carlito"/>
        </w:rPr>
      </w:pPr>
    </w:p>
    <w:p w:rsidR="00C97A45" w:rsidRDefault="00C97A45">
      <w:pPr>
        <w:pStyle w:val="BodyText"/>
        <w:spacing w:before="11"/>
        <w:rPr>
          <w:rFonts w:ascii="Carlito"/>
          <w:sz w:val="17"/>
        </w:rPr>
      </w:pPr>
    </w:p>
    <w:p w:rsidR="00C97A45" w:rsidRDefault="0068412F">
      <w:pPr>
        <w:pStyle w:val="Heading1"/>
        <w:numPr>
          <w:ilvl w:val="1"/>
          <w:numId w:val="4"/>
        </w:numPr>
        <w:tabs>
          <w:tab w:val="left" w:pos="1381"/>
        </w:tabs>
        <w:ind w:left="1380" w:hanging="433"/>
        <w:jc w:val="both"/>
      </w:pPr>
      <w:bookmarkStart w:id="44" w:name="_bookmark45"/>
      <w:bookmarkEnd w:id="44"/>
      <w:r>
        <w:t>Prosedur</w:t>
      </w:r>
      <w:r>
        <w:rPr>
          <w:spacing w:val="-1"/>
        </w:rPr>
        <w:t xml:space="preserve"> </w:t>
      </w:r>
      <w:r>
        <w:t>Kerja</w:t>
      </w:r>
    </w:p>
    <w:p w:rsidR="00C97A45" w:rsidRDefault="0068412F">
      <w:pPr>
        <w:pStyle w:val="ListParagraph"/>
        <w:numPr>
          <w:ilvl w:val="0"/>
          <w:numId w:val="3"/>
        </w:numPr>
        <w:tabs>
          <w:tab w:val="left" w:pos="1016"/>
        </w:tabs>
        <w:spacing w:before="136" w:line="360" w:lineRule="auto"/>
        <w:ind w:right="236"/>
        <w:jc w:val="both"/>
      </w:pPr>
      <w:r>
        <w:t>Mengindetifikasi istilah-istilah kunci untuk mempermudah penelusuran literatur melalui penelusuran online yang bersumber dari google cendekia, internet, ebook, jurnal, buku dokumentasi, dan pustaka. Peneliti memilih kata kunci “Formulasi”,”Gel”, ”</w:t>
      </w:r>
      <w:r>
        <w:rPr>
          <w:i/>
        </w:rPr>
        <w:t>Hand sanitizer</w:t>
      </w:r>
      <w:r>
        <w:t>”,“Minyak Atsiri”,dan“Sereh wangi”. Pemilihan dilakukan dengan teliti untuk mempermudah pelacakan literatur yang sesuai dengan topik</w:t>
      </w:r>
      <w:r>
        <w:rPr>
          <w:spacing w:val="-3"/>
        </w:rPr>
        <w:t xml:space="preserve"> </w:t>
      </w:r>
      <w:r>
        <w:t>penelitian.</w:t>
      </w:r>
    </w:p>
    <w:p w:rsidR="00C97A45" w:rsidRDefault="0068412F">
      <w:pPr>
        <w:pStyle w:val="ListParagraph"/>
        <w:numPr>
          <w:ilvl w:val="0"/>
          <w:numId w:val="3"/>
        </w:numPr>
        <w:tabs>
          <w:tab w:val="left" w:pos="1016"/>
        </w:tabs>
        <w:spacing w:before="1" w:line="360" w:lineRule="auto"/>
        <w:ind w:right="234"/>
        <w:jc w:val="both"/>
        <w:rPr>
          <w:i/>
        </w:rPr>
      </w:pPr>
      <w:r>
        <w:t xml:space="preserve">Data yang diperoleh dari jurnal 10 tahun terakhir, membahas formulasi sediaan gel dari minyak atsiri sereh wangi </w:t>
      </w:r>
      <w:r>
        <w:rPr>
          <w:i/>
        </w:rPr>
        <w:t xml:space="preserve">(Cymbopogon nardus.L) </w:t>
      </w:r>
      <w:r>
        <w:t xml:space="preserve">sebagai </w:t>
      </w:r>
      <w:r>
        <w:rPr>
          <w:i/>
        </w:rPr>
        <w:t>Hand</w:t>
      </w:r>
      <w:r>
        <w:rPr>
          <w:i/>
          <w:spacing w:val="-1"/>
        </w:rPr>
        <w:t xml:space="preserve"> </w:t>
      </w:r>
      <w:r>
        <w:rPr>
          <w:i/>
        </w:rPr>
        <w:t>sanitizer.</w:t>
      </w:r>
    </w:p>
    <w:p w:rsidR="00C97A45" w:rsidRDefault="0068412F">
      <w:pPr>
        <w:pStyle w:val="ListParagraph"/>
        <w:numPr>
          <w:ilvl w:val="0"/>
          <w:numId w:val="3"/>
        </w:numPr>
        <w:tabs>
          <w:tab w:val="left" w:pos="1016"/>
        </w:tabs>
        <w:spacing w:line="360" w:lineRule="auto"/>
        <w:ind w:right="235"/>
        <w:jc w:val="both"/>
      </w:pPr>
      <w:r>
        <w:t>Literatur ditemukan, peneliti kemudian memilah-milah data mana yang akan dimasukkan dalam kajian dan data mana yang tidak dimasukkan dengan cara mengutip literatur, mengunduh, lalu mengarsipkan. Hal ini dilakukan agar tidak membuang halaman dengan teori yang saling tumpang tindih dan menumpuk.</w:t>
      </w:r>
    </w:p>
    <w:p w:rsidR="00C97A45" w:rsidRDefault="0068412F">
      <w:pPr>
        <w:pStyle w:val="ListParagraph"/>
        <w:numPr>
          <w:ilvl w:val="0"/>
          <w:numId w:val="3"/>
        </w:numPr>
        <w:tabs>
          <w:tab w:val="left" w:pos="1016"/>
        </w:tabs>
        <w:spacing w:before="1" w:line="360" w:lineRule="auto"/>
        <w:ind w:right="239"/>
        <w:jc w:val="both"/>
      </w:pPr>
      <w:r>
        <w:t>Literatur yang sudah diunduh dan diarsipkan kemudian dibaca, dicatat, diatur dan</w:t>
      </w:r>
      <w:r>
        <w:rPr>
          <w:spacing w:val="-1"/>
        </w:rPr>
        <w:t xml:space="preserve"> </w:t>
      </w:r>
      <w:r>
        <w:t>dirangkum.</w:t>
      </w:r>
    </w:p>
    <w:p w:rsidR="00C97A45" w:rsidRDefault="0068412F">
      <w:pPr>
        <w:pStyle w:val="ListParagraph"/>
        <w:numPr>
          <w:ilvl w:val="0"/>
          <w:numId w:val="3"/>
        </w:numPr>
        <w:tabs>
          <w:tab w:val="left" w:pos="1016"/>
        </w:tabs>
        <w:spacing w:line="360" w:lineRule="auto"/>
        <w:ind w:right="234" w:hanging="428"/>
        <w:jc w:val="both"/>
        <w:rPr>
          <w:i/>
        </w:rPr>
      </w:pPr>
      <w:r>
        <w:t xml:space="preserve">Rangkuman yang dibahas tersebut tentang formulasi sediaan gel dari minyak atsiri sereh wangi </w:t>
      </w:r>
      <w:r>
        <w:rPr>
          <w:i/>
        </w:rPr>
        <w:t xml:space="preserve">(Cymbopogon nardus.L Rendle) </w:t>
      </w:r>
      <w:r>
        <w:t xml:space="preserve">sebagai </w:t>
      </w:r>
      <w:r>
        <w:rPr>
          <w:i/>
        </w:rPr>
        <w:t>Hand sanitizer.</w:t>
      </w:r>
    </w:p>
    <w:p w:rsidR="00C97A45" w:rsidRDefault="00C97A45">
      <w:pPr>
        <w:spacing w:line="360" w:lineRule="auto"/>
        <w:jc w:val="both"/>
        <w:sectPr w:rsidR="00C97A45">
          <w:headerReference w:type="default" r:id="rId74"/>
          <w:footerReference w:type="default" r:id="rId75"/>
          <w:pgSz w:w="11910" w:h="16840"/>
          <w:pgMar w:top="660" w:right="1460" w:bottom="280" w:left="1680" w:header="0" w:footer="0" w:gutter="0"/>
          <w:cols w:space="720"/>
        </w:sectPr>
      </w:pPr>
    </w:p>
    <w:p w:rsidR="00C97A45" w:rsidRDefault="00C97A45">
      <w:pPr>
        <w:pStyle w:val="BodyText"/>
        <w:rPr>
          <w:i/>
          <w:sz w:val="20"/>
        </w:rPr>
      </w:pPr>
    </w:p>
    <w:p w:rsidR="00C97A45" w:rsidRDefault="00C97A45">
      <w:pPr>
        <w:pStyle w:val="BodyText"/>
        <w:rPr>
          <w:i/>
          <w:sz w:val="20"/>
        </w:rPr>
      </w:pPr>
    </w:p>
    <w:p w:rsidR="00C97A45" w:rsidRDefault="00C97A45">
      <w:pPr>
        <w:rPr>
          <w:sz w:val="20"/>
        </w:rPr>
        <w:sectPr w:rsidR="00C97A45">
          <w:headerReference w:type="default" r:id="rId76"/>
          <w:footerReference w:type="default" r:id="rId77"/>
          <w:pgSz w:w="11910" w:h="16840"/>
          <w:pgMar w:top="1580" w:right="1460" w:bottom="1200" w:left="1680" w:header="0" w:footer="1000" w:gutter="0"/>
          <w:cols w:space="720"/>
        </w:sectPr>
      </w:pPr>
    </w:p>
    <w:p w:rsidR="00C97A45" w:rsidRDefault="00C97A45">
      <w:pPr>
        <w:pStyle w:val="BodyText"/>
        <w:rPr>
          <w:i/>
          <w:sz w:val="26"/>
        </w:rPr>
      </w:pPr>
    </w:p>
    <w:p w:rsidR="00C97A45" w:rsidRDefault="00C97A45">
      <w:pPr>
        <w:pStyle w:val="BodyText"/>
        <w:rPr>
          <w:i/>
          <w:sz w:val="26"/>
        </w:rPr>
      </w:pPr>
    </w:p>
    <w:p w:rsidR="00C97A45" w:rsidRDefault="00C97A45">
      <w:pPr>
        <w:pStyle w:val="BodyText"/>
        <w:spacing w:before="3"/>
        <w:rPr>
          <w:i/>
          <w:sz w:val="38"/>
        </w:rPr>
      </w:pPr>
    </w:p>
    <w:p w:rsidR="00C97A45" w:rsidRDefault="0068412F">
      <w:pPr>
        <w:pStyle w:val="Heading1"/>
        <w:numPr>
          <w:ilvl w:val="1"/>
          <w:numId w:val="2"/>
        </w:numPr>
        <w:tabs>
          <w:tab w:val="left" w:pos="1155"/>
        </w:tabs>
      </w:pPr>
      <w:bookmarkStart w:id="45" w:name="_bookmark46"/>
      <w:bookmarkStart w:id="46" w:name="_bookmark47"/>
      <w:bookmarkEnd w:id="45"/>
      <w:bookmarkEnd w:id="46"/>
      <w:r>
        <w:t>Hasil</w:t>
      </w:r>
    </w:p>
    <w:p w:rsidR="00C97A45" w:rsidRDefault="0068412F">
      <w:pPr>
        <w:spacing w:before="210"/>
        <w:ind w:left="570" w:right="2643"/>
        <w:jc w:val="center"/>
        <w:rPr>
          <w:b/>
          <w:sz w:val="24"/>
        </w:rPr>
      </w:pPr>
      <w:r>
        <w:br w:type="column"/>
      </w:r>
      <w:r>
        <w:rPr>
          <w:b/>
          <w:sz w:val="24"/>
        </w:rPr>
        <w:lastRenderedPageBreak/>
        <w:t>BAB IV</w:t>
      </w:r>
    </w:p>
    <w:p w:rsidR="00C97A45" w:rsidRDefault="0068412F">
      <w:pPr>
        <w:spacing w:before="137"/>
        <w:ind w:left="571" w:right="2643"/>
        <w:jc w:val="center"/>
        <w:rPr>
          <w:b/>
          <w:sz w:val="24"/>
        </w:rPr>
      </w:pPr>
      <w:r>
        <w:rPr>
          <w:b/>
          <w:sz w:val="24"/>
        </w:rPr>
        <w:t>HASIL DAN PEMBAHASAN</w:t>
      </w:r>
    </w:p>
    <w:p w:rsidR="00C97A45" w:rsidRDefault="00C97A45">
      <w:pPr>
        <w:jc w:val="center"/>
        <w:rPr>
          <w:sz w:val="24"/>
        </w:rPr>
        <w:sectPr w:rsidR="00C97A45">
          <w:type w:val="continuous"/>
          <w:pgSz w:w="11910" w:h="16840"/>
          <w:pgMar w:top="2580" w:right="1460" w:bottom="280" w:left="1680" w:header="720" w:footer="720" w:gutter="0"/>
          <w:cols w:num="2" w:space="720" w:equalWidth="0">
            <w:col w:w="1770" w:space="652"/>
            <w:col w:w="6348"/>
          </w:cols>
        </w:sectPr>
      </w:pPr>
    </w:p>
    <w:p w:rsidR="00C97A45" w:rsidRDefault="0068412F">
      <w:pPr>
        <w:spacing w:before="137" w:line="360" w:lineRule="auto"/>
        <w:ind w:left="588" w:right="234" w:firstLine="566"/>
        <w:jc w:val="both"/>
      </w:pPr>
      <w:r>
        <w:lastRenderedPageBreak/>
        <w:t xml:space="preserve">Pada studi literatur kali ini ,literatur I yang digunakan berjudul “ Formulasi Gel </w:t>
      </w:r>
      <w:r>
        <w:rPr>
          <w:i/>
        </w:rPr>
        <w:t xml:space="preserve">Handsanitizer </w:t>
      </w:r>
      <w:r>
        <w:t xml:space="preserve">Minyak Atsiri Daun Sereh </w:t>
      </w:r>
      <w:r>
        <w:rPr>
          <w:i/>
        </w:rPr>
        <w:t xml:space="preserve">(Cymbopogon Nardus.L) </w:t>
      </w:r>
      <w:r>
        <w:t xml:space="preserve">Dengan </w:t>
      </w:r>
      <w:r>
        <w:rPr>
          <w:i/>
        </w:rPr>
        <w:t xml:space="preserve">Hidroxy Propyl Methyl Cellulose </w:t>
      </w:r>
      <w:r>
        <w:t xml:space="preserve">(HPMC) Sebagai Gelling Agent”, Literature II yang berjudul “Formulasi Gel Minyak Atsiri Sereh Dengan Basis HPMC Dan Karbopol” Dan literature III yang berjudul “Formulasi Sediaan Gel Minyak Atsiri Daun Sereh </w:t>
      </w:r>
      <w:r>
        <w:rPr>
          <w:i/>
        </w:rPr>
        <w:t xml:space="preserve">(Cymbopogon Citratus) </w:t>
      </w:r>
      <w:r>
        <w:t>Sebagai Antiseptik Tangan”.</w:t>
      </w:r>
    </w:p>
    <w:p w:rsidR="00C97A45" w:rsidRDefault="0068412F">
      <w:pPr>
        <w:pStyle w:val="BodyText"/>
        <w:spacing w:before="1" w:line="360" w:lineRule="auto"/>
        <w:ind w:left="588" w:right="234" w:firstLine="566"/>
        <w:jc w:val="both"/>
      </w:pPr>
      <w:r>
        <w:t xml:space="preserve">Ketiga Literature sama-sama menggunakan tanaman Sereh Wangi </w:t>
      </w:r>
      <w:r>
        <w:rPr>
          <w:i/>
        </w:rPr>
        <w:t xml:space="preserve">(Cymbopogon nardus. L) </w:t>
      </w:r>
      <w:r>
        <w:t xml:space="preserve">sebagai bahan aktif pada formulasi sediaan gel </w:t>
      </w:r>
      <w:r>
        <w:rPr>
          <w:i/>
        </w:rPr>
        <w:t xml:space="preserve">handsanitizer. </w:t>
      </w:r>
      <w:r>
        <w:t>Ketiga studi Literature juga sama-sama menggunakan minyak atsiri nya. Letak pembeda dari ketiga literature ini adalah konsentrasi minyak atsiri sereh wangi nya dan basis gel yang digunakan, literature I menggunakan basis HPMC, literature II menggunakan basis HPMC kombinasi Carbopol, dan literature III menggunakan basis</w:t>
      </w:r>
      <w:r>
        <w:rPr>
          <w:spacing w:val="-5"/>
        </w:rPr>
        <w:t xml:space="preserve"> </w:t>
      </w:r>
      <w:r>
        <w:t>CMC-Na.</w:t>
      </w:r>
    </w:p>
    <w:p w:rsidR="00C97A45" w:rsidRDefault="0068412F">
      <w:pPr>
        <w:spacing w:before="1" w:line="360" w:lineRule="auto"/>
        <w:ind w:left="588" w:right="233" w:firstLine="720"/>
        <w:jc w:val="both"/>
      </w:pPr>
      <w:r>
        <w:t xml:space="preserve">Berdasarkan penelitian yang telah dilakukan maka diperoleh hasil bahwa minyak atsiri sereh wangi </w:t>
      </w:r>
      <w:r>
        <w:rPr>
          <w:i/>
        </w:rPr>
        <w:t xml:space="preserve">(Cymbopogon nardus L.Rendle) </w:t>
      </w:r>
      <w:r>
        <w:t xml:space="preserve">dapatdiformulasikan kedalam bentuk sediaan </w:t>
      </w:r>
      <w:r>
        <w:rPr>
          <w:i/>
        </w:rPr>
        <w:t>gel Hand Sanitizer</w:t>
      </w:r>
      <w:r>
        <w:t>berdasarkan studi literatur.</w:t>
      </w:r>
    </w:p>
    <w:p w:rsidR="00C97A45" w:rsidRDefault="0068412F">
      <w:pPr>
        <w:pStyle w:val="Heading3"/>
        <w:spacing w:line="253" w:lineRule="exact"/>
        <w:jc w:val="both"/>
      </w:pPr>
      <w:r>
        <w:t>Tabel 4.1 Perbandingan Formulasi dari Studi Literatur</w:t>
      </w:r>
    </w:p>
    <w:p w:rsidR="00C97A45" w:rsidRDefault="00C97A45">
      <w:pPr>
        <w:pStyle w:val="BodyText"/>
        <w:spacing w:before="11"/>
        <w:rPr>
          <w:b/>
          <w:sz w:val="10"/>
        </w:rPr>
      </w:pPr>
    </w:p>
    <w:tbl>
      <w:tblPr>
        <w:tblW w:w="0" w:type="auto"/>
        <w:tblInd w:w="487" w:type="dxa"/>
        <w:tblLayout w:type="fixed"/>
        <w:tblCellMar>
          <w:left w:w="0" w:type="dxa"/>
          <w:right w:w="0" w:type="dxa"/>
        </w:tblCellMar>
        <w:tblLook w:val="01E0" w:firstRow="1" w:lastRow="1" w:firstColumn="1" w:lastColumn="1" w:noHBand="0" w:noVBand="0"/>
      </w:tblPr>
      <w:tblGrid>
        <w:gridCol w:w="1683"/>
        <w:gridCol w:w="2069"/>
        <w:gridCol w:w="2349"/>
        <w:gridCol w:w="2056"/>
      </w:tblGrid>
      <w:tr w:rsidR="00C97A45">
        <w:trPr>
          <w:trHeight w:val="253"/>
        </w:trPr>
        <w:tc>
          <w:tcPr>
            <w:tcW w:w="1683" w:type="dxa"/>
            <w:tcBorders>
              <w:top w:val="single" w:sz="4" w:space="0" w:color="000000"/>
            </w:tcBorders>
          </w:tcPr>
          <w:p w:rsidR="00C97A45" w:rsidRDefault="00C97A45">
            <w:pPr>
              <w:pStyle w:val="TableParagraph"/>
              <w:jc w:val="left"/>
              <w:rPr>
                <w:rFonts w:ascii="Times New Roman"/>
                <w:sz w:val="18"/>
              </w:rPr>
            </w:pPr>
          </w:p>
        </w:tc>
        <w:tc>
          <w:tcPr>
            <w:tcW w:w="2069" w:type="dxa"/>
            <w:tcBorders>
              <w:top w:val="single" w:sz="4" w:space="0" w:color="000000"/>
              <w:bottom w:val="single" w:sz="4" w:space="0" w:color="000000"/>
            </w:tcBorders>
          </w:tcPr>
          <w:p w:rsidR="00C97A45" w:rsidRDefault="00C97A45">
            <w:pPr>
              <w:pStyle w:val="TableParagraph"/>
              <w:jc w:val="left"/>
              <w:rPr>
                <w:rFonts w:ascii="Times New Roman"/>
                <w:sz w:val="18"/>
              </w:rPr>
            </w:pPr>
          </w:p>
        </w:tc>
        <w:tc>
          <w:tcPr>
            <w:tcW w:w="2349" w:type="dxa"/>
            <w:tcBorders>
              <w:top w:val="single" w:sz="4" w:space="0" w:color="000000"/>
              <w:bottom w:val="single" w:sz="4" w:space="0" w:color="000000"/>
            </w:tcBorders>
          </w:tcPr>
          <w:p w:rsidR="00C97A45" w:rsidRDefault="0068412F">
            <w:pPr>
              <w:pStyle w:val="TableParagraph"/>
              <w:spacing w:before="2" w:line="232" w:lineRule="exact"/>
              <w:ind w:left="451"/>
              <w:jc w:val="left"/>
              <w:rPr>
                <w:b/>
              </w:rPr>
            </w:pPr>
            <w:r>
              <w:rPr>
                <w:b/>
              </w:rPr>
              <w:t>Studi literatur</w:t>
            </w:r>
          </w:p>
        </w:tc>
        <w:tc>
          <w:tcPr>
            <w:tcW w:w="2056" w:type="dxa"/>
            <w:tcBorders>
              <w:top w:val="single" w:sz="4" w:space="0" w:color="000000"/>
              <w:bottom w:val="single" w:sz="4" w:space="0" w:color="000000"/>
            </w:tcBorders>
          </w:tcPr>
          <w:p w:rsidR="00C97A45" w:rsidRDefault="00C97A45">
            <w:pPr>
              <w:pStyle w:val="TableParagraph"/>
              <w:jc w:val="left"/>
              <w:rPr>
                <w:rFonts w:ascii="Times New Roman"/>
                <w:sz w:val="18"/>
              </w:rPr>
            </w:pPr>
          </w:p>
        </w:tc>
      </w:tr>
      <w:tr w:rsidR="00C97A45">
        <w:trPr>
          <w:trHeight w:val="253"/>
        </w:trPr>
        <w:tc>
          <w:tcPr>
            <w:tcW w:w="1683" w:type="dxa"/>
            <w:tcBorders>
              <w:bottom w:val="single" w:sz="4" w:space="0" w:color="000000"/>
            </w:tcBorders>
          </w:tcPr>
          <w:p w:rsidR="00C97A45" w:rsidRDefault="0068412F">
            <w:pPr>
              <w:pStyle w:val="TableParagraph"/>
              <w:spacing w:line="234" w:lineRule="exact"/>
              <w:ind w:left="108"/>
              <w:jc w:val="left"/>
              <w:rPr>
                <w:b/>
              </w:rPr>
            </w:pPr>
            <w:r>
              <w:rPr>
                <w:b/>
              </w:rPr>
              <w:t>Perbandingan</w:t>
            </w:r>
          </w:p>
        </w:tc>
        <w:tc>
          <w:tcPr>
            <w:tcW w:w="2069" w:type="dxa"/>
            <w:tcBorders>
              <w:top w:val="single" w:sz="4" w:space="0" w:color="000000"/>
              <w:bottom w:val="single" w:sz="4" w:space="0" w:color="000000"/>
            </w:tcBorders>
          </w:tcPr>
          <w:p w:rsidR="00C97A45" w:rsidRDefault="0068412F">
            <w:pPr>
              <w:pStyle w:val="TableParagraph"/>
              <w:spacing w:line="234" w:lineRule="exact"/>
              <w:ind w:left="503"/>
              <w:jc w:val="left"/>
              <w:rPr>
                <w:b/>
              </w:rPr>
            </w:pPr>
            <w:r>
              <w:rPr>
                <w:b/>
              </w:rPr>
              <w:t>Literatur 1</w:t>
            </w:r>
          </w:p>
        </w:tc>
        <w:tc>
          <w:tcPr>
            <w:tcW w:w="2349" w:type="dxa"/>
            <w:tcBorders>
              <w:top w:val="single" w:sz="4" w:space="0" w:color="000000"/>
              <w:bottom w:val="single" w:sz="4" w:space="0" w:color="000000"/>
            </w:tcBorders>
          </w:tcPr>
          <w:p w:rsidR="00C97A45" w:rsidRDefault="0068412F">
            <w:pPr>
              <w:pStyle w:val="TableParagraph"/>
              <w:spacing w:line="234" w:lineRule="exact"/>
              <w:ind w:left="650"/>
              <w:jc w:val="left"/>
              <w:rPr>
                <w:b/>
              </w:rPr>
            </w:pPr>
            <w:r>
              <w:rPr>
                <w:b/>
              </w:rPr>
              <w:t>Literatur 2</w:t>
            </w:r>
          </w:p>
        </w:tc>
        <w:tc>
          <w:tcPr>
            <w:tcW w:w="2056" w:type="dxa"/>
            <w:tcBorders>
              <w:top w:val="single" w:sz="4" w:space="0" w:color="000000"/>
              <w:bottom w:val="single" w:sz="4" w:space="0" w:color="000000"/>
            </w:tcBorders>
          </w:tcPr>
          <w:p w:rsidR="00C97A45" w:rsidRDefault="0068412F">
            <w:pPr>
              <w:pStyle w:val="TableParagraph"/>
              <w:spacing w:line="234" w:lineRule="exact"/>
              <w:ind w:left="495"/>
              <w:jc w:val="left"/>
              <w:rPr>
                <w:b/>
              </w:rPr>
            </w:pPr>
            <w:r>
              <w:rPr>
                <w:b/>
              </w:rPr>
              <w:t>Literatur 3</w:t>
            </w:r>
          </w:p>
        </w:tc>
      </w:tr>
      <w:tr w:rsidR="00C97A45">
        <w:trPr>
          <w:trHeight w:val="507"/>
        </w:trPr>
        <w:tc>
          <w:tcPr>
            <w:tcW w:w="1683" w:type="dxa"/>
            <w:tcBorders>
              <w:top w:val="single" w:sz="4" w:space="0" w:color="000000"/>
            </w:tcBorders>
          </w:tcPr>
          <w:p w:rsidR="00C97A45" w:rsidRDefault="0068412F">
            <w:pPr>
              <w:pStyle w:val="TableParagraph"/>
              <w:ind w:left="108"/>
              <w:jc w:val="left"/>
            </w:pPr>
            <w:r>
              <w:t>Zat aktif</w:t>
            </w:r>
          </w:p>
        </w:tc>
        <w:tc>
          <w:tcPr>
            <w:tcW w:w="2069" w:type="dxa"/>
            <w:tcBorders>
              <w:top w:val="single" w:sz="4" w:space="0" w:color="000000"/>
            </w:tcBorders>
          </w:tcPr>
          <w:p w:rsidR="00C97A45" w:rsidRDefault="0068412F">
            <w:pPr>
              <w:pStyle w:val="TableParagraph"/>
              <w:spacing w:before="4" w:line="252" w:lineRule="exact"/>
              <w:ind w:left="107" w:right="108"/>
              <w:jc w:val="left"/>
            </w:pPr>
            <w:r>
              <w:t>Minyak atsiri sereh wangi</w:t>
            </w:r>
          </w:p>
        </w:tc>
        <w:tc>
          <w:tcPr>
            <w:tcW w:w="2349" w:type="dxa"/>
            <w:tcBorders>
              <w:top w:val="single" w:sz="4" w:space="0" w:color="000000"/>
            </w:tcBorders>
          </w:tcPr>
          <w:p w:rsidR="00C97A45" w:rsidRDefault="0068412F">
            <w:pPr>
              <w:pStyle w:val="TableParagraph"/>
              <w:spacing w:before="4" w:line="252" w:lineRule="exact"/>
              <w:ind w:left="124" w:right="371"/>
              <w:jc w:val="left"/>
            </w:pPr>
            <w:r>
              <w:t>Minyak atsiri sereh wangi</w:t>
            </w:r>
          </w:p>
        </w:tc>
        <w:tc>
          <w:tcPr>
            <w:tcW w:w="2056" w:type="dxa"/>
            <w:tcBorders>
              <w:top w:val="single" w:sz="4" w:space="0" w:color="000000"/>
            </w:tcBorders>
          </w:tcPr>
          <w:p w:rsidR="00C97A45" w:rsidRDefault="0068412F">
            <w:pPr>
              <w:pStyle w:val="TableParagraph"/>
              <w:spacing w:before="4" w:line="252" w:lineRule="exact"/>
              <w:ind w:left="120" w:right="693"/>
              <w:jc w:val="left"/>
            </w:pPr>
            <w:r>
              <w:t>Minyak atsiri sereh wangi</w:t>
            </w:r>
          </w:p>
        </w:tc>
      </w:tr>
      <w:tr w:rsidR="00C97A45">
        <w:trPr>
          <w:trHeight w:val="506"/>
        </w:trPr>
        <w:tc>
          <w:tcPr>
            <w:tcW w:w="1683" w:type="dxa"/>
          </w:tcPr>
          <w:p w:rsidR="00C97A45" w:rsidRDefault="0068412F">
            <w:pPr>
              <w:pStyle w:val="TableParagraph"/>
              <w:spacing w:line="249" w:lineRule="exact"/>
              <w:ind w:left="108"/>
              <w:jc w:val="left"/>
            </w:pPr>
            <w:r>
              <w:t>Metode</w:t>
            </w:r>
          </w:p>
          <w:p w:rsidR="00C97A45" w:rsidRDefault="0068412F">
            <w:pPr>
              <w:pStyle w:val="TableParagraph"/>
              <w:spacing w:before="1" w:line="236" w:lineRule="exact"/>
              <w:ind w:left="108"/>
              <w:jc w:val="left"/>
            </w:pPr>
            <w:r>
              <w:t>ekstraksi</w:t>
            </w:r>
          </w:p>
        </w:tc>
        <w:tc>
          <w:tcPr>
            <w:tcW w:w="2069" w:type="dxa"/>
          </w:tcPr>
          <w:p w:rsidR="00C97A45" w:rsidRDefault="0068412F">
            <w:pPr>
              <w:pStyle w:val="TableParagraph"/>
              <w:spacing w:line="249" w:lineRule="exact"/>
              <w:ind w:left="107"/>
              <w:jc w:val="left"/>
            </w:pPr>
            <w:r>
              <w:t>Destilasi uap air</w:t>
            </w:r>
          </w:p>
        </w:tc>
        <w:tc>
          <w:tcPr>
            <w:tcW w:w="2349" w:type="dxa"/>
          </w:tcPr>
          <w:p w:rsidR="00C97A45" w:rsidRDefault="0068412F">
            <w:pPr>
              <w:pStyle w:val="TableParagraph"/>
              <w:spacing w:line="249" w:lineRule="exact"/>
              <w:ind w:left="124"/>
              <w:jc w:val="left"/>
            </w:pPr>
            <w:r>
              <w:t>Diperoleh dari</w:t>
            </w:r>
          </w:p>
          <w:p w:rsidR="00C97A45" w:rsidRDefault="0068412F">
            <w:pPr>
              <w:pStyle w:val="TableParagraph"/>
              <w:spacing w:before="1" w:line="236" w:lineRule="exact"/>
              <w:ind w:left="124"/>
              <w:jc w:val="left"/>
            </w:pPr>
            <w:r>
              <w:t>Lansida Herbal</w:t>
            </w:r>
          </w:p>
        </w:tc>
        <w:tc>
          <w:tcPr>
            <w:tcW w:w="2056" w:type="dxa"/>
          </w:tcPr>
          <w:p w:rsidR="00C97A45" w:rsidRDefault="0068412F">
            <w:pPr>
              <w:pStyle w:val="TableParagraph"/>
              <w:spacing w:line="249" w:lineRule="exact"/>
              <w:ind w:left="120"/>
              <w:jc w:val="left"/>
            </w:pPr>
            <w:r>
              <w:t>Destilasi uap air</w:t>
            </w:r>
          </w:p>
        </w:tc>
      </w:tr>
      <w:tr w:rsidR="00C97A45">
        <w:trPr>
          <w:trHeight w:val="506"/>
        </w:trPr>
        <w:tc>
          <w:tcPr>
            <w:tcW w:w="1683" w:type="dxa"/>
          </w:tcPr>
          <w:p w:rsidR="00C97A45" w:rsidRDefault="0068412F">
            <w:pPr>
              <w:pStyle w:val="TableParagraph"/>
              <w:spacing w:line="249" w:lineRule="exact"/>
              <w:ind w:left="108"/>
              <w:jc w:val="left"/>
            </w:pPr>
            <w:r>
              <w:t>Konsentrasi</w:t>
            </w:r>
          </w:p>
          <w:p w:rsidR="00C97A45" w:rsidRDefault="0068412F">
            <w:pPr>
              <w:pStyle w:val="TableParagraph"/>
              <w:spacing w:before="1" w:line="236" w:lineRule="exact"/>
              <w:ind w:left="108"/>
              <w:jc w:val="left"/>
            </w:pPr>
            <w:r>
              <w:t>zat aktif</w:t>
            </w:r>
          </w:p>
        </w:tc>
        <w:tc>
          <w:tcPr>
            <w:tcW w:w="2069" w:type="dxa"/>
          </w:tcPr>
          <w:p w:rsidR="00C97A45" w:rsidRDefault="0068412F">
            <w:pPr>
              <w:pStyle w:val="TableParagraph"/>
              <w:spacing w:line="249" w:lineRule="exact"/>
              <w:ind w:left="107"/>
              <w:jc w:val="left"/>
            </w:pPr>
            <w:r>
              <w:t>5%, 10%, 15%</w:t>
            </w:r>
          </w:p>
        </w:tc>
        <w:tc>
          <w:tcPr>
            <w:tcW w:w="2349" w:type="dxa"/>
          </w:tcPr>
          <w:p w:rsidR="00C97A45" w:rsidRDefault="0068412F">
            <w:pPr>
              <w:pStyle w:val="TableParagraph"/>
              <w:spacing w:line="249" w:lineRule="exact"/>
              <w:ind w:left="124"/>
              <w:jc w:val="left"/>
            </w:pPr>
            <w:r>
              <w:t>6%</w:t>
            </w:r>
          </w:p>
        </w:tc>
        <w:tc>
          <w:tcPr>
            <w:tcW w:w="2056" w:type="dxa"/>
          </w:tcPr>
          <w:p w:rsidR="00C97A45" w:rsidRDefault="0068412F">
            <w:pPr>
              <w:pStyle w:val="TableParagraph"/>
              <w:spacing w:line="249" w:lineRule="exact"/>
              <w:ind w:left="120"/>
              <w:jc w:val="left"/>
            </w:pPr>
            <w:r>
              <w:t>5%,10%,15%</w:t>
            </w:r>
          </w:p>
        </w:tc>
      </w:tr>
      <w:tr w:rsidR="00C97A45">
        <w:trPr>
          <w:trHeight w:val="506"/>
        </w:trPr>
        <w:tc>
          <w:tcPr>
            <w:tcW w:w="1683" w:type="dxa"/>
          </w:tcPr>
          <w:p w:rsidR="00C97A45" w:rsidRDefault="0068412F">
            <w:pPr>
              <w:pStyle w:val="TableParagraph"/>
              <w:spacing w:line="249" w:lineRule="exact"/>
              <w:ind w:left="108"/>
              <w:jc w:val="left"/>
            </w:pPr>
            <w:r>
              <w:t>Gelling agent</w:t>
            </w:r>
          </w:p>
        </w:tc>
        <w:tc>
          <w:tcPr>
            <w:tcW w:w="2069" w:type="dxa"/>
          </w:tcPr>
          <w:p w:rsidR="00C97A45" w:rsidRDefault="0068412F">
            <w:pPr>
              <w:pStyle w:val="TableParagraph"/>
              <w:spacing w:line="249" w:lineRule="exact"/>
              <w:ind w:left="107"/>
              <w:jc w:val="left"/>
            </w:pPr>
            <w:r>
              <w:t>HPMC</w:t>
            </w:r>
          </w:p>
        </w:tc>
        <w:tc>
          <w:tcPr>
            <w:tcW w:w="2349" w:type="dxa"/>
          </w:tcPr>
          <w:p w:rsidR="00C97A45" w:rsidRDefault="0068412F">
            <w:pPr>
              <w:pStyle w:val="TableParagraph"/>
              <w:spacing w:line="249" w:lineRule="exact"/>
              <w:ind w:left="124"/>
              <w:jc w:val="left"/>
            </w:pPr>
            <w:r>
              <w:t>HPMC kombinasi</w:t>
            </w:r>
          </w:p>
          <w:p w:rsidR="00C97A45" w:rsidRDefault="0068412F">
            <w:pPr>
              <w:pStyle w:val="TableParagraph"/>
              <w:spacing w:before="2" w:line="236" w:lineRule="exact"/>
              <w:ind w:left="124"/>
              <w:jc w:val="left"/>
            </w:pPr>
            <w:r>
              <w:t>Carbopol</w:t>
            </w:r>
          </w:p>
        </w:tc>
        <w:tc>
          <w:tcPr>
            <w:tcW w:w="2056" w:type="dxa"/>
          </w:tcPr>
          <w:p w:rsidR="00C97A45" w:rsidRDefault="0068412F">
            <w:pPr>
              <w:pStyle w:val="TableParagraph"/>
              <w:spacing w:line="249" w:lineRule="exact"/>
              <w:ind w:left="120"/>
              <w:jc w:val="left"/>
            </w:pPr>
            <w:r>
              <w:t>CMC-Na</w:t>
            </w:r>
          </w:p>
        </w:tc>
      </w:tr>
      <w:tr w:rsidR="00C97A45">
        <w:trPr>
          <w:trHeight w:val="1770"/>
        </w:trPr>
        <w:tc>
          <w:tcPr>
            <w:tcW w:w="1683" w:type="dxa"/>
          </w:tcPr>
          <w:p w:rsidR="00C97A45" w:rsidRDefault="0068412F">
            <w:pPr>
              <w:pStyle w:val="TableParagraph"/>
              <w:ind w:left="108" w:right="490"/>
              <w:jc w:val="left"/>
            </w:pPr>
            <w:r>
              <w:t>Komponen formulasi</w:t>
            </w:r>
          </w:p>
        </w:tc>
        <w:tc>
          <w:tcPr>
            <w:tcW w:w="2069" w:type="dxa"/>
          </w:tcPr>
          <w:p w:rsidR="00C97A45" w:rsidRDefault="0068412F">
            <w:pPr>
              <w:pStyle w:val="TableParagraph"/>
              <w:ind w:left="107" w:right="123"/>
              <w:jc w:val="left"/>
            </w:pPr>
            <w:r>
              <w:t xml:space="preserve">Minyak atsiri </w:t>
            </w:r>
            <w:r>
              <w:rPr>
                <w:spacing w:val="-4"/>
              </w:rPr>
              <w:t xml:space="preserve">sereh </w:t>
            </w:r>
            <w:r>
              <w:t>wangi ,HPMC, Propilenglikol, Metil Paraben, Triethanolamin, Aquadest</w:t>
            </w:r>
          </w:p>
        </w:tc>
        <w:tc>
          <w:tcPr>
            <w:tcW w:w="2349" w:type="dxa"/>
          </w:tcPr>
          <w:p w:rsidR="00C97A45" w:rsidRDefault="0068412F">
            <w:pPr>
              <w:pStyle w:val="TableParagraph"/>
              <w:ind w:left="124" w:right="101"/>
              <w:jc w:val="left"/>
            </w:pPr>
            <w:r>
              <w:t>Minyak atsiri sereh wangi, HPMC, Carbopol, Metil paraben, Propilenglikol, NaOH, Triethanolamin,</w:t>
            </w:r>
          </w:p>
          <w:p w:rsidR="00C97A45" w:rsidRDefault="0068412F">
            <w:pPr>
              <w:pStyle w:val="TableParagraph"/>
              <w:spacing w:line="236" w:lineRule="exact"/>
              <w:ind w:left="124"/>
              <w:jc w:val="left"/>
            </w:pPr>
            <w:r>
              <w:t>Aquadest</w:t>
            </w:r>
          </w:p>
        </w:tc>
        <w:tc>
          <w:tcPr>
            <w:tcW w:w="2056" w:type="dxa"/>
          </w:tcPr>
          <w:p w:rsidR="00C97A45" w:rsidRDefault="0068412F">
            <w:pPr>
              <w:pStyle w:val="TableParagraph"/>
              <w:ind w:left="120" w:right="146"/>
              <w:jc w:val="left"/>
            </w:pPr>
            <w:r>
              <w:t>Minyak atsiri sereh wangi, CMC-Na, Gliserin, Propilenglikol, Aquadest</w:t>
            </w:r>
          </w:p>
        </w:tc>
      </w:tr>
      <w:tr w:rsidR="00C97A45">
        <w:trPr>
          <w:trHeight w:val="756"/>
        </w:trPr>
        <w:tc>
          <w:tcPr>
            <w:tcW w:w="1683" w:type="dxa"/>
          </w:tcPr>
          <w:p w:rsidR="00C97A45" w:rsidRDefault="0068412F">
            <w:pPr>
              <w:pStyle w:val="TableParagraph"/>
              <w:ind w:left="108" w:right="589"/>
              <w:jc w:val="left"/>
            </w:pPr>
            <w:r>
              <w:t>Formulasi terbaik</w:t>
            </w:r>
          </w:p>
        </w:tc>
        <w:tc>
          <w:tcPr>
            <w:tcW w:w="2069" w:type="dxa"/>
          </w:tcPr>
          <w:p w:rsidR="00C97A45" w:rsidRDefault="0068412F">
            <w:pPr>
              <w:pStyle w:val="TableParagraph"/>
              <w:spacing w:line="250" w:lineRule="exact"/>
              <w:ind w:left="107"/>
              <w:jc w:val="left"/>
            </w:pPr>
            <w:r>
              <w:t>Konsentrasi 15%</w:t>
            </w:r>
          </w:p>
        </w:tc>
        <w:tc>
          <w:tcPr>
            <w:tcW w:w="2349" w:type="dxa"/>
          </w:tcPr>
          <w:p w:rsidR="00C97A45" w:rsidRDefault="0068412F">
            <w:pPr>
              <w:pStyle w:val="TableParagraph"/>
              <w:ind w:left="124" w:right="321"/>
              <w:jc w:val="left"/>
            </w:pPr>
            <w:r>
              <w:t>Formula 7 , HPMC 4,0% dan Carbopol</w:t>
            </w:r>
          </w:p>
          <w:p w:rsidR="00C97A45" w:rsidRDefault="0068412F">
            <w:pPr>
              <w:pStyle w:val="TableParagraph"/>
              <w:tabs>
                <w:tab w:val="left" w:pos="124"/>
                <w:tab w:val="left" w:pos="4404"/>
              </w:tabs>
              <w:spacing w:line="233" w:lineRule="exact"/>
              <w:ind w:left="-3767" w:right="-2060"/>
              <w:jc w:val="left"/>
            </w:pPr>
            <w:r>
              <w:rPr>
                <w:u w:val="single"/>
              </w:rPr>
              <w:t xml:space="preserve"> </w:t>
            </w:r>
            <w:r>
              <w:rPr>
                <w:u w:val="single"/>
              </w:rPr>
              <w:tab/>
              <w:t>1,0%</w:t>
            </w:r>
            <w:r>
              <w:rPr>
                <w:u w:val="single"/>
              </w:rPr>
              <w:tab/>
            </w:r>
          </w:p>
        </w:tc>
        <w:tc>
          <w:tcPr>
            <w:tcW w:w="2056" w:type="dxa"/>
          </w:tcPr>
          <w:p w:rsidR="00C97A45" w:rsidRDefault="0068412F">
            <w:pPr>
              <w:pStyle w:val="TableParagraph"/>
              <w:spacing w:line="250" w:lineRule="exact"/>
              <w:ind w:left="120"/>
              <w:jc w:val="left"/>
            </w:pPr>
            <w:r>
              <w:t>Konsentrasi 5%</w:t>
            </w:r>
          </w:p>
        </w:tc>
      </w:tr>
    </w:tbl>
    <w:p w:rsidR="00C97A45" w:rsidRDefault="00C97A45">
      <w:pPr>
        <w:spacing w:line="250" w:lineRule="exact"/>
        <w:sectPr w:rsidR="00C97A45">
          <w:type w:val="continuous"/>
          <w:pgSz w:w="11910" w:h="16840"/>
          <w:pgMar w:top="2580" w:right="1460" w:bottom="280" w:left="1680" w:header="720" w:footer="720" w:gutter="0"/>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7"/>
        <w:rPr>
          <w:b/>
          <w:sz w:val="24"/>
        </w:rPr>
      </w:pPr>
    </w:p>
    <w:p w:rsidR="00C97A45" w:rsidRDefault="0068412F">
      <w:pPr>
        <w:spacing w:before="93"/>
        <w:ind w:left="588"/>
        <w:rPr>
          <w:b/>
        </w:rPr>
      </w:pPr>
      <w:r>
        <w:rPr>
          <w:b/>
        </w:rPr>
        <w:t>Tabel 4.2 Perbandingan Organoleptis dari Studi Literatur</w:t>
      </w:r>
    </w:p>
    <w:p w:rsidR="00C97A45" w:rsidRDefault="00C97A45">
      <w:pPr>
        <w:pStyle w:val="BodyText"/>
        <w:rPr>
          <w:b/>
          <w:sz w:val="11"/>
        </w:rPr>
      </w:pPr>
    </w:p>
    <w:tbl>
      <w:tblPr>
        <w:tblW w:w="0" w:type="auto"/>
        <w:tblInd w:w="478" w:type="dxa"/>
        <w:tblLayout w:type="fixed"/>
        <w:tblCellMar>
          <w:left w:w="0" w:type="dxa"/>
          <w:right w:w="0" w:type="dxa"/>
        </w:tblCellMar>
        <w:tblLook w:val="01E0" w:firstRow="1" w:lastRow="1" w:firstColumn="1" w:lastColumn="1" w:noHBand="0" w:noVBand="0"/>
      </w:tblPr>
      <w:tblGrid>
        <w:gridCol w:w="1819"/>
        <w:gridCol w:w="1901"/>
        <w:gridCol w:w="2341"/>
        <w:gridCol w:w="2106"/>
      </w:tblGrid>
      <w:tr w:rsidR="00C97A45">
        <w:trPr>
          <w:trHeight w:val="253"/>
        </w:trPr>
        <w:tc>
          <w:tcPr>
            <w:tcW w:w="1819" w:type="dxa"/>
            <w:tcBorders>
              <w:top w:val="single" w:sz="4" w:space="0" w:color="000000"/>
            </w:tcBorders>
          </w:tcPr>
          <w:p w:rsidR="00C97A45" w:rsidRDefault="00C97A45">
            <w:pPr>
              <w:pStyle w:val="TableParagraph"/>
              <w:jc w:val="left"/>
              <w:rPr>
                <w:rFonts w:ascii="Times New Roman"/>
                <w:sz w:val="18"/>
              </w:rPr>
            </w:pPr>
          </w:p>
        </w:tc>
        <w:tc>
          <w:tcPr>
            <w:tcW w:w="1901" w:type="dxa"/>
            <w:tcBorders>
              <w:top w:val="single" w:sz="4" w:space="0" w:color="000000"/>
              <w:bottom w:val="single" w:sz="4" w:space="0" w:color="000000"/>
            </w:tcBorders>
          </w:tcPr>
          <w:p w:rsidR="00C97A45" w:rsidRDefault="00C97A45">
            <w:pPr>
              <w:pStyle w:val="TableParagraph"/>
              <w:jc w:val="left"/>
              <w:rPr>
                <w:rFonts w:ascii="Times New Roman"/>
                <w:sz w:val="18"/>
              </w:rPr>
            </w:pPr>
          </w:p>
        </w:tc>
        <w:tc>
          <w:tcPr>
            <w:tcW w:w="2341" w:type="dxa"/>
            <w:tcBorders>
              <w:top w:val="single" w:sz="4" w:space="0" w:color="000000"/>
              <w:bottom w:val="single" w:sz="4" w:space="0" w:color="000000"/>
            </w:tcBorders>
          </w:tcPr>
          <w:p w:rsidR="00C97A45" w:rsidRDefault="0068412F">
            <w:pPr>
              <w:pStyle w:val="TableParagraph"/>
              <w:spacing w:line="234" w:lineRule="exact"/>
              <w:ind w:left="557"/>
              <w:jc w:val="left"/>
              <w:rPr>
                <w:b/>
              </w:rPr>
            </w:pPr>
            <w:r>
              <w:rPr>
                <w:b/>
              </w:rPr>
              <w:t>Studi literatur</w:t>
            </w:r>
          </w:p>
        </w:tc>
        <w:tc>
          <w:tcPr>
            <w:tcW w:w="2106" w:type="dxa"/>
            <w:tcBorders>
              <w:top w:val="single" w:sz="4" w:space="0" w:color="000000"/>
              <w:bottom w:val="single" w:sz="4" w:space="0" w:color="000000"/>
            </w:tcBorders>
          </w:tcPr>
          <w:p w:rsidR="00C97A45" w:rsidRDefault="00C97A45">
            <w:pPr>
              <w:pStyle w:val="TableParagraph"/>
              <w:jc w:val="left"/>
              <w:rPr>
                <w:rFonts w:ascii="Times New Roman"/>
                <w:sz w:val="18"/>
              </w:rPr>
            </w:pPr>
          </w:p>
        </w:tc>
      </w:tr>
      <w:tr w:rsidR="00C97A45">
        <w:trPr>
          <w:trHeight w:val="251"/>
        </w:trPr>
        <w:tc>
          <w:tcPr>
            <w:tcW w:w="1819" w:type="dxa"/>
            <w:tcBorders>
              <w:bottom w:val="single" w:sz="4" w:space="0" w:color="000000"/>
            </w:tcBorders>
          </w:tcPr>
          <w:p w:rsidR="00C97A45" w:rsidRDefault="0068412F">
            <w:pPr>
              <w:pStyle w:val="TableParagraph"/>
              <w:spacing w:line="232" w:lineRule="exact"/>
              <w:ind w:left="117"/>
              <w:jc w:val="left"/>
              <w:rPr>
                <w:b/>
              </w:rPr>
            </w:pPr>
            <w:r>
              <w:rPr>
                <w:b/>
              </w:rPr>
              <w:t>Perbandingan</w:t>
            </w:r>
          </w:p>
        </w:tc>
        <w:tc>
          <w:tcPr>
            <w:tcW w:w="1901" w:type="dxa"/>
            <w:tcBorders>
              <w:top w:val="single" w:sz="4" w:space="0" w:color="000000"/>
              <w:bottom w:val="single" w:sz="4" w:space="0" w:color="000000"/>
            </w:tcBorders>
          </w:tcPr>
          <w:p w:rsidR="00C97A45" w:rsidRDefault="0068412F">
            <w:pPr>
              <w:pStyle w:val="TableParagraph"/>
              <w:spacing w:line="232" w:lineRule="exact"/>
              <w:ind w:left="441"/>
              <w:jc w:val="left"/>
              <w:rPr>
                <w:b/>
              </w:rPr>
            </w:pPr>
            <w:r>
              <w:rPr>
                <w:b/>
              </w:rPr>
              <w:t>Literatur 1</w:t>
            </w:r>
          </w:p>
        </w:tc>
        <w:tc>
          <w:tcPr>
            <w:tcW w:w="2341" w:type="dxa"/>
            <w:tcBorders>
              <w:top w:val="single" w:sz="4" w:space="0" w:color="000000"/>
              <w:bottom w:val="single" w:sz="4" w:space="0" w:color="000000"/>
            </w:tcBorders>
          </w:tcPr>
          <w:p w:rsidR="00C97A45" w:rsidRDefault="0068412F">
            <w:pPr>
              <w:pStyle w:val="TableParagraph"/>
              <w:spacing w:line="232" w:lineRule="exact"/>
              <w:ind w:left="691"/>
              <w:jc w:val="left"/>
              <w:rPr>
                <w:b/>
              </w:rPr>
            </w:pPr>
            <w:r>
              <w:rPr>
                <w:b/>
              </w:rPr>
              <w:t>Literatur 2</w:t>
            </w:r>
          </w:p>
        </w:tc>
        <w:tc>
          <w:tcPr>
            <w:tcW w:w="2106" w:type="dxa"/>
            <w:tcBorders>
              <w:top w:val="single" w:sz="4" w:space="0" w:color="000000"/>
              <w:bottom w:val="single" w:sz="4" w:space="0" w:color="000000"/>
            </w:tcBorders>
          </w:tcPr>
          <w:p w:rsidR="00C97A45" w:rsidRDefault="0068412F">
            <w:pPr>
              <w:pStyle w:val="TableParagraph"/>
              <w:spacing w:line="232" w:lineRule="exact"/>
              <w:ind w:left="544"/>
              <w:jc w:val="left"/>
              <w:rPr>
                <w:b/>
              </w:rPr>
            </w:pPr>
            <w:r>
              <w:rPr>
                <w:b/>
              </w:rPr>
              <w:t>Literatur 3</w:t>
            </w:r>
          </w:p>
        </w:tc>
      </w:tr>
      <w:tr w:rsidR="00C97A45">
        <w:trPr>
          <w:trHeight w:val="510"/>
        </w:trPr>
        <w:tc>
          <w:tcPr>
            <w:tcW w:w="1819" w:type="dxa"/>
            <w:tcBorders>
              <w:top w:val="single" w:sz="4" w:space="0" w:color="000000"/>
            </w:tcBorders>
          </w:tcPr>
          <w:p w:rsidR="00C97A45" w:rsidRDefault="0068412F">
            <w:pPr>
              <w:pStyle w:val="TableParagraph"/>
              <w:spacing w:before="3" w:line="254" w:lineRule="exact"/>
              <w:ind w:left="117" w:right="764"/>
              <w:jc w:val="left"/>
            </w:pPr>
            <w:r>
              <w:t>Jenis Gel terbaik</w:t>
            </w:r>
          </w:p>
        </w:tc>
        <w:tc>
          <w:tcPr>
            <w:tcW w:w="1901" w:type="dxa"/>
            <w:tcBorders>
              <w:top w:val="single" w:sz="4" w:space="0" w:color="000000"/>
            </w:tcBorders>
          </w:tcPr>
          <w:p w:rsidR="00C97A45" w:rsidRDefault="0068412F">
            <w:pPr>
              <w:pStyle w:val="TableParagraph"/>
              <w:spacing w:before="3" w:line="254" w:lineRule="exact"/>
              <w:ind w:left="108" w:right="147"/>
              <w:jc w:val="left"/>
            </w:pPr>
            <w:r>
              <w:t>Gel minyak atsiri 15 %</w:t>
            </w:r>
          </w:p>
        </w:tc>
        <w:tc>
          <w:tcPr>
            <w:tcW w:w="2341" w:type="dxa"/>
            <w:tcBorders>
              <w:top w:val="single" w:sz="4" w:space="0" w:color="000000"/>
            </w:tcBorders>
          </w:tcPr>
          <w:p w:rsidR="00C97A45" w:rsidRDefault="0068412F">
            <w:pPr>
              <w:pStyle w:val="TableParagraph"/>
              <w:ind w:left="165"/>
              <w:jc w:val="left"/>
            </w:pPr>
            <w:r>
              <w:t>Gel minyak atsiri 6%</w:t>
            </w:r>
          </w:p>
        </w:tc>
        <w:tc>
          <w:tcPr>
            <w:tcW w:w="2106" w:type="dxa"/>
            <w:tcBorders>
              <w:top w:val="single" w:sz="4" w:space="0" w:color="000000"/>
            </w:tcBorders>
          </w:tcPr>
          <w:p w:rsidR="00C97A45" w:rsidRDefault="0068412F">
            <w:pPr>
              <w:pStyle w:val="TableParagraph"/>
              <w:spacing w:before="3" w:line="254" w:lineRule="exact"/>
              <w:ind w:left="169" w:right="291"/>
              <w:jc w:val="left"/>
            </w:pPr>
            <w:r>
              <w:t>Gel minyak atsiri 5%</w:t>
            </w:r>
          </w:p>
        </w:tc>
      </w:tr>
      <w:tr w:rsidR="00C97A45">
        <w:trPr>
          <w:trHeight w:val="252"/>
        </w:trPr>
        <w:tc>
          <w:tcPr>
            <w:tcW w:w="1819" w:type="dxa"/>
          </w:tcPr>
          <w:p w:rsidR="00C97A45" w:rsidRDefault="0068412F">
            <w:pPr>
              <w:pStyle w:val="TableParagraph"/>
              <w:spacing w:line="232" w:lineRule="exact"/>
              <w:ind w:left="117"/>
              <w:jc w:val="left"/>
            </w:pPr>
            <w:r>
              <w:t>Bentuk</w:t>
            </w:r>
          </w:p>
        </w:tc>
        <w:tc>
          <w:tcPr>
            <w:tcW w:w="1901" w:type="dxa"/>
          </w:tcPr>
          <w:p w:rsidR="00C97A45" w:rsidRDefault="0068412F">
            <w:pPr>
              <w:pStyle w:val="TableParagraph"/>
              <w:spacing w:line="232" w:lineRule="exact"/>
              <w:ind w:left="108"/>
              <w:jc w:val="left"/>
            </w:pPr>
            <w:r>
              <w:t>Semi padat</w:t>
            </w:r>
          </w:p>
        </w:tc>
        <w:tc>
          <w:tcPr>
            <w:tcW w:w="2341" w:type="dxa"/>
          </w:tcPr>
          <w:p w:rsidR="00C97A45" w:rsidRDefault="0068412F">
            <w:pPr>
              <w:pStyle w:val="TableParagraph"/>
              <w:spacing w:line="232" w:lineRule="exact"/>
              <w:ind w:left="165"/>
              <w:jc w:val="left"/>
            </w:pPr>
            <w:r>
              <w:t>Semi padat</w:t>
            </w:r>
          </w:p>
        </w:tc>
        <w:tc>
          <w:tcPr>
            <w:tcW w:w="2106" w:type="dxa"/>
          </w:tcPr>
          <w:p w:rsidR="00C97A45" w:rsidRDefault="0068412F">
            <w:pPr>
              <w:pStyle w:val="TableParagraph"/>
              <w:spacing w:line="232" w:lineRule="exact"/>
              <w:ind w:left="169"/>
              <w:jc w:val="left"/>
            </w:pPr>
            <w:r>
              <w:t>Semi padat</w:t>
            </w:r>
          </w:p>
        </w:tc>
      </w:tr>
      <w:tr w:rsidR="00C97A45">
        <w:trPr>
          <w:trHeight w:val="505"/>
        </w:trPr>
        <w:tc>
          <w:tcPr>
            <w:tcW w:w="1819" w:type="dxa"/>
          </w:tcPr>
          <w:p w:rsidR="00C97A45" w:rsidRDefault="0068412F">
            <w:pPr>
              <w:pStyle w:val="TableParagraph"/>
              <w:spacing w:line="250" w:lineRule="exact"/>
              <w:ind w:left="117"/>
              <w:jc w:val="left"/>
            </w:pPr>
            <w:r>
              <w:t>Warna</w:t>
            </w:r>
          </w:p>
        </w:tc>
        <w:tc>
          <w:tcPr>
            <w:tcW w:w="1901" w:type="dxa"/>
          </w:tcPr>
          <w:p w:rsidR="00C97A45" w:rsidRDefault="0068412F">
            <w:pPr>
              <w:pStyle w:val="TableParagraph"/>
              <w:spacing w:before="2" w:line="252" w:lineRule="exact"/>
              <w:ind w:left="108" w:right="549"/>
              <w:jc w:val="left"/>
            </w:pPr>
            <w:r>
              <w:t>Kuning agak keruh</w:t>
            </w:r>
          </w:p>
        </w:tc>
        <w:tc>
          <w:tcPr>
            <w:tcW w:w="2341" w:type="dxa"/>
          </w:tcPr>
          <w:p w:rsidR="00C97A45" w:rsidRDefault="0068412F">
            <w:pPr>
              <w:pStyle w:val="TableParagraph"/>
              <w:spacing w:line="250" w:lineRule="exact"/>
              <w:ind w:left="165"/>
              <w:jc w:val="left"/>
            </w:pPr>
            <w:r>
              <w:t>Jernih</w:t>
            </w:r>
          </w:p>
        </w:tc>
        <w:tc>
          <w:tcPr>
            <w:tcW w:w="2106" w:type="dxa"/>
          </w:tcPr>
          <w:p w:rsidR="00C97A45" w:rsidRDefault="0068412F">
            <w:pPr>
              <w:pStyle w:val="TableParagraph"/>
              <w:spacing w:line="250" w:lineRule="exact"/>
              <w:ind w:left="169"/>
              <w:jc w:val="left"/>
            </w:pPr>
            <w:r>
              <w:t>Jerrnih</w:t>
            </w:r>
          </w:p>
        </w:tc>
      </w:tr>
      <w:tr w:rsidR="00C97A45">
        <w:trPr>
          <w:trHeight w:val="249"/>
        </w:trPr>
        <w:tc>
          <w:tcPr>
            <w:tcW w:w="1819" w:type="dxa"/>
            <w:tcBorders>
              <w:bottom w:val="single" w:sz="4" w:space="0" w:color="000000"/>
            </w:tcBorders>
          </w:tcPr>
          <w:p w:rsidR="00C97A45" w:rsidRDefault="0068412F">
            <w:pPr>
              <w:pStyle w:val="TableParagraph"/>
              <w:spacing w:line="230" w:lineRule="exact"/>
              <w:ind w:left="117"/>
              <w:jc w:val="left"/>
            </w:pPr>
            <w:r>
              <w:t>Bau</w:t>
            </w:r>
          </w:p>
        </w:tc>
        <w:tc>
          <w:tcPr>
            <w:tcW w:w="1901" w:type="dxa"/>
            <w:tcBorders>
              <w:bottom w:val="single" w:sz="4" w:space="0" w:color="000000"/>
            </w:tcBorders>
          </w:tcPr>
          <w:p w:rsidR="00C97A45" w:rsidRDefault="0068412F">
            <w:pPr>
              <w:pStyle w:val="TableParagraph"/>
              <w:spacing w:line="230" w:lineRule="exact"/>
              <w:ind w:left="108"/>
              <w:jc w:val="left"/>
            </w:pPr>
            <w:r>
              <w:t>Bau Khas sereh</w:t>
            </w:r>
          </w:p>
        </w:tc>
        <w:tc>
          <w:tcPr>
            <w:tcW w:w="2341" w:type="dxa"/>
            <w:tcBorders>
              <w:bottom w:val="single" w:sz="4" w:space="0" w:color="000000"/>
            </w:tcBorders>
          </w:tcPr>
          <w:p w:rsidR="00C97A45" w:rsidRDefault="0068412F">
            <w:pPr>
              <w:pStyle w:val="TableParagraph"/>
              <w:spacing w:line="230" w:lineRule="exact"/>
              <w:ind w:left="165"/>
              <w:jc w:val="left"/>
            </w:pPr>
            <w:r>
              <w:t>Bau khas sereh</w:t>
            </w:r>
          </w:p>
        </w:tc>
        <w:tc>
          <w:tcPr>
            <w:tcW w:w="2106" w:type="dxa"/>
            <w:tcBorders>
              <w:bottom w:val="single" w:sz="4" w:space="0" w:color="000000"/>
            </w:tcBorders>
          </w:tcPr>
          <w:p w:rsidR="00C97A45" w:rsidRDefault="0068412F">
            <w:pPr>
              <w:pStyle w:val="TableParagraph"/>
              <w:spacing w:line="230" w:lineRule="exact"/>
              <w:ind w:left="169"/>
              <w:jc w:val="left"/>
            </w:pPr>
            <w:r>
              <w:t>Bau khas sereh</w:t>
            </w:r>
          </w:p>
        </w:tc>
      </w:tr>
    </w:tbl>
    <w:p w:rsidR="00C97A45" w:rsidRDefault="00C97A45">
      <w:pPr>
        <w:pStyle w:val="BodyText"/>
        <w:spacing w:before="10"/>
        <w:rPr>
          <w:b/>
          <w:sz w:val="20"/>
        </w:rPr>
      </w:pPr>
    </w:p>
    <w:p w:rsidR="00C97A45" w:rsidRDefault="0068412F">
      <w:pPr>
        <w:ind w:left="588"/>
        <w:rPr>
          <w:b/>
        </w:rPr>
      </w:pPr>
      <w:r>
        <w:rPr>
          <w:b/>
        </w:rPr>
        <w:t>Tabel 4.3 Perbandingan uji Sifat Fisik dari Studi Literatur</w:t>
      </w:r>
    </w:p>
    <w:p w:rsidR="00C97A45" w:rsidRDefault="00C97A45">
      <w:pPr>
        <w:pStyle w:val="BodyText"/>
        <w:rPr>
          <w:b/>
          <w:sz w:val="11"/>
        </w:rPr>
      </w:pPr>
    </w:p>
    <w:tbl>
      <w:tblPr>
        <w:tblW w:w="0" w:type="auto"/>
        <w:tblInd w:w="478" w:type="dxa"/>
        <w:tblLayout w:type="fixed"/>
        <w:tblCellMar>
          <w:left w:w="0" w:type="dxa"/>
          <w:right w:w="0" w:type="dxa"/>
        </w:tblCellMar>
        <w:tblLook w:val="01E0" w:firstRow="1" w:lastRow="1" w:firstColumn="1" w:lastColumn="1" w:noHBand="0" w:noVBand="0"/>
      </w:tblPr>
      <w:tblGrid>
        <w:gridCol w:w="1819"/>
        <w:gridCol w:w="1792"/>
        <w:gridCol w:w="2247"/>
        <w:gridCol w:w="2305"/>
      </w:tblGrid>
      <w:tr w:rsidR="00C97A45">
        <w:trPr>
          <w:trHeight w:val="254"/>
        </w:trPr>
        <w:tc>
          <w:tcPr>
            <w:tcW w:w="1819" w:type="dxa"/>
            <w:tcBorders>
              <w:top w:val="single" w:sz="4" w:space="0" w:color="000000"/>
            </w:tcBorders>
          </w:tcPr>
          <w:p w:rsidR="00C97A45" w:rsidRDefault="00C97A45">
            <w:pPr>
              <w:pStyle w:val="TableParagraph"/>
              <w:jc w:val="left"/>
              <w:rPr>
                <w:rFonts w:ascii="Times New Roman"/>
                <w:sz w:val="18"/>
              </w:rPr>
            </w:pPr>
          </w:p>
        </w:tc>
        <w:tc>
          <w:tcPr>
            <w:tcW w:w="1792" w:type="dxa"/>
            <w:tcBorders>
              <w:top w:val="single" w:sz="4" w:space="0" w:color="000000"/>
              <w:bottom w:val="single" w:sz="4" w:space="0" w:color="000000"/>
            </w:tcBorders>
          </w:tcPr>
          <w:p w:rsidR="00C97A45" w:rsidRDefault="00C97A45">
            <w:pPr>
              <w:pStyle w:val="TableParagraph"/>
              <w:jc w:val="left"/>
              <w:rPr>
                <w:rFonts w:ascii="Times New Roman"/>
                <w:sz w:val="18"/>
              </w:rPr>
            </w:pPr>
          </w:p>
        </w:tc>
        <w:tc>
          <w:tcPr>
            <w:tcW w:w="2247" w:type="dxa"/>
            <w:tcBorders>
              <w:top w:val="single" w:sz="4" w:space="0" w:color="000000"/>
              <w:bottom w:val="single" w:sz="4" w:space="0" w:color="000000"/>
            </w:tcBorders>
          </w:tcPr>
          <w:p w:rsidR="00C97A45" w:rsidRDefault="0068412F">
            <w:pPr>
              <w:pStyle w:val="TableParagraph"/>
              <w:spacing w:line="234" w:lineRule="exact"/>
              <w:ind w:left="666"/>
              <w:jc w:val="left"/>
              <w:rPr>
                <w:b/>
              </w:rPr>
            </w:pPr>
            <w:r>
              <w:rPr>
                <w:b/>
              </w:rPr>
              <w:t>Studi literatur</w:t>
            </w:r>
          </w:p>
        </w:tc>
        <w:tc>
          <w:tcPr>
            <w:tcW w:w="2305" w:type="dxa"/>
            <w:tcBorders>
              <w:top w:val="single" w:sz="4" w:space="0" w:color="000000"/>
              <w:bottom w:val="single" w:sz="4" w:space="0" w:color="000000"/>
            </w:tcBorders>
          </w:tcPr>
          <w:p w:rsidR="00C97A45" w:rsidRDefault="00C97A45">
            <w:pPr>
              <w:pStyle w:val="TableParagraph"/>
              <w:jc w:val="left"/>
              <w:rPr>
                <w:rFonts w:ascii="Times New Roman"/>
                <w:sz w:val="18"/>
              </w:rPr>
            </w:pPr>
          </w:p>
        </w:tc>
      </w:tr>
      <w:tr w:rsidR="00C97A45">
        <w:trPr>
          <w:trHeight w:val="251"/>
        </w:trPr>
        <w:tc>
          <w:tcPr>
            <w:tcW w:w="1819" w:type="dxa"/>
            <w:tcBorders>
              <w:bottom w:val="single" w:sz="4" w:space="0" w:color="000000"/>
            </w:tcBorders>
          </w:tcPr>
          <w:p w:rsidR="00C97A45" w:rsidRDefault="0068412F">
            <w:pPr>
              <w:pStyle w:val="TableParagraph"/>
              <w:spacing w:line="232" w:lineRule="exact"/>
              <w:ind w:left="117"/>
              <w:jc w:val="left"/>
              <w:rPr>
                <w:b/>
              </w:rPr>
            </w:pPr>
            <w:r>
              <w:rPr>
                <w:b/>
              </w:rPr>
              <w:t>Perbandingan</w:t>
            </w:r>
          </w:p>
        </w:tc>
        <w:tc>
          <w:tcPr>
            <w:tcW w:w="1792" w:type="dxa"/>
            <w:tcBorders>
              <w:top w:val="single" w:sz="4" w:space="0" w:color="000000"/>
              <w:bottom w:val="single" w:sz="4" w:space="0" w:color="000000"/>
            </w:tcBorders>
          </w:tcPr>
          <w:p w:rsidR="00C97A45" w:rsidRDefault="0068412F">
            <w:pPr>
              <w:pStyle w:val="TableParagraph"/>
              <w:spacing w:line="232" w:lineRule="exact"/>
              <w:ind w:left="441"/>
              <w:jc w:val="left"/>
              <w:rPr>
                <w:b/>
              </w:rPr>
            </w:pPr>
            <w:r>
              <w:rPr>
                <w:b/>
              </w:rPr>
              <w:t>Literatur 1</w:t>
            </w:r>
          </w:p>
        </w:tc>
        <w:tc>
          <w:tcPr>
            <w:tcW w:w="2247" w:type="dxa"/>
            <w:tcBorders>
              <w:top w:val="single" w:sz="4" w:space="0" w:color="000000"/>
              <w:bottom w:val="single" w:sz="4" w:space="0" w:color="000000"/>
            </w:tcBorders>
          </w:tcPr>
          <w:p w:rsidR="00C97A45" w:rsidRDefault="0068412F">
            <w:pPr>
              <w:pStyle w:val="TableParagraph"/>
              <w:spacing w:line="232" w:lineRule="exact"/>
              <w:ind w:left="800"/>
              <w:jc w:val="left"/>
              <w:rPr>
                <w:b/>
              </w:rPr>
            </w:pPr>
            <w:r>
              <w:rPr>
                <w:b/>
              </w:rPr>
              <w:t>Literatur 2</w:t>
            </w:r>
          </w:p>
        </w:tc>
        <w:tc>
          <w:tcPr>
            <w:tcW w:w="2305" w:type="dxa"/>
            <w:tcBorders>
              <w:top w:val="single" w:sz="4" w:space="0" w:color="000000"/>
              <w:bottom w:val="single" w:sz="4" w:space="0" w:color="000000"/>
            </w:tcBorders>
          </w:tcPr>
          <w:p w:rsidR="00C97A45" w:rsidRDefault="0068412F">
            <w:pPr>
              <w:pStyle w:val="TableParagraph"/>
              <w:spacing w:line="232" w:lineRule="exact"/>
              <w:ind w:left="747"/>
              <w:jc w:val="left"/>
              <w:rPr>
                <w:b/>
              </w:rPr>
            </w:pPr>
            <w:r>
              <w:rPr>
                <w:b/>
              </w:rPr>
              <w:t>Literatur 3</w:t>
            </w:r>
          </w:p>
        </w:tc>
      </w:tr>
      <w:tr w:rsidR="00C97A45">
        <w:trPr>
          <w:trHeight w:val="256"/>
        </w:trPr>
        <w:tc>
          <w:tcPr>
            <w:tcW w:w="1819" w:type="dxa"/>
            <w:tcBorders>
              <w:top w:val="single" w:sz="4" w:space="0" w:color="000000"/>
            </w:tcBorders>
          </w:tcPr>
          <w:p w:rsidR="00C97A45" w:rsidRDefault="0068412F">
            <w:pPr>
              <w:pStyle w:val="TableParagraph"/>
              <w:spacing w:line="237" w:lineRule="exact"/>
              <w:ind w:left="117"/>
              <w:jc w:val="left"/>
            </w:pPr>
            <w:r>
              <w:t>Ph</w:t>
            </w:r>
          </w:p>
        </w:tc>
        <w:tc>
          <w:tcPr>
            <w:tcW w:w="1792" w:type="dxa"/>
            <w:tcBorders>
              <w:top w:val="single" w:sz="4" w:space="0" w:color="000000"/>
            </w:tcBorders>
          </w:tcPr>
          <w:p w:rsidR="00C97A45" w:rsidRDefault="0068412F">
            <w:pPr>
              <w:pStyle w:val="TableParagraph"/>
              <w:spacing w:line="237" w:lineRule="exact"/>
              <w:ind w:left="108"/>
              <w:jc w:val="left"/>
            </w:pPr>
            <w:r>
              <w:t>8</w:t>
            </w:r>
          </w:p>
        </w:tc>
        <w:tc>
          <w:tcPr>
            <w:tcW w:w="2247" w:type="dxa"/>
            <w:tcBorders>
              <w:top w:val="single" w:sz="4" w:space="0" w:color="000000"/>
            </w:tcBorders>
          </w:tcPr>
          <w:p w:rsidR="00C97A45" w:rsidRDefault="0068412F">
            <w:pPr>
              <w:pStyle w:val="TableParagraph"/>
              <w:spacing w:line="237" w:lineRule="exact"/>
              <w:ind w:left="274"/>
              <w:jc w:val="left"/>
            </w:pPr>
            <w:r>
              <w:t>6</w:t>
            </w:r>
          </w:p>
        </w:tc>
        <w:tc>
          <w:tcPr>
            <w:tcW w:w="2305" w:type="dxa"/>
            <w:tcBorders>
              <w:top w:val="single" w:sz="4" w:space="0" w:color="000000"/>
            </w:tcBorders>
          </w:tcPr>
          <w:p w:rsidR="00C97A45" w:rsidRDefault="0068412F">
            <w:pPr>
              <w:pStyle w:val="TableParagraph"/>
              <w:spacing w:line="237" w:lineRule="exact"/>
              <w:ind w:left="372"/>
              <w:jc w:val="left"/>
            </w:pPr>
            <w:r>
              <w:t>6</w:t>
            </w:r>
          </w:p>
        </w:tc>
      </w:tr>
      <w:tr w:rsidR="00C97A45">
        <w:trPr>
          <w:trHeight w:val="253"/>
        </w:trPr>
        <w:tc>
          <w:tcPr>
            <w:tcW w:w="1819" w:type="dxa"/>
          </w:tcPr>
          <w:p w:rsidR="00C97A45" w:rsidRDefault="0068412F">
            <w:pPr>
              <w:pStyle w:val="TableParagraph"/>
              <w:spacing w:line="233" w:lineRule="exact"/>
              <w:ind w:left="117"/>
              <w:jc w:val="left"/>
            </w:pPr>
            <w:r>
              <w:t>Daya sebar</w:t>
            </w:r>
          </w:p>
        </w:tc>
        <w:tc>
          <w:tcPr>
            <w:tcW w:w="1792" w:type="dxa"/>
          </w:tcPr>
          <w:p w:rsidR="00C97A45" w:rsidRDefault="0068412F">
            <w:pPr>
              <w:pStyle w:val="TableParagraph"/>
              <w:spacing w:line="233" w:lineRule="exact"/>
              <w:ind w:left="108"/>
              <w:jc w:val="left"/>
            </w:pPr>
            <w:r>
              <w:t>6,5 cm</w:t>
            </w:r>
          </w:p>
        </w:tc>
        <w:tc>
          <w:tcPr>
            <w:tcW w:w="2247" w:type="dxa"/>
          </w:tcPr>
          <w:p w:rsidR="00C97A45" w:rsidRDefault="0068412F">
            <w:pPr>
              <w:pStyle w:val="TableParagraph"/>
              <w:spacing w:line="233" w:lineRule="exact"/>
              <w:ind w:left="274"/>
              <w:jc w:val="left"/>
            </w:pPr>
            <w:r>
              <w:t>6,53 cm</w:t>
            </w:r>
          </w:p>
        </w:tc>
        <w:tc>
          <w:tcPr>
            <w:tcW w:w="2305" w:type="dxa"/>
          </w:tcPr>
          <w:p w:rsidR="00C97A45" w:rsidRDefault="0068412F">
            <w:pPr>
              <w:pStyle w:val="TableParagraph"/>
              <w:spacing w:line="233" w:lineRule="exact"/>
              <w:ind w:left="372"/>
              <w:jc w:val="left"/>
            </w:pPr>
            <w:r>
              <w:t>5,5 cm</w:t>
            </w:r>
          </w:p>
        </w:tc>
      </w:tr>
      <w:tr w:rsidR="00C97A45">
        <w:trPr>
          <w:trHeight w:val="253"/>
        </w:trPr>
        <w:tc>
          <w:tcPr>
            <w:tcW w:w="1819" w:type="dxa"/>
          </w:tcPr>
          <w:p w:rsidR="00C97A45" w:rsidRDefault="0068412F">
            <w:pPr>
              <w:pStyle w:val="TableParagraph"/>
              <w:spacing w:line="233" w:lineRule="exact"/>
              <w:ind w:left="117"/>
              <w:jc w:val="left"/>
            </w:pPr>
            <w:r>
              <w:t>Daya lekat</w:t>
            </w:r>
          </w:p>
        </w:tc>
        <w:tc>
          <w:tcPr>
            <w:tcW w:w="1792" w:type="dxa"/>
          </w:tcPr>
          <w:p w:rsidR="00C97A45" w:rsidRDefault="0068412F">
            <w:pPr>
              <w:pStyle w:val="TableParagraph"/>
              <w:spacing w:line="233" w:lineRule="exact"/>
              <w:ind w:left="108"/>
              <w:jc w:val="left"/>
            </w:pPr>
            <w:r>
              <w:t>1,35 detik</w:t>
            </w:r>
          </w:p>
        </w:tc>
        <w:tc>
          <w:tcPr>
            <w:tcW w:w="2247" w:type="dxa"/>
          </w:tcPr>
          <w:p w:rsidR="00C97A45" w:rsidRDefault="0068412F">
            <w:pPr>
              <w:pStyle w:val="TableParagraph"/>
              <w:spacing w:line="233" w:lineRule="exact"/>
              <w:ind w:left="274"/>
              <w:jc w:val="left"/>
            </w:pPr>
            <w:r>
              <w:t>2,19 detik</w:t>
            </w:r>
          </w:p>
        </w:tc>
        <w:tc>
          <w:tcPr>
            <w:tcW w:w="2305" w:type="dxa"/>
          </w:tcPr>
          <w:p w:rsidR="00C97A45" w:rsidRDefault="00C97A45">
            <w:pPr>
              <w:pStyle w:val="TableParagraph"/>
              <w:jc w:val="left"/>
              <w:rPr>
                <w:rFonts w:ascii="Times New Roman"/>
                <w:sz w:val="18"/>
              </w:rPr>
            </w:pPr>
          </w:p>
        </w:tc>
      </w:tr>
      <w:tr w:rsidR="00C97A45">
        <w:trPr>
          <w:trHeight w:val="249"/>
        </w:trPr>
        <w:tc>
          <w:tcPr>
            <w:tcW w:w="1819" w:type="dxa"/>
            <w:tcBorders>
              <w:bottom w:val="single" w:sz="4" w:space="0" w:color="000000"/>
            </w:tcBorders>
          </w:tcPr>
          <w:p w:rsidR="00C97A45" w:rsidRDefault="0068412F">
            <w:pPr>
              <w:pStyle w:val="TableParagraph"/>
              <w:spacing w:line="229" w:lineRule="exact"/>
              <w:ind w:left="117"/>
              <w:jc w:val="left"/>
            </w:pPr>
            <w:r>
              <w:t>Homogenitas</w:t>
            </w:r>
          </w:p>
        </w:tc>
        <w:tc>
          <w:tcPr>
            <w:tcW w:w="1792" w:type="dxa"/>
            <w:tcBorders>
              <w:bottom w:val="single" w:sz="4" w:space="0" w:color="000000"/>
            </w:tcBorders>
          </w:tcPr>
          <w:p w:rsidR="00C97A45" w:rsidRDefault="0068412F">
            <w:pPr>
              <w:pStyle w:val="TableParagraph"/>
              <w:spacing w:line="229" w:lineRule="exact"/>
              <w:ind w:left="108"/>
              <w:jc w:val="left"/>
            </w:pPr>
            <w:r>
              <w:t>Homogen</w:t>
            </w:r>
          </w:p>
        </w:tc>
        <w:tc>
          <w:tcPr>
            <w:tcW w:w="2247" w:type="dxa"/>
            <w:tcBorders>
              <w:bottom w:val="single" w:sz="4" w:space="0" w:color="000000"/>
            </w:tcBorders>
          </w:tcPr>
          <w:p w:rsidR="00C97A45" w:rsidRDefault="0068412F">
            <w:pPr>
              <w:pStyle w:val="TableParagraph"/>
              <w:spacing w:line="229" w:lineRule="exact"/>
              <w:ind w:left="274"/>
              <w:jc w:val="left"/>
            </w:pPr>
            <w:r>
              <w:t>Homogen</w:t>
            </w:r>
          </w:p>
        </w:tc>
        <w:tc>
          <w:tcPr>
            <w:tcW w:w="2305" w:type="dxa"/>
            <w:tcBorders>
              <w:bottom w:val="single" w:sz="4" w:space="0" w:color="000000"/>
            </w:tcBorders>
          </w:tcPr>
          <w:p w:rsidR="00C97A45" w:rsidRDefault="0068412F">
            <w:pPr>
              <w:pStyle w:val="TableParagraph"/>
              <w:spacing w:line="229" w:lineRule="exact"/>
              <w:ind w:left="372"/>
              <w:jc w:val="left"/>
            </w:pPr>
            <w:r>
              <w:t>Homogen</w:t>
            </w:r>
          </w:p>
        </w:tc>
      </w:tr>
    </w:tbl>
    <w:p w:rsidR="00C97A45" w:rsidRDefault="00C97A45">
      <w:pPr>
        <w:pStyle w:val="BodyText"/>
        <w:rPr>
          <w:b/>
          <w:sz w:val="33"/>
        </w:rPr>
      </w:pPr>
    </w:p>
    <w:p w:rsidR="00C97A45" w:rsidRDefault="0068412F">
      <w:pPr>
        <w:pStyle w:val="Heading1"/>
        <w:numPr>
          <w:ilvl w:val="1"/>
          <w:numId w:val="2"/>
        </w:numPr>
        <w:tabs>
          <w:tab w:val="left" w:pos="1297"/>
        </w:tabs>
        <w:ind w:left="1296" w:hanging="709"/>
        <w:jc w:val="both"/>
      </w:pPr>
      <w:bookmarkStart w:id="47" w:name="_bookmark48"/>
      <w:bookmarkEnd w:id="47"/>
      <w:r>
        <w:t>Pembahasan</w:t>
      </w:r>
    </w:p>
    <w:p w:rsidR="00C97A45" w:rsidRDefault="0068412F">
      <w:pPr>
        <w:pStyle w:val="BodyText"/>
        <w:spacing w:before="139" w:line="360" w:lineRule="auto"/>
        <w:ind w:left="588" w:right="236" w:firstLine="720"/>
        <w:jc w:val="both"/>
      </w:pPr>
      <w:r>
        <w:t>Pada studi literatur ini digunakan 3 jurnal sebagai sumber referensi dari peneliti sebelumnya. Seperti yang diketahui di pendahuluanbahwa minyak sereh wangi mengandung sitronelal, geraniol, dan sitronelal yang mampu menghambat aktivitas bakteri. Terdapat kandungan fitokimia pada tanaman sereh wangi yaitu senyawa alkaloid, flavonoid, saponin, tanin, kuinon, dan terpenoid yang  diperoleh dari ekstraksi simplisa akar, batang, dan daun</w:t>
      </w:r>
      <w:r>
        <w:rPr>
          <w:spacing w:val="-7"/>
        </w:rPr>
        <w:t xml:space="preserve"> </w:t>
      </w:r>
      <w:r>
        <w:t>serai.</w:t>
      </w:r>
    </w:p>
    <w:p w:rsidR="00C97A45" w:rsidRDefault="0068412F">
      <w:pPr>
        <w:pStyle w:val="BodyText"/>
        <w:spacing w:before="1" w:line="360" w:lineRule="auto"/>
        <w:ind w:left="588" w:right="234" w:firstLine="720"/>
        <w:jc w:val="both"/>
      </w:pPr>
      <w:r>
        <w:t>Untuk mengetahui basis gel manakah yang terbaik dari ketiga jurnal, dilakukan perbandingan uji stabilitas fisik. Pengamatan Organoleptik dilakukan dengan mengamati perubahan bentuk, warna dan bau dari sediaan gel (Ansel,1989). Pengukuran pH gel minyak atsiri daun Sereh bertujuan untuk melihat keamanan sediaan agar tidak mengiritasi kulit ketika diaplikasikan. Interval pH kulit yakni 4,5-6,5 (Tranggono et al., 2007). Pengujian Konsistensi, dilakukan sesuai dengan persyaratan sediaan harus menunjukkan susunan yang homogen dan tidak terlihat adanya butiran kasar (Anonim, 1985).Pengujian daya sebar, memiliki tujuan untuk melihat kemampuan menyebarnya gel pada permukaan kulit dimana diharapkan gel mampu menyebar dengan mudah pada saat diaplikasikan pada telapak tangan. Menurut (Garg et al. 2002), daya sebar 5-7 cm menunjukkan konsistensi semisolid yang sangat nyaman dalam penggunaan. Pengujian konsistensi, menunjukkan bahwa semua sediaan gel</w:t>
      </w:r>
    </w:p>
    <w:p w:rsidR="00C97A45" w:rsidRDefault="00C97A45">
      <w:pPr>
        <w:spacing w:line="360" w:lineRule="auto"/>
        <w:jc w:val="both"/>
        <w:sectPr w:rsidR="00C97A45">
          <w:headerReference w:type="default" r:id="rId78"/>
          <w:footerReference w:type="default" r:id="rId79"/>
          <w:pgSz w:w="11910" w:h="16840"/>
          <w:pgMar w:top="960" w:right="1460" w:bottom="280" w:left="1680" w:header="751" w:footer="0" w:gutter="0"/>
          <w:pgNumType w:start="24"/>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4"/>
        <w:jc w:val="both"/>
      </w:pPr>
      <w:r>
        <w:t>tidak terlihat adanya pemisahan fase. Hal ini berarti sediaan gel yang dihasilkan tetap stabil dan tidak terpengaruh gaya gravitasi untuk penyimpanan selama setahun (Djajadisastra, 2009). Pengujian daya lekat, daya lekat menunjukkan kemampuan gel untuk menempel pada kulit. Gel dengan daya lekat tinggi akan menempel lebih lama sehingga efektivitas terapinya semakin optimal. Persyaratan untuk uji daya lekat pada sediaan topikal adalah kurang dari 4 detik. Pengukuran viskositas, nilai viskositas sediaan gel yang baik disarankan berada pada rentang nilai 2000-4000 cps (Garg dkk., 2002)</w:t>
      </w:r>
    </w:p>
    <w:p w:rsidR="00C97A45" w:rsidRDefault="0068412F">
      <w:pPr>
        <w:pStyle w:val="BodyText"/>
        <w:spacing w:before="1" w:line="360" w:lineRule="auto"/>
        <w:ind w:left="588" w:right="233" w:firstLine="720"/>
        <w:jc w:val="both"/>
      </w:pPr>
      <w:r>
        <w:t xml:space="preserve">Menurut penelitian Febriza Risti, dkk (2020) dengan judul “Formulasi Gel </w:t>
      </w:r>
      <w:r>
        <w:rPr>
          <w:i/>
        </w:rPr>
        <w:t xml:space="preserve">Handsanitizer </w:t>
      </w:r>
      <w:r>
        <w:t xml:space="preserve">Minyak Atsiri Daun Sereh </w:t>
      </w:r>
      <w:r>
        <w:rPr>
          <w:i/>
        </w:rPr>
        <w:t xml:space="preserve">(Cymbopogon nardus.L) </w:t>
      </w:r>
      <w:r>
        <w:t xml:space="preserve">dengan </w:t>
      </w:r>
      <w:r>
        <w:rPr>
          <w:i/>
        </w:rPr>
        <w:t xml:space="preserve">Hidroxy Propyl Methyl Cellulose </w:t>
      </w:r>
      <w:r>
        <w:t xml:space="preserve">(HPMC) Sebagai </w:t>
      </w:r>
      <w:r>
        <w:rPr>
          <w:i/>
        </w:rPr>
        <w:t>Gelling Agent”</w:t>
      </w:r>
      <w:r>
        <w:t xml:space="preserve">sebagai (Literatur 1) menyebutkan bahwa miyak atsiri daun sereh dapat dijadikan sebagai bahan aktif pada formulasi sediaan gel </w:t>
      </w:r>
      <w:r>
        <w:rPr>
          <w:i/>
        </w:rPr>
        <w:t xml:space="preserve">Handsantizer. </w:t>
      </w:r>
      <w:r>
        <w:t>Hasil uji organoleptis bentuk, warna, dan bau masing masing formulasi memiliki hasil yang sama. Dengan warna yang sedikit berbeda pada konsentrasi 15%, hal ini disebabkan karena warna kuning keruh dari minyak atsiri muncul ketika dicampurkan dengan basis gel yang digunakan dan semakin tinggi konsentrasi yang digunakan semakin pekat pula warna yang dihasilkan.</w:t>
      </w:r>
    </w:p>
    <w:p w:rsidR="00C97A45" w:rsidRDefault="0068412F">
      <w:pPr>
        <w:pStyle w:val="BodyText"/>
        <w:spacing w:line="360" w:lineRule="auto"/>
        <w:ind w:left="588" w:right="234" w:firstLine="720"/>
        <w:jc w:val="both"/>
      </w:pPr>
      <w:r>
        <w:t>Dan berdasarkan hasil uji sifat fisiknya, pH yang dihasilkan dari ketiga sediaan memiliki pH yang sedikit basa yaitu 8-9 dan tidak sesuai dengan pH kulit. Kulit manusia memiliki pH pada rentang 4,5-6,5 (Tranggono et al., 2007). Berdasarkan hasil uji ketiga formula memiliki daya lekat yang baik karena memiliki daya lekat yang sesuai dengan kriteria yaitu berkisar pada 1 detik. Hal ini terjadi karena HPMC memiliki sifat menyerap air seiring dengan bertambahnya waktu sehingga viskositas sediaan semakin lama akan semakin berkurang. Menurunnya viskositas sediaan ini akan mempengaruhi daya lekat sediaan pada kulit. Ketiga sediaan memiliki daya sebar yang baik yaitu antara 6,5 dan 6,7 cm yang mana rentang daya sebar yang baik yaitu 5-7 cm (Garg et al. 2002).</w:t>
      </w:r>
    </w:p>
    <w:p w:rsidR="00C97A45" w:rsidRDefault="0068412F">
      <w:pPr>
        <w:pStyle w:val="BodyText"/>
        <w:spacing w:line="360" w:lineRule="auto"/>
        <w:ind w:left="588" w:right="233" w:firstLine="720"/>
        <w:jc w:val="both"/>
      </w:pPr>
      <w:r>
        <w:t xml:space="preserve">Menurut penelitian (Suryani Tambunan ,dkk 2018) dengan judul “Formulasi Gel Minyak Atsiri Sereh dengan Basis HPMC dan Karbopol” sebagai (Literatur 2) menyebutkan bahwa miyak atsiri daun sereh dapat dijadikan sebagai bahan aktif pada formulasi sediaan gel </w:t>
      </w:r>
      <w:r>
        <w:rPr>
          <w:i/>
        </w:rPr>
        <w:t xml:space="preserve">Handsantizer </w:t>
      </w:r>
      <w:r>
        <w:t>dengan menggunakan basis HMPC kombinasi Carbopol. Hasil uji organoleptis Literatur 2 yaitu.</w:t>
      </w:r>
      <w:r>
        <w:rPr>
          <w:spacing w:val="43"/>
        </w:rPr>
        <w:t xml:space="preserve"> </w:t>
      </w:r>
      <w:r>
        <w:t>Hasil</w:t>
      </w:r>
    </w:p>
    <w:p w:rsidR="00C97A45" w:rsidRDefault="00C97A45">
      <w:pPr>
        <w:spacing w:line="360" w:lineRule="auto"/>
        <w:jc w:val="both"/>
        <w:sectPr w:rsidR="00C97A45">
          <w:headerReference w:type="default" r:id="rId80"/>
          <w:footerReference w:type="default" r:id="rId81"/>
          <w:pgSz w:w="11910" w:h="16840"/>
          <w:pgMar w:top="960" w:right="1460" w:bottom="280" w:left="1680" w:header="751" w:footer="0" w:gutter="0"/>
          <w:pgNumType w:start="25"/>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pStyle w:val="BodyText"/>
        <w:spacing w:before="93" w:line="360" w:lineRule="auto"/>
        <w:ind w:left="588" w:right="233"/>
        <w:jc w:val="both"/>
      </w:pPr>
      <w:r>
        <w:t>pengamatan warna, warna sediaan gel dipengaruhi oleh perbedaan konsentrasi karbopol dan HPMC, semakin tinggi kadar karbopol maka akan terlihat lebih bening (ada perbedaan intensitasnya namun tidak signifikan). Semua formula berbau khas minyak atsiri sereh, homogen, warnanya merata dan tidak terjadi sineresis.</w:t>
      </w:r>
    </w:p>
    <w:p w:rsidR="00C97A45" w:rsidRDefault="0068412F">
      <w:pPr>
        <w:pStyle w:val="BodyText"/>
        <w:spacing w:before="1" w:line="360" w:lineRule="auto"/>
        <w:ind w:left="588" w:right="233" w:firstLine="720"/>
        <w:jc w:val="both"/>
      </w:pPr>
      <w:r>
        <w:t>Berdasarkan hasil uji sifat fisik, nilai pH yang dihasilkan sediaan gel minyak atsiri ini berbeda-beda, pH yang memenuhi syarat terdapat pada formula 2,3,5,7,8 karena rentang pH kulit yaitu 4,5-6,5 (Tranggono et al., 2007). Hasil uji viskositasnya, semua formula menghasilkan viskositas yang baik,karena nilai viskositas sediaan gelyang baik disarankan berada pada rentang nilai 2000-4000 cps (Garg dkk.,2002). Berdasarkan hasil uji daya sebar, formula yang memenuhi syarat yaitu formula 6,7,8 yang mana rentang daya sebar yang baik yaitu 5-7 cm (Garg et al. 2002). Dan semua formula sediaan memenuhi syarat uji daya lekat, yang mana daya lekat yang baik yaitu kurang dari 4 detik.</w:t>
      </w:r>
    </w:p>
    <w:p w:rsidR="00C97A45" w:rsidRDefault="0068412F">
      <w:pPr>
        <w:pStyle w:val="BodyText"/>
        <w:spacing w:before="1" w:line="360" w:lineRule="auto"/>
        <w:ind w:left="588" w:right="234" w:firstLine="720"/>
        <w:jc w:val="both"/>
      </w:pPr>
      <w:r>
        <w:t xml:space="preserve">Menurut penelitian (Noriko manus, 2016) dengan judul “Formulasi Sediaan Gel Minyak Atsiri Daun Sereh </w:t>
      </w:r>
      <w:r>
        <w:rPr>
          <w:i/>
        </w:rPr>
        <w:t xml:space="preserve">(Cymbopogon citratus) </w:t>
      </w:r>
      <w:r>
        <w:t xml:space="preserve">Sebagai Antiseptik Tangan” sebagai (Literatur 3) menyebutkan bahwa miyak atsiri daun sereh dapat dijadikan sebagai bahan aktif pada formulasi sediaan gel </w:t>
      </w:r>
      <w:r>
        <w:rPr>
          <w:i/>
        </w:rPr>
        <w:t xml:space="preserve">Handsantizer </w:t>
      </w:r>
      <w:r>
        <w:t>dengan menggunakan basis gel CMC-Na. Hasil uji organoleptis Literatur 3, ketiga formulasi menghasilkan bentuk sediaan semi padat, tidak berwarna (jernih) dan memiliki bau khas</w:t>
      </w:r>
      <w:r>
        <w:rPr>
          <w:spacing w:val="-3"/>
        </w:rPr>
        <w:t xml:space="preserve"> </w:t>
      </w:r>
      <w:r>
        <w:t>Sereh.</w:t>
      </w:r>
    </w:p>
    <w:p w:rsidR="00C97A45" w:rsidRDefault="0068412F">
      <w:pPr>
        <w:pStyle w:val="BodyText"/>
        <w:spacing w:line="360" w:lineRule="auto"/>
        <w:ind w:left="588" w:right="233" w:firstLine="720"/>
        <w:jc w:val="both"/>
      </w:pPr>
      <w:r>
        <w:t xml:space="preserve">Berdasarkan hasil uji sifat fisik dari literatur 3 Nilai </w:t>
      </w:r>
      <w:r>
        <w:rPr>
          <w:spacing w:val="2"/>
        </w:rPr>
        <w:t xml:space="preserve">pH </w:t>
      </w:r>
      <w:r>
        <w:t>yang dihasilkan oleh ketiga sediaan gel memiliki pH 6, pH yang sesuai dengan pH kulit dan tidak mengiritasi kulit. Pengujian homogenitas dari ketiga formula sediaan menunjukkan susunan yang homogen (tidak adanya butiran kasar). Daya sebar dari ketiga formula ini juga sangat baik yaitu 5,5 dan 5,4 cm yang memenuhi persyaratan daya sebaryang baik yaitu 5-7 cm (Garg et al. 2002). Dan konsistensi dari ketiga sediaan tidak terjadi pemisahan</w:t>
      </w:r>
      <w:r>
        <w:rPr>
          <w:spacing w:val="-7"/>
        </w:rPr>
        <w:t xml:space="preserve"> </w:t>
      </w:r>
      <w:r>
        <w:t>fase.</w:t>
      </w:r>
    </w:p>
    <w:p w:rsidR="00C97A45" w:rsidRDefault="00C97A45">
      <w:pPr>
        <w:spacing w:line="360" w:lineRule="auto"/>
        <w:jc w:val="both"/>
        <w:sectPr w:rsidR="00C97A45">
          <w:headerReference w:type="default" r:id="rId82"/>
          <w:footerReference w:type="default" r:id="rId83"/>
          <w:pgSz w:w="11910" w:h="16840"/>
          <w:pgMar w:top="960" w:right="1460" w:bottom="280" w:left="1680" w:header="751" w:footer="0" w:gutter="0"/>
          <w:pgNumType w:start="26"/>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10" w:line="360" w:lineRule="auto"/>
        <w:ind w:left="3010" w:right="2646" w:firstLine="1173"/>
        <w:jc w:val="left"/>
      </w:pPr>
      <w:bookmarkStart w:id="48" w:name="_bookmark49"/>
      <w:bookmarkEnd w:id="48"/>
      <w:r>
        <w:t>BAB V KESIMPULAN DAN SARAN</w:t>
      </w:r>
    </w:p>
    <w:p w:rsidR="00C97A45" w:rsidRDefault="00C97A45">
      <w:pPr>
        <w:pStyle w:val="BodyText"/>
        <w:spacing w:before="10"/>
        <w:rPr>
          <w:b/>
          <w:sz w:val="20"/>
        </w:rPr>
      </w:pPr>
    </w:p>
    <w:p w:rsidR="00C97A45" w:rsidRDefault="0068412F">
      <w:pPr>
        <w:pStyle w:val="Heading1"/>
        <w:numPr>
          <w:ilvl w:val="1"/>
          <w:numId w:val="1"/>
        </w:numPr>
        <w:tabs>
          <w:tab w:val="left" w:pos="1059"/>
        </w:tabs>
        <w:ind w:hanging="471"/>
        <w:jc w:val="both"/>
      </w:pPr>
      <w:bookmarkStart w:id="49" w:name="_bookmark50"/>
      <w:bookmarkEnd w:id="49"/>
      <w:r>
        <w:t>Kesimpulan</w:t>
      </w:r>
    </w:p>
    <w:p w:rsidR="00C97A45" w:rsidRDefault="0068412F">
      <w:pPr>
        <w:pStyle w:val="ListParagraph"/>
        <w:numPr>
          <w:ilvl w:val="2"/>
          <w:numId w:val="1"/>
        </w:numPr>
        <w:tabs>
          <w:tab w:val="left" w:pos="1582"/>
        </w:tabs>
        <w:spacing w:before="137" w:line="362" w:lineRule="auto"/>
        <w:ind w:right="236"/>
        <w:jc w:val="both"/>
      </w:pPr>
      <w:r>
        <w:t xml:space="preserve">Minyak atsiri sereh wangi </w:t>
      </w:r>
      <w:r>
        <w:rPr>
          <w:i/>
        </w:rPr>
        <w:t xml:space="preserve">(Cymbopogon nadrus.L) </w:t>
      </w:r>
      <w:r>
        <w:t xml:space="preserve">dapat diformulasikan kedalam bentuk sediaan </w:t>
      </w:r>
      <w:r>
        <w:rPr>
          <w:i/>
        </w:rPr>
        <w:t>gel</w:t>
      </w:r>
      <w:r>
        <w:rPr>
          <w:i/>
          <w:spacing w:val="-9"/>
        </w:rPr>
        <w:t xml:space="preserve"> </w:t>
      </w:r>
      <w:r>
        <w:rPr>
          <w:i/>
        </w:rPr>
        <w:t>Handsanitizer</w:t>
      </w:r>
      <w:r>
        <w:t>.</w:t>
      </w:r>
    </w:p>
    <w:p w:rsidR="00C97A45" w:rsidRDefault="0068412F">
      <w:pPr>
        <w:pStyle w:val="ListParagraph"/>
        <w:numPr>
          <w:ilvl w:val="2"/>
          <w:numId w:val="1"/>
        </w:numPr>
        <w:tabs>
          <w:tab w:val="left" w:pos="1582"/>
        </w:tabs>
        <w:spacing w:line="360" w:lineRule="auto"/>
        <w:ind w:right="234"/>
        <w:jc w:val="both"/>
      </w:pPr>
      <w:r>
        <w:t>Berdasarkan hasil uji dari ketiga literatur yg digunakan basis gel yang memiliki kestabilan fisik lebih baik adalah basis gel CMC-Na dan basis gel HPMC kombinasi Carbopol. Yang telah memenuhi parameter uji stabilitas fisik, yang meliputi uji organoleptis, uji daya lekat, uji pH, uji homogenitas, uji daya sebar, dan uji</w:t>
      </w:r>
      <w:r>
        <w:rPr>
          <w:spacing w:val="-3"/>
        </w:rPr>
        <w:t xml:space="preserve"> </w:t>
      </w:r>
      <w:r>
        <w:t>viskositas.</w:t>
      </w:r>
    </w:p>
    <w:p w:rsidR="00C97A45" w:rsidRDefault="0068412F">
      <w:pPr>
        <w:pStyle w:val="Heading1"/>
        <w:numPr>
          <w:ilvl w:val="1"/>
          <w:numId w:val="1"/>
        </w:numPr>
        <w:tabs>
          <w:tab w:val="left" w:pos="1056"/>
        </w:tabs>
        <w:spacing w:line="276" w:lineRule="exact"/>
        <w:ind w:left="1055" w:hanging="468"/>
        <w:jc w:val="both"/>
      </w:pPr>
      <w:bookmarkStart w:id="50" w:name="_bookmark51"/>
      <w:bookmarkEnd w:id="50"/>
      <w:r>
        <w:t>Saran</w:t>
      </w:r>
    </w:p>
    <w:p w:rsidR="00C97A45" w:rsidRDefault="0068412F">
      <w:pPr>
        <w:pStyle w:val="ListParagraph"/>
        <w:numPr>
          <w:ilvl w:val="2"/>
          <w:numId w:val="1"/>
        </w:numPr>
        <w:tabs>
          <w:tab w:val="left" w:pos="1582"/>
        </w:tabs>
        <w:spacing w:before="135" w:line="360" w:lineRule="auto"/>
        <w:ind w:right="234" w:hanging="581"/>
        <w:jc w:val="both"/>
      </w:pPr>
      <w:r>
        <w:t>Disarankan kepada peneliti selanjutnya untuk mencari sumber studi literatur lebih banyak lagi, agar data yang diperoleh lebih</w:t>
      </w:r>
      <w:r>
        <w:rPr>
          <w:spacing w:val="-8"/>
        </w:rPr>
        <w:t xml:space="preserve"> </w:t>
      </w:r>
      <w:r>
        <w:t>valid.</w:t>
      </w:r>
    </w:p>
    <w:p w:rsidR="00C97A45" w:rsidRDefault="0068412F">
      <w:pPr>
        <w:pStyle w:val="ListParagraph"/>
        <w:numPr>
          <w:ilvl w:val="2"/>
          <w:numId w:val="1"/>
        </w:numPr>
        <w:tabs>
          <w:tab w:val="left" w:pos="1582"/>
        </w:tabs>
        <w:spacing w:line="360" w:lineRule="auto"/>
        <w:ind w:right="232" w:hanging="581"/>
        <w:jc w:val="both"/>
      </w:pPr>
      <w:r>
        <w:t xml:space="preserve">Disarankan kepada peneliti selanjutnya untuk meneliti uji efekivitas antiseptik dari sediaan </w:t>
      </w:r>
      <w:r>
        <w:rPr>
          <w:i/>
        </w:rPr>
        <w:t>gel Handsanitizer</w:t>
      </w:r>
      <w:r>
        <w:t xml:space="preserve">minyak atsiri daun sereh wangi </w:t>
      </w:r>
      <w:r>
        <w:rPr>
          <w:i/>
        </w:rPr>
        <w:t>(Cymbopogon nardus.L Rendle)</w:t>
      </w:r>
      <w:r>
        <w:t>dengan menggunakan basis gel HPMC, CMC-Na, dan HPMC kombinasi</w:t>
      </w:r>
      <w:r>
        <w:rPr>
          <w:spacing w:val="-2"/>
        </w:rPr>
        <w:t xml:space="preserve"> </w:t>
      </w:r>
      <w:r>
        <w:t>Carbopol.</w:t>
      </w:r>
    </w:p>
    <w:p w:rsidR="00C97A45" w:rsidRDefault="00C97A45">
      <w:pPr>
        <w:spacing w:line="360" w:lineRule="auto"/>
        <w:jc w:val="both"/>
        <w:sectPr w:rsidR="00C97A45">
          <w:headerReference w:type="default" r:id="rId84"/>
          <w:footerReference w:type="default" r:id="rId85"/>
          <w:pgSz w:w="11910" w:h="16840"/>
          <w:pgMar w:top="1580" w:right="1460" w:bottom="1200" w:left="1680" w:header="0" w:footer="1000" w:gutter="0"/>
          <w:pgNumType w:start="27"/>
          <w:cols w:space="720"/>
        </w:sect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10"/>
        <w:ind w:left="1411" w:right="1063"/>
        <w:jc w:val="center"/>
      </w:pPr>
      <w:bookmarkStart w:id="51" w:name="_bookmark52"/>
      <w:bookmarkEnd w:id="51"/>
      <w:r>
        <w:t>DAFTAR PUSTAKA</w:t>
      </w:r>
    </w:p>
    <w:p w:rsidR="00C97A45" w:rsidRDefault="0068412F">
      <w:pPr>
        <w:spacing w:before="137"/>
        <w:ind w:left="1308" w:right="938" w:hanging="720"/>
      </w:pPr>
      <w:r>
        <w:t xml:space="preserve">Agusta, A., 2000. </w:t>
      </w:r>
      <w:r>
        <w:rPr>
          <w:i/>
        </w:rPr>
        <w:t>Minyak Atsiri Tumbuhan Tropika Indonesia.</w:t>
      </w:r>
      <w:r>
        <w:t>Bandung: ITB.</w:t>
      </w:r>
    </w:p>
    <w:p w:rsidR="00C97A45" w:rsidRDefault="00C97A45">
      <w:pPr>
        <w:pStyle w:val="BodyText"/>
        <w:spacing w:before="10"/>
        <w:rPr>
          <w:sz w:val="20"/>
        </w:rPr>
      </w:pPr>
    </w:p>
    <w:p w:rsidR="00C97A45" w:rsidRDefault="0068412F">
      <w:pPr>
        <w:ind w:left="588"/>
      </w:pPr>
      <w:r>
        <w:t xml:space="preserve">Anonim. 1985. </w:t>
      </w:r>
      <w:r>
        <w:rPr>
          <w:i/>
        </w:rPr>
        <w:t>Formularium Kosmetika Indonesia</w:t>
      </w:r>
      <w:r>
        <w:t>. Departemen Kesehatan.</w:t>
      </w:r>
    </w:p>
    <w:p w:rsidR="00C97A45" w:rsidRDefault="0068412F">
      <w:pPr>
        <w:pStyle w:val="BodyText"/>
        <w:spacing w:before="1"/>
        <w:ind w:left="1308"/>
      </w:pPr>
      <w:r>
        <w:t>Jakarta.</w:t>
      </w:r>
    </w:p>
    <w:p w:rsidR="00C97A45" w:rsidRDefault="0068412F">
      <w:pPr>
        <w:tabs>
          <w:tab w:val="left" w:pos="1394"/>
          <w:tab w:val="left" w:pos="1869"/>
          <w:tab w:val="left" w:pos="2628"/>
          <w:tab w:val="left" w:pos="4030"/>
          <w:tab w:val="left" w:pos="5371"/>
          <w:tab w:val="left" w:pos="5944"/>
          <w:tab w:val="left" w:pos="7451"/>
          <w:tab w:val="left" w:pos="7777"/>
        </w:tabs>
        <w:spacing w:before="51" w:line="494" w:lineRule="exact"/>
        <w:ind w:left="588" w:right="801"/>
      </w:pPr>
      <w:r>
        <w:t xml:space="preserve">Ansel, H.C., 1989. </w:t>
      </w:r>
      <w:r>
        <w:rPr>
          <w:i/>
        </w:rPr>
        <w:t>Pengantar Bentuk Sediaan Farmasi.</w:t>
      </w:r>
      <w:r>
        <w:t>Jakarta: I. UI Press. Block,</w:t>
      </w:r>
      <w:r>
        <w:tab/>
        <w:t>S.,</w:t>
      </w:r>
      <w:r>
        <w:tab/>
        <w:t>2001.</w:t>
      </w:r>
      <w:r>
        <w:tab/>
      </w:r>
      <w:r>
        <w:rPr>
          <w:i/>
        </w:rPr>
        <w:t>Disinfection,</w:t>
      </w:r>
      <w:r>
        <w:rPr>
          <w:i/>
        </w:rPr>
        <w:tab/>
        <w:t>Sterilization</w:t>
      </w:r>
      <w:r>
        <w:rPr>
          <w:i/>
        </w:rPr>
        <w:tab/>
        <w:t>and</w:t>
      </w:r>
      <w:r>
        <w:rPr>
          <w:i/>
        </w:rPr>
        <w:tab/>
        <w:t>Preservation.</w:t>
      </w:r>
      <w:r>
        <w:rPr>
          <w:i/>
        </w:rPr>
        <w:tab/>
      </w:r>
      <w:r>
        <w:t>4</w:t>
      </w:r>
      <w:r>
        <w:tab/>
      </w:r>
      <w:r>
        <w:rPr>
          <w:spacing w:val="-8"/>
        </w:rPr>
        <w:t>th</w:t>
      </w:r>
    </w:p>
    <w:p w:rsidR="00C97A45" w:rsidRDefault="0068412F">
      <w:pPr>
        <w:pStyle w:val="BodyText"/>
        <w:spacing w:line="200" w:lineRule="exact"/>
        <w:ind w:left="1308"/>
      </w:pPr>
      <w:r>
        <w:t>Edition.Williamsand Wilkins p. Hal. 26.</w:t>
      </w:r>
    </w:p>
    <w:p w:rsidR="00C97A45" w:rsidRDefault="00C97A45">
      <w:pPr>
        <w:pStyle w:val="BodyText"/>
        <w:spacing w:before="9"/>
        <w:rPr>
          <w:sz w:val="20"/>
        </w:rPr>
      </w:pPr>
    </w:p>
    <w:p w:rsidR="00C97A45" w:rsidRDefault="0068412F">
      <w:pPr>
        <w:pStyle w:val="BodyText"/>
        <w:ind w:left="1308" w:right="812" w:hanging="720"/>
      </w:pPr>
      <w:r>
        <w:t>Baity,N.F.2017.RetrievedfromUndip:</w:t>
      </w:r>
      <w:hyperlink r:id="rId86">
        <w:r>
          <w:t>http://eprints.undip.ac.id/58348/4/BAB_</w:t>
        </w:r>
      </w:hyperlink>
      <w:r>
        <w:t xml:space="preserve"> II.pdf</w:t>
      </w:r>
    </w:p>
    <w:p w:rsidR="00C97A45" w:rsidRDefault="00C97A45">
      <w:pPr>
        <w:pStyle w:val="BodyText"/>
        <w:spacing w:before="11"/>
        <w:rPr>
          <w:sz w:val="20"/>
        </w:rPr>
      </w:pPr>
    </w:p>
    <w:p w:rsidR="00C97A45" w:rsidRDefault="0068412F">
      <w:pPr>
        <w:pStyle w:val="BodyText"/>
        <w:ind w:left="1308" w:right="802" w:hanging="720"/>
        <w:jc w:val="both"/>
      </w:pPr>
      <w:r>
        <w:t xml:space="preserve">Bota W, Martusupono M dan Rundonuwu FS. 2015. Pontensi Senyawa Minyak Sereh Wangi </w:t>
      </w:r>
      <w:r>
        <w:rPr>
          <w:i/>
        </w:rPr>
        <w:t xml:space="preserve">(Citronella Oil) </w:t>
      </w:r>
      <w:r>
        <w:t xml:space="preserve">dari Pertumbuhan </w:t>
      </w:r>
      <w:r>
        <w:rPr>
          <w:i/>
        </w:rPr>
        <w:t xml:space="preserve">Cymbopogon nardus L. </w:t>
      </w:r>
      <w:r>
        <w:t>Sebagai Agen Antibakteri. Seminar Nasional Sains dan Teknologi</w:t>
      </w:r>
      <w:r>
        <w:rPr>
          <w:spacing w:val="-2"/>
        </w:rPr>
        <w:t xml:space="preserve"> </w:t>
      </w:r>
      <w:r>
        <w:t>STR-001.</w:t>
      </w:r>
    </w:p>
    <w:p w:rsidR="00C97A45" w:rsidRDefault="00C97A45">
      <w:pPr>
        <w:pStyle w:val="BodyText"/>
        <w:spacing w:before="10"/>
        <w:rPr>
          <w:sz w:val="20"/>
        </w:rPr>
      </w:pPr>
    </w:p>
    <w:p w:rsidR="00C97A45" w:rsidRDefault="0068412F">
      <w:pPr>
        <w:spacing w:before="1"/>
        <w:ind w:left="1308" w:right="801" w:hanging="720"/>
        <w:jc w:val="both"/>
      </w:pPr>
      <w:r>
        <w:t xml:space="preserve">Burdock, G. 2002. </w:t>
      </w:r>
      <w:r>
        <w:rPr>
          <w:i/>
        </w:rPr>
        <w:t>Fanarali’s Handbook of Flavor Ingredients</w:t>
      </w:r>
      <w:r>
        <w:t>. Boca Raton,FL,CRC Press.</w:t>
      </w:r>
    </w:p>
    <w:p w:rsidR="00C97A45" w:rsidRDefault="00C97A45">
      <w:pPr>
        <w:pStyle w:val="BodyText"/>
        <w:spacing w:before="10"/>
        <w:rPr>
          <w:sz w:val="20"/>
        </w:rPr>
      </w:pPr>
    </w:p>
    <w:p w:rsidR="00C97A45" w:rsidRDefault="0068412F">
      <w:pPr>
        <w:spacing w:line="252" w:lineRule="exact"/>
        <w:ind w:left="588"/>
      </w:pPr>
      <w:r>
        <w:t xml:space="preserve">Chooi, Ong Hean. 2008. </w:t>
      </w:r>
      <w:r>
        <w:rPr>
          <w:i/>
        </w:rPr>
        <w:t>Rempah-ratus: khasiat makanan &amp; ubatan</w:t>
      </w:r>
      <w:r>
        <w:t>.</w:t>
      </w:r>
    </w:p>
    <w:p w:rsidR="00C97A45" w:rsidRDefault="0068412F">
      <w:pPr>
        <w:pStyle w:val="BodyText"/>
        <w:spacing w:line="252" w:lineRule="exact"/>
        <w:ind w:left="1308"/>
      </w:pPr>
      <w:r>
        <w:t>KualaLumpur: PRIN-AD</w:t>
      </w:r>
      <w:r>
        <w:rPr>
          <w:spacing w:val="-10"/>
        </w:rPr>
        <w:t xml:space="preserve"> </w:t>
      </w:r>
      <w:r>
        <w:t>SDN.BHD</w:t>
      </w:r>
    </w:p>
    <w:p w:rsidR="00C97A45" w:rsidRDefault="00C97A45">
      <w:pPr>
        <w:pStyle w:val="BodyText"/>
        <w:spacing w:before="9"/>
        <w:rPr>
          <w:sz w:val="20"/>
        </w:rPr>
      </w:pPr>
    </w:p>
    <w:p w:rsidR="00C97A45" w:rsidRDefault="0068412F">
      <w:pPr>
        <w:pStyle w:val="BodyText"/>
        <w:spacing w:before="1"/>
        <w:ind w:left="1308" w:right="803" w:hanging="720"/>
        <w:jc w:val="both"/>
      </w:pPr>
      <w:r>
        <w:t>Cibro,N.P.Y., 2013. Penetapan Kadar Minyak Atsiri Pada Biji Pala</w:t>
      </w:r>
      <w:r>
        <w:rPr>
          <w:i/>
        </w:rPr>
        <w:t xml:space="preserve">.Karya Tulis Ilmiah. </w:t>
      </w:r>
      <w:r>
        <w:t>Medan: Program Studi Diploma III Analis Farmasi dan Makanan.Repository USU. Hal.3-8</w:t>
      </w:r>
    </w:p>
    <w:p w:rsidR="00C97A45" w:rsidRDefault="00C97A45">
      <w:pPr>
        <w:pStyle w:val="BodyText"/>
        <w:rPr>
          <w:sz w:val="21"/>
        </w:rPr>
      </w:pPr>
    </w:p>
    <w:p w:rsidR="00C97A45" w:rsidRDefault="0068412F">
      <w:pPr>
        <w:ind w:left="1308" w:right="800" w:hanging="720"/>
        <w:jc w:val="both"/>
      </w:pPr>
      <w:r>
        <w:t xml:space="preserve">Cahyani, N. M. E. (2014). Daun Kemangi </w:t>
      </w:r>
      <w:r>
        <w:rPr>
          <w:i/>
        </w:rPr>
        <w:t xml:space="preserve">(Ocinum cannum) </w:t>
      </w:r>
      <w:r>
        <w:t xml:space="preserve">Sebagai Alternatif Pembuatan </w:t>
      </w:r>
      <w:r>
        <w:rPr>
          <w:i/>
        </w:rPr>
        <w:t>Handsanitizer</w:t>
      </w:r>
      <w:r>
        <w:t xml:space="preserve">. </w:t>
      </w:r>
      <w:r>
        <w:rPr>
          <w:i/>
        </w:rPr>
        <w:t xml:space="preserve">Jurnal Kesehatan Masyarakat. </w:t>
      </w:r>
      <w:r>
        <w:t>9(2), pp. 136– 142.</w:t>
      </w:r>
    </w:p>
    <w:p w:rsidR="00C97A45" w:rsidRDefault="00C97A45">
      <w:pPr>
        <w:pStyle w:val="BodyText"/>
        <w:spacing w:before="9"/>
        <w:rPr>
          <w:sz w:val="20"/>
        </w:rPr>
      </w:pPr>
    </w:p>
    <w:p w:rsidR="00C97A45" w:rsidRDefault="0068412F">
      <w:pPr>
        <w:spacing w:line="468" w:lineRule="auto"/>
        <w:ind w:left="588" w:right="799"/>
      </w:pPr>
      <w:r>
        <w:t xml:space="preserve">Departemen Kesehatan RI, 1995, </w:t>
      </w:r>
      <w:r>
        <w:rPr>
          <w:i/>
        </w:rPr>
        <w:t xml:space="preserve">Farmakope Indonesia </w:t>
      </w:r>
      <w:r>
        <w:t xml:space="preserve">Edisi IV, Jakarta Departemen Kesehatan RI, 1978, </w:t>
      </w:r>
      <w:r>
        <w:rPr>
          <w:i/>
        </w:rPr>
        <w:t xml:space="preserve">FormulariumNasional </w:t>
      </w:r>
      <w:r>
        <w:t xml:space="preserve">Edisi II, Jakarta Departemen Kesehatan RI, 2008, </w:t>
      </w:r>
      <w:r>
        <w:rPr>
          <w:i/>
        </w:rPr>
        <w:t>Farmakope Herbal Indonesia</w:t>
      </w:r>
      <w:r>
        <w:t>, Jakarta Departemen Kesehatan RI, 2011, Perilaku Hidup Bersih dan Sehat, Jakarta</w:t>
      </w:r>
    </w:p>
    <w:p w:rsidR="00C97A45" w:rsidRDefault="0068412F">
      <w:pPr>
        <w:pStyle w:val="BodyText"/>
        <w:ind w:left="1308" w:right="800" w:hanging="720"/>
        <w:jc w:val="both"/>
      </w:pPr>
      <w:r>
        <w:t xml:space="preserve">Diana, A. (2012). Pengaruh Desiminasi Dokter Kecil Tentang Penggunaan </w:t>
      </w:r>
      <w:r>
        <w:rPr>
          <w:i/>
        </w:rPr>
        <w:t xml:space="preserve">Hand Sanitizer Gel dan Spray </w:t>
      </w:r>
      <w:r>
        <w:t xml:space="preserve">Terhadap Penurunan Angka Kuman Tangan Siswa SDN Demakijo Gamping Sleman. </w:t>
      </w:r>
      <w:r>
        <w:rPr>
          <w:i/>
        </w:rPr>
        <w:t xml:space="preserve">Skripsi. </w:t>
      </w:r>
      <w:r>
        <w:t>Poltekkes Kemenkes Yogyakarta.</w:t>
      </w:r>
    </w:p>
    <w:p w:rsidR="00C97A45" w:rsidRDefault="00C97A45">
      <w:pPr>
        <w:pStyle w:val="BodyText"/>
        <w:spacing w:before="9"/>
        <w:rPr>
          <w:sz w:val="20"/>
        </w:rPr>
      </w:pPr>
    </w:p>
    <w:p w:rsidR="00C97A45" w:rsidRDefault="0068412F">
      <w:pPr>
        <w:ind w:left="1308" w:right="800" w:hanging="720"/>
        <w:jc w:val="both"/>
      </w:pPr>
      <w:r>
        <w:t>Djajadisastra, J., Mun’im, A. dan Desi, N. P. 2009. Formulasi Gel Topikal dari Ekstrak (</w:t>
      </w:r>
      <w:r>
        <w:rPr>
          <w:i/>
        </w:rPr>
        <w:t xml:space="preserve">Nerii folium) </w:t>
      </w:r>
      <w:r>
        <w:t xml:space="preserve">dalam Sediaan Antijerawat. </w:t>
      </w:r>
      <w:r>
        <w:rPr>
          <w:i/>
        </w:rPr>
        <w:t xml:space="preserve">Jurnal Farmasi Indonesia. </w:t>
      </w:r>
      <w:r>
        <w:t>4: 210-216</w:t>
      </w:r>
    </w:p>
    <w:p w:rsidR="00C97A45" w:rsidRDefault="00C97A45">
      <w:pPr>
        <w:jc w:val="both"/>
        <w:sectPr w:rsidR="00C97A45">
          <w:headerReference w:type="default" r:id="rId87"/>
          <w:footerReference w:type="default" r:id="rId88"/>
          <w:pgSz w:w="11910" w:h="16840"/>
          <w:pgMar w:top="1580" w:right="1460" w:bottom="1200" w:left="1680" w:header="0" w:footer="1000" w:gutter="0"/>
          <w:pgNumType w:start="28"/>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spacing w:before="93"/>
        <w:ind w:left="1308" w:right="802" w:hanging="720"/>
        <w:jc w:val="both"/>
      </w:pPr>
      <w:r>
        <w:t xml:space="preserve">Donovan , M. D., dan Flanagan, D. R., 1996, Bioavalability of Disperse Dosage Forms, dalam Liberman, H. A., Lachman, L., Schwartz, J. B., </w:t>
      </w:r>
      <w:r>
        <w:rPr>
          <w:i/>
        </w:rPr>
        <w:t xml:space="preserve">Pharmaceutical Dosage Forms: Disperse System, 2nd </w:t>
      </w:r>
      <w:r>
        <w:t>Ed., Marcell Dekker Inc., New York, 2, 316.</w:t>
      </w:r>
    </w:p>
    <w:p w:rsidR="00C97A45" w:rsidRDefault="00C97A45">
      <w:pPr>
        <w:pStyle w:val="BodyText"/>
        <w:spacing w:before="11"/>
        <w:rPr>
          <w:sz w:val="20"/>
        </w:rPr>
      </w:pPr>
    </w:p>
    <w:p w:rsidR="00C97A45" w:rsidRDefault="0068412F">
      <w:pPr>
        <w:ind w:left="1308" w:right="805" w:hanging="720"/>
        <w:jc w:val="both"/>
      </w:pPr>
      <w:r>
        <w:t xml:space="preserve">Draelos, Z. D., dan Lauren, A. T., 2006, </w:t>
      </w:r>
      <w:r>
        <w:rPr>
          <w:i/>
        </w:rPr>
        <w:t>Cosmetic Formulation of Skin Care Products</w:t>
      </w:r>
      <w:r>
        <w:t>, Taylor dan Francis Group, New York, 234-235.</w:t>
      </w:r>
    </w:p>
    <w:p w:rsidR="00C97A45" w:rsidRDefault="00C97A45">
      <w:pPr>
        <w:pStyle w:val="BodyText"/>
        <w:spacing w:before="8"/>
        <w:rPr>
          <w:sz w:val="20"/>
        </w:rPr>
      </w:pPr>
    </w:p>
    <w:p w:rsidR="00C97A45" w:rsidRDefault="0068412F">
      <w:pPr>
        <w:ind w:left="1308" w:right="805" w:hanging="720"/>
        <w:jc w:val="both"/>
      </w:pPr>
      <w:r>
        <w:t xml:space="preserve">Edwars, D.L., Johnsons, C.E., 1987 , </w:t>
      </w:r>
      <w:r>
        <w:rPr>
          <w:i/>
        </w:rPr>
        <w:t>Insect repellent induced toxic encephalopathy in child., Clin Pharm</w:t>
      </w:r>
      <w:r>
        <w:t>., VOL 6., Hal 496-498.</w:t>
      </w:r>
    </w:p>
    <w:p w:rsidR="00C97A45" w:rsidRDefault="00C97A45">
      <w:pPr>
        <w:pStyle w:val="BodyText"/>
        <w:spacing w:before="10"/>
        <w:rPr>
          <w:sz w:val="20"/>
        </w:rPr>
      </w:pPr>
    </w:p>
    <w:p w:rsidR="00C97A45" w:rsidRDefault="0068412F">
      <w:pPr>
        <w:pStyle w:val="BodyText"/>
        <w:spacing w:before="1"/>
        <w:ind w:left="1308" w:right="809" w:hanging="720"/>
      </w:pPr>
      <w:r>
        <w:t>Embun, B. (2012, April 17). Banjir Embun. Retrieved from Penelitian Kepustakaan:</w:t>
      </w:r>
      <w:hyperlink r:id="rId89">
        <w:r>
          <w:t>http://banjirembun.blogspot.co.id/2012/04/penelitian-</w:t>
        </w:r>
      </w:hyperlink>
      <w:r>
        <w:t xml:space="preserve"> kepustakaan.html</w:t>
      </w:r>
    </w:p>
    <w:p w:rsidR="00C97A45" w:rsidRDefault="00C97A45">
      <w:pPr>
        <w:pStyle w:val="BodyText"/>
        <w:spacing w:before="10"/>
        <w:rPr>
          <w:sz w:val="20"/>
        </w:rPr>
      </w:pPr>
    </w:p>
    <w:p w:rsidR="00C97A45" w:rsidRDefault="0068412F">
      <w:pPr>
        <w:ind w:left="1308" w:right="803" w:hanging="720"/>
        <w:jc w:val="both"/>
      </w:pPr>
      <w:r>
        <w:t xml:space="preserve">Garg, A. dkk (2002) ‘Spreading of Semisolid Formulations’, </w:t>
      </w:r>
      <w:r>
        <w:rPr>
          <w:i/>
        </w:rPr>
        <w:t>Pharmaceutical Technology</w:t>
      </w:r>
      <w:r>
        <w:t>, 26(9), pp. 84–105.</w:t>
      </w:r>
    </w:p>
    <w:p w:rsidR="00C97A45" w:rsidRDefault="00C97A45">
      <w:pPr>
        <w:pStyle w:val="BodyText"/>
        <w:spacing w:before="10"/>
        <w:rPr>
          <w:sz w:val="20"/>
        </w:rPr>
      </w:pPr>
    </w:p>
    <w:p w:rsidR="00C97A45" w:rsidRDefault="0068412F">
      <w:pPr>
        <w:ind w:left="1308" w:right="803" w:hanging="720"/>
        <w:jc w:val="both"/>
      </w:pPr>
      <w:r>
        <w:t xml:space="preserve">Guenther, E. (1987). </w:t>
      </w:r>
      <w:r>
        <w:rPr>
          <w:i/>
        </w:rPr>
        <w:t>Minyak Atsiri jilid I (Terjemahan)</w:t>
      </w:r>
      <w:r>
        <w:t>. Jakarta: UI Press.Hal.44-484.</w:t>
      </w:r>
    </w:p>
    <w:p w:rsidR="00C97A45" w:rsidRDefault="00C97A45">
      <w:pPr>
        <w:pStyle w:val="BodyText"/>
        <w:spacing w:before="10"/>
        <w:rPr>
          <w:sz w:val="20"/>
        </w:rPr>
      </w:pPr>
    </w:p>
    <w:p w:rsidR="00C97A45" w:rsidRDefault="0068412F">
      <w:pPr>
        <w:spacing w:before="1"/>
        <w:ind w:left="1308" w:right="804" w:hanging="720"/>
        <w:jc w:val="both"/>
      </w:pPr>
      <w:r>
        <w:t xml:space="preserve">Guenther, E. (1990). </w:t>
      </w:r>
      <w:r>
        <w:rPr>
          <w:i/>
        </w:rPr>
        <w:t xml:space="preserve">Minyak Atsiri jilid IV B (Terjemahan). </w:t>
      </w:r>
      <w:r>
        <w:t>Jakarta: UI Press.Hal. 352-353</w:t>
      </w:r>
    </w:p>
    <w:p w:rsidR="00C97A45" w:rsidRDefault="00C97A45">
      <w:pPr>
        <w:pStyle w:val="BodyText"/>
        <w:spacing w:before="10"/>
        <w:rPr>
          <w:sz w:val="20"/>
        </w:rPr>
      </w:pPr>
    </w:p>
    <w:p w:rsidR="00C97A45" w:rsidRDefault="0068412F">
      <w:pPr>
        <w:pStyle w:val="BodyText"/>
        <w:ind w:left="1308" w:right="803" w:hanging="720"/>
        <w:jc w:val="both"/>
      </w:pPr>
      <w:r>
        <w:t>Hamzah M, Mazwadeh. Antiinflammatory activity of achillea and ruscus topical gel on carrageenan-induced paw edemain rats. Acta Poloniae Pharmaceutical Drug Research. 2006;63</w:t>
      </w:r>
      <w:r>
        <w:rPr>
          <w:spacing w:val="-6"/>
        </w:rPr>
        <w:t xml:space="preserve"> </w:t>
      </w:r>
      <w:r>
        <w:t>(4):277-80.</w:t>
      </w:r>
    </w:p>
    <w:p w:rsidR="00C97A45" w:rsidRDefault="00C97A45">
      <w:pPr>
        <w:pStyle w:val="BodyText"/>
        <w:spacing w:before="10"/>
        <w:rPr>
          <w:sz w:val="20"/>
        </w:rPr>
      </w:pPr>
    </w:p>
    <w:p w:rsidR="00C97A45" w:rsidRDefault="0068412F">
      <w:pPr>
        <w:pStyle w:val="BodyText"/>
        <w:ind w:left="1308" w:right="806" w:hanging="720"/>
        <w:jc w:val="both"/>
      </w:pPr>
      <w:r>
        <w:t>Harris, R. 1987 . Tanaman Minyak Atsiri. Jakarta: Penerbit Penebar Swadaya</w:t>
      </w:r>
    </w:p>
    <w:p w:rsidR="00C97A45" w:rsidRDefault="00C97A45">
      <w:pPr>
        <w:pStyle w:val="BodyText"/>
        <w:spacing w:before="10"/>
        <w:rPr>
          <w:sz w:val="20"/>
        </w:rPr>
      </w:pPr>
    </w:p>
    <w:p w:rsidR="00C97A45" w:rsidRDefault="0068412F">
      <w:pPr>
        <w:pStyle w:val="BodyText"/>
        <w:ind w:left="1308" w:right="811" w:hanging="720"/>
        <w:jc w:val="both"/>
      </w:pPr>
      <w:r>
        <w:t xml:space="preserve">Hapsari, D. N. (2015). Pemanfaatan Ekstrak Daun Sirih (Piper Betle Linn) Sebagai </w:t>
      </w:r>
      <w:r>
        <w:rPr>
          <w:i/>
        </w:rPr>
        <w:t xml:space="preserve">Hand Sanitizer.Skripsi. </w:t>
      </w:r>
      <w:r>
        <w:t>Poltekkes Kemenkes Yogyakarta.</w:t>
      </w:r>
    </w:p>
    <w:p w:rsidR="00C97A45" w:rsidRDefault="00C97A45">
      <w:pPr>
        <w:pStyle w:val="BodyText"/>
        <w:spacing w:before="11"/>
        <w:rPr>
          <w:sz w:val="20"/>
        </w:rPr>
      </w:pPr>
    </w:p>
    <w:p w:rsidR="00C97A45" w:rsidRDefault="0068412F">
      <w:pPr>
        <w:ind w:left="1308" w:right="808" w:hanging="720"/>
        <w:jc w:val="both"/>
        <w:rPr>
          <w:i/>
        </w:rPr>
      </w:pPr>
      <w:r>
        <w:t>[ITIS] Integrated Taxonomic Information System. 2015. Taxonomic Hierarchy :</w:t>
      </w:r>
      <w:r>
        <w:rPr>
          <w:i/>
        </w:rPr>
        <w:t>Cymbopogon nardus(L).Rendle</w:t>
      </w:r>
    </w:p>
    <w:p w:rsidR="00C97A45" w:rsidRDefault="00C97A45">
      <w:pPr>
        <w:pStyle w:val="BodyText"/>
        <w:spacing w:before="10"/>
        <w:rPr>
          <w:i/>
          <w:sz w:val="20"/>
        </w:rPr>
      </w:pPr>
    </w:p>
    <w:p w:rsidR="00C97A45" w:rsidRDefault="0068412F">
      <w:pPr>
        <w:ind w:left="1308" w:right="800" w:hanging="720"/>
        <w:jc w:val="both"/>
      </w:pPr>
      <w:r>
        <w:t xml:space="preserve">Luangnaramitchai, S., Lamlerthon, S.,&amp; Tiyaboonchai, W.2007. </w:t>
      </w:r>
      <w:r>
        <w:rPr>
          <w:i/>
        </w:rPr>
        <w:t xml:space="preserve">Antimicrobial activity of eseential oils agains five strains of propionibactericu, acnes. </w:t>
      </w:r>
      <w:r>
        <w:t xml:space="preserve">Mahidol University. </w:t>
      </w:r>
      <w:r>
        <w:rPr>
          <w:i/>
        </w:rPr>
        <w:t xml:space="preserve">Journal of Pharmaceutical Sciences. </w:t>
      </w:r>
      <w:r>
        <w:t>34: 60-64.5</w:t>
      </w:r>
    </w:p>
    <w:p w:rsidR="00C97A45" w:rsidRDefault="00C97A45">
      <w:pPr>
        <w:pStyle w:val="BodyText"/>
        <w:spacing w:before="9"/>
        <w:rPr>
          <w:sz w:val="20"/>
        </w:rPr>
      </w:pPr>
    </w:p>
    <w:p w:rsidR="00C97A45" w:rsidRDefault="0068412F">
      <w:pPr>
        <w:pStyle w:val="BodyText"/>
        <w:spacing w:before="1"/>
        <w:ind w:left="1308" w:right="806" w:hanging="720"/>
        <w:jc w:val="both"/>
      </w:pPr>
      <w:r>
        <w:t>Lutony, T.L. 2000 . Produksi dan Perdagangan Minyak Asiri. Jakarta: Penerbit Penebar Swadaya.</w:t>
      </w:r>
    </w:p>
    <w:p w:rsidR="00C97A45" w:rsidRDefault="00C97A45">
      <w:pPr>
        <w:pStyle w:val="BodyText"/>
        <w:spacing w:before="10"/>
        <w:rPr>
          <w:sz w:val="20"/>
        </w:rPr>
      </w:pPr>
    </w:p>
    <w:p w:rsidR="00C97A45" w:rsidRDefault="0068412F">
      <w:pPr>
        <w:ind w:left="1308" w:right="802" w:hanging="720"/>
        <w:jc w:val="both"/>
      </w:pPr>
      <w:r>
        <w:t xml:space="preserve">Lachman, L., &amp; Lieberman, H. A., 1994, </w:t>
      </w:r>
      <w:r>
        <w:rPr>
          <w:i/>
        </w:rPr>
        <w:t>Teori dan Praktek Farmasi Industri</w:t>
      </w:r>
      <w:r>
        <w:t>, Edisi Kedua, 1091-1098, UI Press, Jakarta.</w:t>
      </w:r>
    </w:p>
    <w:p w:rsidR="00C97A45" w:rsidRDefault="00C97A45">
      <w:pPr>
        <w:pStyle w:val="BodyText"/>
        <w:spacing w:before="10"/>
        <w:rPr>
          <w:sz w:val="20"/>
        </w:rPr>
      </w:pPr>
    </w:p>
    <w:p w:rsidR="00C97A45" w:rsidRDefault="0068412F">
      <w:pPr>
        <w:ind w:left="1308" w:right="801" w:hanging="720"/>
        <w:jc w:val="both"/>
      </w:pPr>
      <w:r>
        <w:t xml:space="preserve">Manus, N., Yamlean, dan Novel S.K.,2016. Formulasi Sediaan Gel Minyak AtsiriDaun Sereh </w:t>
      </w:r>
      <w:r>
        <w:rPr>
          <w:i/>
        </w:rPr>
        <w:t xml:space="preserve">(Cymbopogon citratus) </w:t>
      </w:r>
      <w:r>
        <w:t xml:space="preserve">Sebagai Antiseptik Tangan. </w:t>
      </w:r>
      <w:r>
        <w:rPr>
          <w:i/>
        </w:rPr>
        <w:t>Pharmacon Jurnal Ilmiah Farmasi.</w:t>
      </w:r>
      <w:r>
        <w:t>Vol.5.Hal.</w:t>
      </w:r>
      <w:r>
        <w:rPr>
          <w:spacing w:val="-3"/>
        </w:rPr>
        <w:t xml:space="preserve"> </w:t>
      </w:r>
      <w:r>
        <w:t>85-93</w:t>
      </w:r>
    </w:p>
    <w:p w:rsidR="00C97A45" w:rsidRDefault="00C97A45">
      <w:pPr>
        <w:jc w:val="both"/>
        <w:sectPr w:rsidR="00C97A45">
          <w:headerReference w:type="default" r:id="rId90"/>
          <w:footerReference w:type="default" r:id="rId91"/>
          <w:pgSz w:w="11910" w:h="16840"/>
          <w:pgMar w:top="960" w:right="1460" w:bottom="280" w:left="1680" w:header="751" w:footer="0" w:gutter="0"/>
          <w:pgNumType w:start="29"/>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spacing w:before="7"/>
        <w:rPr>
          <w:sz w:val="24"/>
        </w:rPr>
      </w:pPr>
    </w:p>
    <w:p w:rsidR="00C97A45" w:rsidRDefault="0068412F">
      <w:pPr>
        <w:spacing w:before="93"/>
        <w:ind w:left="1308" w:right="801" w:hanging="720"/>
        <w:jc w:val="both"/>
      </w:pPr>
      <w:r>
        <w:t>Risti, F., Wardoyo, H.E., dan Juliantoni, Y., 2020.</w:t>
      </w:r>
      <w:r>
        <w:rPr>
          <w:i/>
        </w:rPr>
        <w:t xml:space="preserve">Formulasi Gel Handsanitizer </w:t>
      </w:r>
      <w:r>
        <w:t xml:space="preserve">Minyak Atsiri Daun Sereh </w:t>
      </w:r>
      <w:r>
        <w:rPr>
          <w:i/>
        </w:rPr>
        <w:t xml:space="preserve">(Cymbopogon nardus) </w:t>
      </w:r>
      <w:r>
        <w:t xml:space="preserve">dengan </w:t>
      </w:r>
      <w:r>
        <w:rPr>
          <w:i/>
        </w:rPr>
        <w:t>Hidroxy Propyl Methyl Cellulose (HPMC) sebagai Gelling Agent. Jurnal Ilmu Kefarmasian Indonesia</w:t>
      </w:r>
      <w:r>
        <w:t>.Vol.18. Hal. 136-142 sesuai abjad</w:t>
      </w:r>
    </w:p>
    <w:p w:rsidR="00C97A45" w:rsidRDefault="00C97A45">
      <w:pPr>
        <w:pStyle w:val="BodyText"/>
        <w:spacing w:before="10"/>
        <w:rPr>
          <w:sz w:val="20"/>
        </w:rPr>
      </w:pPr>
    </w:p>
    <w:p w:rsidR="00C97A45" w:rsidRDefault="0068412F">
      <w:pPr>
        <w:ind w:left="1308" w:right="801" w:hanging="720"/>
        <w:jc w:val="both"/>
      </w:pPr>
      <w:r>
        <w:t xml:space="preserve">Sari, DI., Yunita Y. 2019. </w:t>
      </w:r>
      <w:r>
        <w:rPr>
          <w:i/>
        </w:rPr>
        <w:t xml:space="preserve">Mutu Fisik dan Aktivitas Antibakteri Minyak Gosok Sereh Wangi (Cymbopogon nardus L.Rendle) </w:t>
      </w:r>
      <w:r>
        <w:t xml:space="preserve">Terhadap Bakteri </w:t>
      </w:r>
      <w:r>
        <w:rPr>
          <w:i/>
        </w:rPr>
        <w:t xml:space="preserve">Staphylococcus Aureus. Jurnal Repository Akademis Farmasi Putera Indonesia Malang. </w:t>
      </w:r>
      <w:r>
        <w:t>Hal. 6-31</w:t>
      </w:r>
    </w:p>
    <w:p w:rsidR="00C97A45" w:rsidRDefault="00C97A45">
      <w:pPr>
        <w:pStyle w:val="BodyText"/>
        <w:rPr>
          <w:sz w:val="21"/>
        </w:rPr>
      </w:pPr>
    </w:p>
    <w:p w:rsidR="00C97A45" w:rsidRDefault="0068412F">
      <w:pPr>
        <w:pStyle w:val="BodyText"/>
        <w:ind w:left="1308" w:right="805" w:hanging="720"/>
        <w:jc w:val="both"/>
      </w:pPr>
      <w:r>
        <w:t>Sastrohamidjojo, H. 2004. Kimia Minyak Atsiri. Yogyakarta: Gajah Mada University Press</w:t>
      </w:r>
    </w:p>
    <w:p w:rsidR="00C97A45" w:rsidRDefault="00C97A45">
      <w:pPr>
        <w:pStyle w:val="BodyText"/>
        <w:spacing w:before="8"/>
        <w:rPr>
          <w:sz w:val="20"/>
        </w:rPr>
      </w:pPr>
    </w:p>
    <w:p w:rsidR="00C97A45" w:rsidRDefault="0068412F">
      <w:pPr>
        <w:ind w:left="1308" w:right="802" w:hanging="720"/>
        <w:jc w:val="both"/>
      </w:pPr>
      <w:r>
        <w:t xml:space="preserve">Tambunan, S., dan Sulaiman, T.N.S.,2018. </w:t>
      </w:r>
      <w:r>
        <w:rPr>
          <w:i/>
        </w:rPr>
        <w:t xml:space="preserve">Formulasi Gel Minyak Atsiri Sereh Dengan Basis HPMC dan karbopol. </w:t>
      </w:r>
      <w:r>
        <w:t>Majalah Farmaseutik. Vol.14.Hal. 87-95</w:t>
      </w:r>
    </w:p>
    <w:p w:rsidR="00C97A45" w:rsidRDefault="00C97A45">
      <w:pPr>
        <w:pStyle w:val="BodyText"/>
        <w:rPr>
          <w:sz w:val="21"/>
        </w:rPr>
      </w:pPr>
    </w:p>
    <w:p w:rsidR="00C97A45" w:rsidRDefault="0068412F">
      <w:pPr>
        <w:spacing w:before="1"/>
        <w:ind w:left="1308" w:right="804" w:hanging="720"/>
        <w:jc w:val="both"/>
      </w:pPr>
      <w:r>
        <w:t xml:space="preserve">Tranggono, Retno, I., Latifah. dan Fatimah. 2007. </w:t>
      </w:r>
      <w:r>
        <w:rPr>
          <w:i/>
        </w:rPr>
        <w:t>Buku Pegangan Ilmu Pengetahuan Kosmestik</w:t>
      </w:r>
      <w:r>
        <w:t>. PT. Gamedia Pustaka Utama. Jakarta.</w:t>
      </w:r>
    </w:p>
    <w:p w:rsidR="00C97A45" w:rsidRDefault="00C97A45">
      <w:pPr>
        <w:pStyle w:val="BodyText"/>
        <w:spacing w:before="10"/>
        <w:rPr>
          <w:sz w:val="20"/>
        </w:rPr>
      </w:pPr>
    </w:p>
    <w:p w:rsidR="00C97A45" w:rsidRDefault="0068412F">
      <w:pPr>
        <w:pStyle w:val="BodyText"/>
        <w:ind w:left="1308" w:right="1461" w:hanging="720"/>
      </w:pPr>
      <w:r>
        <w:t>Yuliani, S. 2012 . Panduan Lengkap Minyak Atsiri. Jakarta: Penerbit Penebar Swadaya.</w:t>
      </w:r>
    </w:p>
    <w:p w:rsidR="00C97A45" w:rsidRDefault="00C97A45">
      <w:pPr>
        <w:pStyle w:val="BodyText"/>
        <w:spacing w:before="8"/>
        <w:rPr>
          <w:sz w:val="20"/>
        </w:rPr>
      </w:pPr>
    </w:p>
    <w:p w:rsidR="00C97A45" w:rsidRDefault="0068412F">
      <w:pPr>
        <w:ind w:left="1308" w:right="743" w:hanging="720"/>
      </w:pPr>
      <w:r>
        <w:t xml:space="preserve">Voigt,R. 1994. </w:t>
      </w:r>
      <w:r>
        <w:rPr>
          <w:i/>
        </w:rPr>
        <w:t xml:space="preserve">Buku Pelajaran Teknologi Farmasi. </w:t>
      </w:r>
      <w:r>
        <w:t>Edisi 5. Universitas Gadjah Mada. Yogyakarta.</w:t>
      </w:r>
    </w:p>
    <w:p w:rsidR="00C97A45" w:rsidRDefault="00C97A45">
      <w:pPr>
        <w:sectPr w:rsidR="00C97A45">
          <w:headerReference w:type="default" r:id="rId92"/>
          <w:footerReference w:type="default" r:id="rId93"/>
          <w:pgSz w:w="11910" w:h="16840"/>
          <w:pgMar w:top="960" w:right="1460" w:bottom="280" w:left="1680" w:header="751" w:footer="0" w:gutter="0"/>
          <w:pgNumType w:start="30"/>
          <w:cols w:space="720"/>
        </w:sect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C97A45">
      <w:pPr>
        <w:pStyle w:val="BodyText"/>
        <w:rPr>
          <w:sz w:val="20"/>
        </w:rPr>
      </w:pPr>
    </w:p>
    <w:p w:rsidR="00C97A45" w:rsidRDefault="0068412F">
      <w:pPr>
        <w:pStyle w:val="Heading1"/>
        <w:spacing w:before="230"/>
        <w:ind w:left="1410" w:right="1063"/>
        <w:jc w:val="center"/>
      </w:pPr>
      <w:bookmarkStart w:id="52" w:name="_bookmark53"/>
      <w:bookmarkEnd w:id="52"/>
      <w:r>
        <w:t>LAMPIRAN1</w:t>
      </w:r>
    </w:p>
    <w:p w:rsidR="00C97A45" w:rsidRDefault="0068412F">
      <w:pPr>
        <w:spacing w:before="137"/>
        <w:ind w:left="588"/>
        <w:rPr>
          <w:b/>
          <w:sz w:val="24"/>
        </w:rPr>
      </w:pPr>
      <w:r>
        <w:rPr>
          <w:b/>
          <w:sz w:val="24"/>
        </w:rPr>
        <w:t>Literatur 1</w:t>
      </w:r>
    </w:p>
    <w:p w:rsidR="00C97A45" w:rsidRDefault="0068412F">
      <w:pPr>
        <w:pStyle w:val="BodyText"/>
        <w:spacing w:before="7"/>
        <w:rPr>
          <w:b/>
          <w:sz w:val="9"/>
        </w:rPr>
      </w:pPr>
      <w:r>
        <w:rPr>
          <w:noProof/>
          <w:lang w:val="id-ID" w:eastAsia="id-ID"/>
        </w:rPr>
        <w:drawing>
          <wp:anchor distT="0" distB="0" distL="0" distR="0" simplePos="0" relativeHeight="2" behindDoc="0" locked="0" layoutInCell="1" allowOverlap="1">
            <wp:simplePos x="0" y="0"/>
            <wp:positionH relativeFrom="page">
              <wp:posOffset>1847393</wp:posOffset>
            </wp:positionH>
            <wp:positionV relativeFrom="paragraph">
              <wp:posOffset>95075</wp:posOffset>
            </wp:positionV>
            <wp:extent cx="4317925" cy="7644383"/>
            <wp:effectExtent l="0" t="0" r="0" b="0"/>
            <wp:wrapTopAndBottom/>
            <wp:docPr id="9" name="image4.jpeg" descr="WhatsApp Image 2021-05-01 at 13.5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94" cstate="print"/>
                    <a:stretch>
                      <a:fillRect/>
                    </a:stretch>
                  </pic:blipFill>
                  <pic:spPr>
                    <a:xfrm>
                      <a:off x="0" y="0"/>
                      <a:ext cx="4317925" cy="7644383"/>
                    </a:xfrm>
                    <a:prstGeom prst="rect">
                      <a:avLst/>
                    </a:prstGeom>
                  </pic:spPr>
                </pic:pic>
              </a:graphicData>
            </a:graphic>
          </wp:anchor>
        </w:drawing>
      </w:r>
    </w:p>
    <w:p w:rsidR="00C97A45" w:rsidRDefault="0068412F">
      <w:pPr>
        <w:pStyle w:val="BodyText"/>
        <w:spacing w:line="208" w:lineRule="exact"/>
        <w:ind w:left="1413" w:right="1063"/>
        <w:jc w:val="center"/>
        <w:rPr>
          <w:rFonts w:ascii="Carlito"/>
        </w:rPr>
      </w:pPr>
      <w:r>
        <w:rPr>
          <w:rFonts w:ascii="Carlito"/>
        </w:rPr>
        <w:t>31</w:t>
      </w:r>
    </w:p>
    <w:p w:rsidR="00C97A45" w:rsidRDefault="00C97A45">
      <w:pPr>
        <w:spacing w:line="208" w:lineRule="exact"/>
        <w:jc w:val="center"/>
        <w:rPr>
          <w:rFonts w:ascii="Carlito"/>
        </w:rPr>
        <w:sectPr w:rsidR="00C97A45">
          <w:headerReference w:type="default" r:id="rId95"/>
          <w:footerReference w:type="default" r:id="rId96"/>
          <w:pgSz w:w="11910" w:h="16840"/>
          <w:pgMar w:top="1580" w:right="1460" w:bottom="280" w:left="1680" w:header="0" w:footer="0" w:gutter="0"/>
          <w:cols w:space="720"/>
        </w:sectPr>
      </w:pPr>
    </w:p>
    <w:p w:rsidR="00C97A45" w:rsidRDefault="00C97A45">
      <w:pPr>
        <w:pStyle w:val="BodyText"/>
        <w:rPr>
          <w:rFonts w:ascii="Carlito"/>
          <w:sz w:val="20"/>
        </w:rPr>
      </w:pPr>
    </w:p>
    <w:p w:rsidR="00C97A45" w:rsidRDefault="00C97A45">
      <w:pPr>
        <w:pStyle w:val="BodyText"/>
        <w:rPr>
          <w:rFonts w:ascii="Carlito"/>
          <w:sz w:val="20"/>
        </w:rPr>
      </w:pPr>
    </w:p>
    <w:p w:rsidR="00C97A45" w:rsidRDefault="00C97A45">
      <w:pPr>
        <w:pStyle w:val="BodyText"/>
        <w:rPr>
          <w:rFonts w:ascii="Carlito"/>
          <w:sz w:val="20"/>
        </w:rPr>
      </w:pPr>
    </w:p>
    <w:p w:rsidR="00C97A45" w:rsidRDefault="00C97A45">
      <w:pPr>
        <w:pStyle w:val="BodyText"/>
        <w:rPr>
          <w:rFonts w:ascii="Carlito"/>
          <w:sz w:val="20"/>
        </w:rPr>
      </w:pPr>
    </w:p>
    <w:p w:rsidR="00C97A45" w:rsidRDefault="00C97A45">
      <w:pPr>
        <w:pStyle w:val="BodyText"/>
        <w:spacing w:before="8"/>
        <w:rPr>
          <w:rFonts w:ascii="Carlito"/>
          <w:sz w:val="18"/>
        </w:rPr>
      </w:pPr>
    </w:p>
    <w:p w:rsidR="00C97A45" w:rsidRDefault="0068412F">
      <w:pPr>
        <w:pStyle w:val="Heading1"/>
        <w:spacing w:before="92"/>
        <w:ind w:left="563" w:right="1063"/>
        <w:jc w:val="center"/>
      </w:pPr>
      <w:r>
        <w:t>LAMPIRAN 2</w:t>
      </w:r>
    </w:p>
    <w:p w:rsidR="00C97A45" w:rsidRDefault="0068412F">
      <w:pPr>
        <w:ind w:left="588"/>
        <w:rPr>
          <w:b/>
          <w:sz w:val="24"/>
        </w:rPr>
      </w:pPr>
      <w:r>
        <w:rPr>
          <w:b/>
          <w:sz w:val="24"/>
        </w:rPr>
        <w:t>Literatur 2</w:t>
      </w:r>
    </w:p>
    <w:p w:rsidR="00C97A45" w:rsidRDefault="0068412F">
      <w:pPr>
        <w:pStyle w:val="BodyText"/>
        <w:spacing w:before="6"/>
        <w:rPr>
          <w:b/>
          <w:sz w:val="26"/>
        </w:rPr>
      </w:pPr>
      <w:r>
        <w:rPr>
          <w:noProof/>
          <w:lang w:val="id-ID" w:eastAsia="id-ID"/>
        </w:rPr>
        <w:drawing>
          <wp:anchor distT="0" distB="0" distL="0" distR="0" simplePos="0" relativeHeight="3" behindDoc="0" locked="0" layoutInCell="1" allowOverlap="1">
            <wp:simplePos x="0" y="0"/>
            <wp:positionH relativeFrom="page">
              <wp:posOffset>1942534</wp:posOffset>
            </wp:positionH>
            <wp:positionV relativeFrom="paragraph">
              <wp:posOffset>218921</wp:posOffset>
            </wp:positionV>
            <wp:extent cx="4147341" cy="7033545"/>
            <wp:effectExtent l="0" t="0" r="0" b="0"/>
            <wp:wrapTopAndBottom/>
            <wp:docPr id="11" name="image5.jpeg" descr="WhatsApp Image 2021-05-01 at 13.54.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7" cstate="print"/>
                    <a:stretch>
                      <a:fillRect/>
                    </a:stretch>
                  </pic:blipFill>
                  <pic:spPr>
                    <a:xfrm>
                      <a:off x="0" y="0"/>
                      <a:ext cx="4147341" cy="7033545"/>
                    </a:xfrm>
                    <a:prstGeom prst="rect">
                      <a:avLst/>
                    </a:prstGeom>
                  </pic:spPr>
                </pic:pic>
              </a:graphicData>
            </a:graphic>
          </wp:anchor>
        </w:drawing>
      </w:r>
    </w:p>
    <w:p w:rsidR="00C97A45" w:rsidRDefault="00C97A45">
      <w:pPr>
        <w:rPr>
          <w:sz w:val="26"/>
        </w:rPr>
        <w:sectPr w:rsidR="00C97A45">
          <w:headerReference w:type="default" r:id="rId98"/>
          <w:footerReference w:type="default" r:id="rId99"/>
          <w:pgSz w:w="11910" w:h="16840"/>
          <w:pgMar w:top="960" w:right="1460" w:bottom="280" w:left="1680" w:header="751" w:footer="0" w:gutter="0"/>
          <w:pgNumType w:start="32"/>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spacing w:before="93"/>
        <w:ind w:left="1409" w:right="1063"/>
        <w:jc w:val="center"/>
        <w:rPr>
          <w:b/>
          <w:sz w:val="24"/>
        </w:rPr>
      </w:pPr>
      <w:r>
        <w:rPr>
          <w:b/>
          <w:sz w:val="24"/>
        </w:rPr>
        <w:t>LAMPIRAN 3</w:t>
      </w:r>
    </w:p>
    <w:p w:rsidR="00C97A45" w:rsidRDefault="00C97A45">
      <w:pPr>
        <w:pStyle w:val="BodyText"/>
        <w:rPr>
          <w:b/>
          <w:sz w:val="21"/>
        </w:rPr>
      </w:pPr>
    </w:p>
    <w:p w:rsidR="00C97A45" w:rsidRDefault="0068412F">
      <w:pPr>
        <w:spacing w:before="1"/>
        <w:ind w:left="588"/>
        <w:rPr>
          <w:b/>
          <w:sz w:val="24"/>
        </w:rPr>
      </w:pPr>
      <w:r>
        <w:rPr>
          <w:noProof/>
          <w:lang w:val="id-ID" w:eastAsia="id-ID"/>
        </w:rPr>
        <w:drawing>
          <wp:anchor distT="0" distB="0" distL="0" distR="0" simplePos="0" relativeHeight="4" behindDoc="0" locked="0" layoutInCell="1" allowOverlap="1">
            <wp:simplePos x="0" y="0"/>
            <wp:positionH relativeFrom="page">
              <wp:posOffset>1638300</wp:posOffset>
            </wp:positionH>
            <wp:positionV relativeFrom="paragraph">
              <wp:posOffset>244930</wp:posOffset>
            </wp:positionV>
            <wp:extent cx="4902345" cy="6978967"/>
            <wp:effectExtent l="0" t="0" r="0" b="0"/>
            <wp:wrapTopAndBottom/>
            <wp:docPr id="13" name="image6.jpeg" descr="WhatsApp Image 2021-05-01 at 13.54.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00" cstate="print"/>
                    <a:stretch>
                      <a:fillRect/>
                    </a:stretch>
                  </pic:blipFill>
                  <pic:spPr>
                    <a:xfrm>
                      <a:off x="0" y="0"/>
                      <a:ext cx="4902345" cy="6978967"/>
                    </a:xfrm>
                    <a:prstGeom prst="rect">
                      <a:avLst/>
                    </a:prstGeom>
                  </pic:spPr>
                </pic:pic>
              </a:graphicData>
            </a:graphic>
          </wp:anchor>
        </w:drawing>
      </w:r>
      <w:r>
        <w:rPr>
          <w:b/>
          <w:sz w:val="24"/>
        </w:rPr>
        <w:t>Literatur 3</w:t>
      </w:r>
    </w:p>
    <w:p w:rsidR="00C97A45" w:rsidRDefault="00C97A45">
      <w:pPr>
        <w:rPr>
          <w:sz w:val="24"/>
        </w:rPr>
        <w:sectPr w:rsidR="00C97A45">
          <w:headerReference w:type="default" r:id="rId101"/>
          <w:footerReference w:type="default" r:id="rId102"/>
          <w:pgSz w:w="11910" w:h="16840"/>
          <w:pgMar w:top="960" w:right="1460" w:bottom="280" w:left="1680" w:header="751" w:footer="0" w:gutter="0"/>
          <w:pgNumType w:start="33"/>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spacing w:before="93"/>
        <w:ind w:left="1409" w:right="1063"/>
        <w:jc w:val="center"/>
        <w:rPr>
          <w:b/>
          <w:sz w:val="24"/>
        </w:rPr>
      </w:pPr>
      <w:r>
        <w:rPr>
          <w:b/>
          <w:sz w:val="24"/>
        </w:rPr>
        <w:t>LAMPIRAN 4</w:t>
      </w:r>
    </w:p>
    <w:p w:rsidR="00C97A45" w:rsidRDefault="00C97A45">
      <w:pPr>
        <w:pStyle w:val="BodyText"/>
        <w:rPr>
          <w:b/>
          <w:sz w:val="21"/>
        </w:rPr>
      </w:pPr>
    </w:p>
    <w:p w:rsidR="00C97A45" w:rsidRDefault="0068412F">
      <w:pPr>
        <w:spacing w:before="1"/>
        <w:ind w:left="588"/>
        <w:rPr>
          <w:b/>
          <w:sz w:val="24"/>
        </w:rPr>
      </w:pPr>
      <w:r>
        <w:rPr>
          <w:b/>
          <w:sz w:val="24"/>
        </w:rPr>
        <w:t>Formulasi Gel Antiseptik Minyak Atsiri Daun Sereh Literatur 1</w:t>
      </w:r>
    </w:p>
    <w:p w:rsidR="00C97A45" w:rsidRDefault="00C97A45">
      <w:pPr>
        <w:pStyle w:val="BodyText"/>
        <w:spacing w:before="9"/>
        <w:rPr>
          <w:b/>
          <w:sz w:val="20"/>
        </w:rPr>
      </w:pPr>
    </w:p>
    <w:tbl>
      <w:tblPr>
        <w:tblW w:w="0" w:type="auto"/>
        <w:tblInd w:w="480" w:type="dxa"/>
        <w:tblLayout w:type="fixed"/>
        <w:tblCellMar>
          <w:left w:w="0" w:type="dxa"/>
          <w:right w:w="0" w:type="dxa"/>
        </w:tblCellMar>
        <w:tblLook w:val="01E0" w:firstRow="1" w:lastRow="1" w:firstColumn="1" w:lastColumn="1" w:noHBand="0" w:noVBand="0"/>
      </w:tblPr>
      <w:tblGrid>
        <w:gridCol w:w="2245"/>
        <w:gridCol w:w="1840"/>
        <w:gridCol w:w="2040"/>
        <w:gridCol w:w="2041"/>
      </w:tblGrid>
      <w:tr w:rsidR="00C97A45">
        <w:trPr>
          <w:trHeight w:val="378"/>
        </w:trPr>
        <w:tc>
          <w:tcPr>
            <w:tcW w:w="2245" w:type="dxa"/>
            <w:tcBorders>
              <w:top w:val="single" w:sz="4" w:space="0" w:color="000000"/>
              <w:bottom w:val="single" w:sz="4" w:space="0" w:color="000000"/>
            </w:tcBorders>
          </w:tcPr>
          <w:p w:rsidR="00C97A45" w:rsidRDefault="0068412F">
            <w:pPr>
              <w:pStyle w:val="TableParagraph"/>
              <w:ind w:left="451"/>
              <w:jc w:val="left"/>
              <w:rPr>
                <w:b/>
              </w:rPr>
            </w:pPr>
            <w:r>
              <w:rPr>
                <w:b/>
              </w:rPr>
              <w:t>Komponen</w:t>
            </w:r>
          </w:p>
        </w:tc>
        <w:tc>
          <w:tcPr>
            <w:tcW w:w="1840" w:type="dxa"/>
            <w:tcBorders>
              <w:top w:val="single" w:sz="4" w:space="0" w:color="000000"/>
              <w:bottom w:val="single" w:sz="4" w:space="0" w:color="000000"/>
            </w:tcBorders>
          </w:tcPr>
          <w:p w:rsidR="00C97A45" w:rsidRDefault="0068412F">
            <w:pPr>
              <w:pStyle w:val="TableParagraph"/>
              <w:ind w:left="469" w:right="668"/>
              <w:rPr>
                <w:b/>
              </w:rPr>
            </w:pPr>
            <w:r>
              <w:rPr>
                <w:b/>
              </w:rPr>
              <w:t>F1</w:t>
            </w:r>
          </w:p>
        </w:tc>
        <w:tc>
          <w:tcPr>
            <w:tcW w:w="2040" w:type="dxa"/>
            <w:tcBorders>
              <w:top w:val="single" w:sz="4" w:space="0" w:color="000000"/>
              <w:bottom w:val="single" w:sz="4" w:space="0" w:color="000000"/>
            </w:tcBorders>
          </w:tcPr>
          <w:p w:rsidR="00C97A45" w:rsidRDefault="0068412F">
            <w:pPr>
              <w:pStyle w:val="TableParagraph"/>
              <w:ind w:left="667" w:right="670"/>
              <w:rPr>
                <w:b/>
              </w:rPr>
            </w:pPr>
            <w:r>
              <w:rPr>
                <w:b/>
              </w:rPr>
              <w:t>F2</w:t>
            </w:r>
          </w:p>
        </w:tc>
        <w:tc>
          <w:tcPr>
            <w:tcW w:w="2041" w:type="dxa"/>
            <w:tcBorders>
              <w:top w:val="single" w:sz="4" w:space="0" w:color="000000"/>
              <w:bottom w:val="single" w:sz="4" w:space="0" w:color="000000"/>
            </w:tcBorders>
          </w:tcPr>
          <w:p w:rsidR="00C97A45" w:rsidRDefault="0068412F">
            <w:pPr>
              <w:pStyle w:val="TableParagraph"/>
              <w:ind w:left="668" w:right="671"/>
              <w:rPr>
                <w:b/>
              </w:rPr>
            </w:pPr>
            <w:r>
              <w:rPr>
                <w:b/>
              </w:rPr>
              <w:t>F3</w:t>
            </w:r>
          </w:p>
        </w:tc>
      </w:tr>
      <w:tr w:rsidR="00C97A45">
        <w:trPr>
          <w:trHeight w:val="700"/>
        </w:trPr>
        <w:tc>
          <w:tcPr>
            <w:tcW w:w="2245" w:type="dxa"/>
            <w:tcBorders>
              <w:top w:val="single" w:sz="4" w:space="0" w:color="000000"/>
            </w:tcBorders>
          </w:tcPr>
          <w:p w:rsidR="00C97A45" w:rsidRDefault="0068412F">
            <w:pPr>
              <w:pStyle w:val="TableParagraph"/>
              <w:spacing w:before="2"/>
              <w:ind w:left="412"/>
              <w:jc w:val="left"/>
            </w:pPr>
            <w:r>
              <w:t>Minyak</w:t>
            </w:r>
            <w:r>
              <w:rPr>
                <w:spacing w:val="-3"/>
              </w:rPr>
              <w:t xml:space="preserve"> </w:t>
            </w:r>
            <w:r>
              <w:t>atsiri</w:t>
            </w:r>
          </w:p>
          <w:p w:rsidR="00C97A45" w:rsidRDefault="0068412F">
            <w:pPr>
              <w:pStyle w:val="TableParagraph"/>
              <w:spacing w:before="126"/>
              <w:ind w:left="431"/>
              <w:jc w:val="left"/>
            </w:pPr>
            <w:r>
              <w:t>sereh wangi</w:t>
            </w:r>
          </w:p>
        </w:tc>
        <w:tc>
          <w:tcPr>
            <w:tcW w:w="1840" w:type="dxa"/>
            <w:tcBorders>
              <w:top w:val="single" w:sz="4" w:space="0" w:color="000000"/>
            </w:tcBorders>
          </w:tcPr>
          <w:p w:rsidR="00C97A45" w:rsidRDefault="0068412F">
            <w:pPr>
              <w:pStyle w:val="TableParagraph"/>
              <w:spacing w:before="2"/>
              <w:ind w:left="468" w:right="668"/>
            </w:pPr>
            <w:r>
              <w:t>5%</w:t>
            </w:r>
          </w:p>
        </w:tc>
        <w:tc>
          <w:tcPr>
            <w:tcW w:w="2040" w:type="dxa"/>
            <w:tcBorders>
              <w:top w:val="single" w:sz="4" w:space="0" w:color="000000"/>
            </w:tcBorders>
          </w:tcPr>
          <w:p w:rsidR="00C97A45" w:rsidRDefault="0068412F">
            <w:pPr>
              <w:pStyle w:val="TableParagraph"/>
              <w:spacing w:before="2"/>
              <w:ind w:left="668" w:right="670"/>
            </w:pPr>
            <w:r>
              <w:t>10%</w:t>
            </w:r>
          </w:p>
        </w:tc>
        <w:tc>
          <w:tcPr>
            <w:tcW w:w="2041" w:type="dxa"/>
            <w:tcBorders>
              <w:top w:val="single" w:sz="4" w:space="0" w:color="000000"/>
            </w:tcBorders>
          </w:tcPr>
          <w:p w:rsidR="00C97A45" w:rsidRDefault="0068412F">
            <w:pPr>
              <w:pStyle w:val="TableParagraph"/>
              <w:spacing w:before="2"/>
              <w:ind w:left="669" w:right="670"/>
            </w:pPr>
            <w:r>
              <w:t>15%</w:t>
            </w:r>
          </w:p>
        </w:tc>
      </w:tr>
      <w:tr w:rsidR="00C97A45">
        <w:trPr>
          <w:trHeight w:val="379"/>
        </w:trPr>
        <w:tc>
          <w:tcPr>
            <w:tcW w:w="2245" w:type="dxa"/>
          </w:tcPr>
          <w:p w:rsidR="00C97A45" w:rsidRDefault="0068412F">
            <w:pPr>
              <w:pStyle w:val="TableParagraph"/>
              <w:spacing w:before="59"/>
              <w:ind w:left="700"/>
              <w:jc w:val="left"/>
            </w:pPr>
            <w:r>
              <w:t>HPMC</w:t>
            </w:r>
          </w:p>
        </w:tc>
        <w:tc>
          <w:tcPr>
            <w:tcW w:w="1840" w:type="dxa"/>
          </w:tcPr>
          <w:p w:rsidR="00C97A45" w:rsidRDefault="0068412F">
            <w:pPr>
              <w:pStyle w:val="TableParagraph"/>
              <w:spacing w:before="59"/>
              <w:ind w:right="199"/>
            </w:pPr>
            <w:r>
              <w:t>1</w:t>
            </w:r>
          </w:p>
        </w:tc>
        <w:tc>
          <w:tcPr>
            <w:tcW w:w="2040" w:type="dxa"/>
          </w:tcPr>
          <w:p w:rsidR="00C97A45" w:rsidRDefault="0068412F">
            <w:pPr>
              <w:pStyle w:val="TableParagraph"/>
              <w:spacing w:before="59"/>
              <w:ind w:right="3"/>
            </w:pPr>
            <w:r>
              <w:t>1</w:t>
            </w:r>
          </w:p>
        </w:tc>
        <w:tc>
          <w:tcPr>
            <w:tcW w:w="2041" w:type="dxa"/>
          </w:tcPr>
          <w:p w:rsidR="00C97A45" w:rsidRDefault="0068412F">
            <w:pPr>
              <w:pStyle w:val="TableParagraph"/>
              <w:spacing w:before="59"/>
              <w:ind w:right="3"/>
            </w:pPr>
            <w:r>
              <w:t>1</w:t>
            </w:r>
          </w:p>
        </w:tc>
      </w:tr>
      <w:tr w:rsidR="00C97A45">
        <w:trPr>
          <w:trHeight w:val="379"/>
        </w:trPr>
        <w:tc>
          <w:tcPr>
            <w:tcW w:w="2245" w:type="dxa"/>
          </w:tcPr>
          <w:p w:rsidR="00C97A45" w:rsidRDefault="0068412F">
            <w:pPr>
              <w:pStyle w:val="TableParagraph"/>
              <w:spacing w:before="59"/>
              <w:ind w:right="564"/>
              <w:jc w:val="right"/>
            </w:pPr>
            <w:r>
              <w:t>Propilenglikol</w:t>
            </w:r>
          </w:p>
        </w:tc>
        <w:tc>
          <w:tcPr>
            <w:tcW w:w="1840" w:type="dxa"/>
          </w:tcPr>
          <w:p w:rsidR="00C97A45" w:rsidRDefault="0068412F">
            <w:pPr>
              <w:pStyle w:val="TableParagraph"/>
              <w:spacing w:before="59"/>
              <w:ind w:left="465" w:right="668"/>
            </w:pPr>
            <w:r>
              <w:t>15</w:t>
            </w:r>
          </w:p>
        </w:tc>
        <w:tc>
          <w:tcPr>
            <w:tcW w:w="2040" w:type="dxa"/>
          </w:tcPr>
          <w:p w:rsidR="00C97A45" w:rsidRDefault="0068412F">
            <w:pPr>
              <w:pStyle w:val="TableParagraph"/>
              <w:spacing w:before="59"/>
              <w:ind w:left="669" w:right="670"/>
            </w:pPr>
            <w:r>
              <w:t>15</w:t>
            </w:r>
          </w:p>
        </w:tc>
        <w:tc>
          <w:tcPr>
            <w:tcW w:w="2041" w:type="dxa"/>
          </w:tcPr>
          <w:p w:rsidR="00C97A45" w:rsidRDefault="0068412F">
            <w:pPr>
              <w:pStyle w:val="TableParagraph"/>
              <w:spacing w:before="59"/>
              <w:ind w:left="669" w:right="671"/>
            </w:pPr>
            <w:r>
              <w:t>15</w:t>
            </w:r>
          </w:p>
        </w:tc>
      </w:tr>
      <w:tr w:rsidR="00C97A45">
        <w:trPr>
          <w:trHeight w:val="379"/>
        </w:trPr>
        <w:tc>
          <w:tcPr>
            <w:tcW w:w="2245" w:type="dxa"/>
          </w:tcPr>
          <w:p w:rsidR="00C97A45" w:rsidRDefault="0068412F">
            <w:pPr>
              <w:pStyle w:val="TableParagraph"/>
              <w:spacing w:before="60"/>
              <w:ind w:right="548"/>
              <w:jc w:val="right"/>
            </w:pPr>
            <w:r>
              <w:t>Metil paraben</w:t>
            </w:r>
          </w:p>
        </w:tc>
        <w:tc>
          <w:tcPr>
            <w:tcW w:w="1840" w:type="dxa"/>
          </w:tcPr>
          <w:p w:rsidR="00C97A45" w:rsidRDefault="0068412F">
            <w:pPr>
              <w:pStyle w:val="TableParagraph"/>
              <w:spacing w:before="60"/>
              <w:ind w:left="471" w:right="668"/>
            </w:pPr>
            <w:r>
              <w:t>0,1</w:t>
            </w:r>
          </w:p>
        </w:tc>
        <w:tc>
          <w:tcPr>
            <w:tcW w:w="2040" w:type="dxa"/>
          </w:tcPr>
          <w:p w:rsidR="00C97A45" w:rsidRDefault="0068412F">
            <w:pPr>
              <w:pStyle w:val="TableParagraph"/>
              <w:spacing w:before="60"/>
              <w:ind w:left="669" w:right="670"/>
            </w:pPr>
            <w:r>
              <w:t>0,1</w:t>
            </w:r>
          </w:p>
        </w:tc>
        <w:tc>
          <w:tcPr>
            <w:tcW w:w="2041" w:type="dxa"/>
          </w:tcPr>
          <w:p w:rsidR="00C97A45" w:rsidRDefault="0068412F">
            <w:pPr>
              <w:pStyle w:val="TableParagraph"/>
              <w:spacing w:before="60"/>
              <w:ind w:left="669" w:right="670"/>
            </w:pPr>
            <w:r>
              <w:t>0,</w:t>
            </w:r>
          </w:p>
        </w:tc>
      </w:tr>
      <w:tr w:rsidR="00C97A45">
        <w:trPr>
          <w:trHeight w:val="758"/>
        </w:trPr>
        <w:tc>
          <w:tcPr>
            <w:tcW w:w="2245" w:type="dxa"/>
          </w:tcPr>
          <w:p w:rsidR="00C97A45" w:rsidRDefault="0068412F">
            <w:pPr>
              <w:pStyle w:val="TableParagraph"/>
              <w:spacing w:before="59"/>
              <w:ind w:left="279" w:right="469"/>
            </w:pPr>
            <w:r>
              <w:t>Triethanolamin</w:t>
            </w:r>
          </w:p>
          <w:p w:rsidR="00C97A45" w:rsidRDefault="0068412F">
            <w:pPr>
              <w:pStyle w:val="TableParagraph"/>
              <w:spacing w:before="127"/>
              <w:ind w:left="279" w:right="468"/>
            </w:pPr>
            <w:r>
              <w:t>(TEA)</w:t>
            </w:r>
          </w:p>
        </w:tc>
        <w:tc>
          <w:tcPr>
            <w:tcW w:w="1840" w:type="dxa"/>
          </w:tcPr>
          <w:p w:rsidR="00C97A45" w:rsidRDefault="0068412F">
            <w:pPr>
              <w:pStyle w:val="TableParagraph"/>
              <w:spacing w:before="59"/>
              <w:ind w:left="471" w:right="668"/>
            </w:pPr>
            <w:r>
              <w:t>2 tetes</w:t>
            </w:r>
          </w:p>
        </w:tc>
        <w:tc>
          <w:tcPr>
            <w:tcW w:w="2040" w:type="dxa"/>
          </w:tcPr>
          <w:p w:rsidR="00C97A45" w:rsidRDefault="0068412F">
            <w:pPr>
              <w:pStyle w:val="TableParagraph"/>
              <w:spacing w:before="59"/>
              <w:ind w:left="669" w:right="670"/>
            </w:pPr>
            <w:r>
              <w:t>2 tetes</w:t>
            </w:r>
          </w:p>
        </w:tc>
        <w:tc>
          <w:tcPr>
            <w:tcW w:w="2041" w:type="dxa"/>
          </w:tcPr>
          <w:p w:rsidR="00C97A45" w:rsidRDefault="0068412F">
            <w:pPr>
              <w:pStyle w:val="TableParagraph"/>
              <w:spacing w:before="59"/>
              <w:ind w:left="669" w:right="671"/>
            </w:pPr>
            <w:r>
              <w:t>2 tetes</w:t>
            </w:r>
          </w:p>
        </w:tc>
      </w:tr>
      <w:tr w:rsidR="00C97A45">
        <w:trPr>
          <w:trHeight w:val="441"/>
        </w:trPr>
        <w:tc>
          <w:tcPr>
            <w:tcW w:w="2245" w:type="dxa"/>
            <w:tcBorders>
              <w:bottom w:val="single" w:sz="4" w:space="0" w:color="000000"/>
            </w:tcBorders>
          </w:tcPr>
          <w:p w:rsidR="00C97A45" w:rsidRDefault="0068412F">
            <w:pPr>
              <w:pStyle w:val="TableParagraph"/>
              <w:spacing w:before="59"/>
              <w:ind w:left="420"/>
              <w:jc w:val="left"/>
            </w:pPr>
            <w:r>
              <w:t>Air suling ad</w:t>
            </w:r>
          </w:p>
        </w:tc>
        <w:tc>
          <w:tcPr>
            <w:tcW w:w="1840" w:type="dxa"/>
            <w:tcBorders>
              <w:bottom w:val="single" w:sz="4" w:space="0" w:color="000000"/>
            </w:tcBorders>
          </w:tcPr>
          <w:p w:rsidR="00C97A45" w:rsidRDefault="0068412F">
            <w:pPr>
              <w:pStyle w:val="TableParagraph"/>
              <w:spacing w:before="59"/>
              <w:ind w:left="469" w:right="668"/>
            </w:pPr>
            <w:r>
              <w:t>100</w:t>
            </w:r>
          </w:p>
        </w:tc>
        <w:tc>
          <w:tcPr>
            <w:tcW w:w="2040" w:type="dxa"/>
            <w:tcBorders>
              <w:bottom w:val="single" w:sz="4" w:space="0" w:color="000000"/>
            </w:tcBorders>
          </w:tcPr>
          <w:p w:rsidR="00C97A45" w:rsidRDefault="0068412F">
            <w:pPr>
              <w:pStyle w:val="TableParagraph"/>
              <w:spacing w:before="59"/>
              <w:ind w:left="667" w:right="670"/>
            </w:pPr>
            <w:r>
              <w:t>100</w:t>
            </w:r>
          </w:p>
        </w:tc>
        <w:tc>
          <w:tcPr>
            <w:tcW w:w="2041" w:type="dxa"/>
            <w:tcBorders>
              <w:bottom w:val="single" w:sz="4" w:space="0" w:color="000000"/>
            </w:tcBorders>
          </w:tcPr>
          <w:p w:rsidR="00C97A45" w:rsidRDefault="0068412F">
            <w:pPr>
              <w:pStyle w:val="TableParagraph"/>
              <w:spacing w:before="59"/>
              <w:ind w:left="668" w:right="671"/>
            </w:pPr>
            <w:r>
              <w:t>100</w:t>
            </w:r>
          </w:p>
        </w:tc>
      </w:tr>
    </w:tbl>
    <w:p w:rsidR="00C97A45" w:rsidRDefault="00C97A45">
      <w:pPr>
        <w:pStyle w:val="BodyText"/>
        <w:rPr>
          <w:b/>
          <w:sz w:val="26"/>
        </w:rPr>
      </w:pPr>
    </w:p>
    <w:p w:rsidR="00C97A45" w:rsidRDefault="0068412F">
      <w:pPr>
        <w:spacing w:before="191"/>
        <w:ind w:left="588"/>
        <w:rPr>
          <w:b/>
          <w:sz w:val="24"/>
        </w:rPr>
      </w:pPr>
      <w:r>
        <w:rPr>
          <w:b/>
          <w:sz w:val="24"/>
        </w:rPr>
        <w:t xml:space="preserve">Hasil uji organoleptis sediaan gel </w:t>
      </w:r>
      <w:r>
        <w:rPr>
          <w:b/>
          <w:i/>
          <w:sz w:val="24"/>
        </w:rPr>
        <w:t xml:space="preserve">Handsanitizer </w:t>
      </w:r>
      <w:r>
        <w:rPr>
          <w:b/>
          <w:sz w:val="24"/>
        </w:rPr>
        <w:t>literatur 1</w:t>
      </w:r>
    </w:p>
    <w:p w:rsidR="00C97A45" w:rsidRDefault="00C97A45">
      <w:pPr>
        <w:pStyle w:val="BodyText"/>
        <w:spacing w:before="5"/>
        <w:rPr>
          <w:b/>
          <w:sz w:val="11"/>
        </w:rPr>
      </w:pPr>
    </w:p>
    <w:tbl>
      <w:tblPr>
        <w:tblW w:w="0" w:type="auto"/>
        <w:tblInd w:w="588" w:type="dxa"/>
        <w:tblLayout w:type="fixed"/>
        <w:tblCellMar>
          <w:left w:w="0" w:type="dxa"/>
          <w:right w:w="0" w:type="dxa"/>
        </w:tblCellMar>
        <w:tblLook w:val="01E0" w:firstRow="1" w:lastRow="1" w:firstColumn="1" w:lastColumn="1" w:noHBand="0" w:noVBand="0"/>
      </w:tblPr>
      <w:tblGrid>
        <w:gridCol w:w="2076"/>
        <w:gridCol w:w="1944"/>
        <w:gridCol w:w="2085"/>
        <w:gridCol w:w="1870"/>
      </w:tblGrid>
      <w:tr w:rsidR="00C97A45">
        <w:trPr>
          <w:trHeight w:val="380"/>
        </w:trPr>
        <w:tc>
          <w:tcPr>
            <w:tcW w:w="2076" w:type="dxa"/>
            <w:tcBorders>
              <w:top w:val="single" w:sz="8" w:space="0" w:color="000000"/>
              <w:bottom w:val="single" w:sz="8" w:space="0" w:color="000000"/>
            </w:tcBorders>
          </w:tcPr>
          <w:p w:rsidR="00C97A45" w:rsidRDefault="0068412F">
            <w:pPr>
              <w:pStyle w:val="TableParagraph"/>
              <w:spacing w:before="2"/>
              <w:ind w:left="801"/>
              <w:jc w:val="left"/>
              <w:rPr>
                <w:b/>
              </w:rPr>
            </w:pPr>
            <w:r>
              <w:rPr>
                <w:b/>
              </w:rPr>
              <w:t>JenisGel</w:t>
            </w:r>
          </w:p>
        </w:tc>
        <w:tc>
          <w:tcPr>
            <w:tcW w:w="1944" w:type="dxa"/>
            <w:tcBorders>
              <w:top w:val="single" w:sz="8" w:space="0" w:color="000000"/>
              <w:bottom w:val="single" w:sz="8" w:space="0" w:color="000000"/>
            </w:tcBorders>
          </w:tcPr>
          <w:p w:rsidR="00C97A45" w:rsidRDefault="0068412F">
            <w:pPr>
              <w:pStyle w:val="TableParagraph"/>
              <w:spacing w:before="2"/>
              <w:ind w:left="337" w:right="513"/>
              <w:rPr>
                <w:b/>
              </w:rPr>
            </w:pPr>
            <w:r>
              <w:rPr>
                <w:b/>
              </w:rPr>
              <w:t>Bentuk</w:t>
            </w:r>
          </w:p>
        </w:tc>
        <w:tc>
          <w:tcPr>
            <w:tcW w:w="2085" w:type="dxa"/>
            <w:tcBorders>
              <w:top w:val="single" w:sz="8" w:space="0" w:color="000000"/>
              <w:bottom w:val="single" w:sz="8" w:space="0" w:color="000000"/>
            </w:tcBorders>
          </w:tcPr>
          <w:p w:rsidR="00C97A45" w:rsidRDefault="0068412F">
            <w:pPr>
              <w:pStyle w:val="TableParagraph"/>
              <w:spacing w:before="2"/>
              <w:ind w:left="509" w:right="233"/>
              <w:rPr>
                <w:b/>
              </w:rPr>
            </w:pPr>
            <w:r>
              <w:rPr>
                <w:b/>
              </w:rPr>
              <w:t>Warna</w:t>
            </w:r>
          </w:p>
        </w:tc>
        <w:tc>
          <w:tcPr>
            <w:tcW w:w="1870" w:type="dxa"/>
            <w:tcBorders>
              <w:top w:val="single" w:sz="8" w:space="0" w:color="000000"/>
              <w:bottom w:val="single" w:sz="8" w:space="0" w:color="000000"/>
            </w:tcBorders>
          </w:tcPr>
          <w:p w:rsidR="00C97A45" w:rsidRDefault="0068412F">
            <w:pPr>
              <w:pStyle w:val="TableParagraph"/>
              <w:spacing w:before="2"/>
              <w:ind w:left="230" w:right="154"/>
              <w:rPr>
                <w:b/>
              </w:rPr>
            </w:pPr>
            <w:r>
              <w:rPr>
                <w:b/>
              </w:rPr>
              <w:t>Bau</w:t>
            </w:r>
          </w:p>
        </w:tc>
      </w:tr>
      <w:tr w:rsidR="00C97A45">
        <w:trPr>
          <w:trHeight w:val="698"/>
        </w:trPr>
        <w:tc>
          <w:tcPr>
            <w:tcW w:w="2076" w:type="dxa"/>
            <w:tcBorders>
              <w:top w:val="single" w:sz="8" w:space="0" w:color="000000"/>
            </w:tcBorders>
          </w:tcPr>
          <w:p w:rsidR="00C97A45" w:rsidRDefault="0068412F">
            <w:pPr>
              <w:pStyle w:val="TableParagraph"/>
              <w:spacing w:line="253" w:lineRule="exact"/>
              <w:ind w:left="182"/>
              <w:jc w:val="left"/>
            </w:pPr>
            <w:r>
              <w:t>Gelminyak</w:t>
            </w:r>
          </w:p>
          <w:p w:rsidR="00C97A45" w:rsidRDefault="0068412F">
            <w:pPr>
              <w:pStyle w:val="TableParagraph"/>
              <w:spacing w:before="126"/>
              <w:ind w:left="182"/>
              <w:jc w:val="left"/>
            </w:pPr>
            <w:r>
              <w:t>atsiri5%</w:t>
            </w:r>
          </w:p>
        </w:tc>
        <w:tc>
          <w:tcPr>
            <w:tcW w:w="1944" w:type="dxa"/>
            <w:tcBorders>
              <w:top w:val="single" w:sz="8" w:space="0" w:color="000000"/>
            </w:tcBorders>
          </w:tcPr>
          <w:p w:rsidR="00C97A45" w:rsidRDefault="0068412F">
            <w:pPr>
              <w:pStyle w:val="TableParagraph"/>
              <w:spacing w:line="253" w:lineRule="exact"/>
              <w:ind w:left="337" w:right="514"/>
            </w:pPr>
            <w:r>
              <w:t>Semipadat</w:t>
            </w:r>
          </w:p>
        </w:tc>
        <w:tc>
          <w:tcPr>
            <w:tcW w:w="2085" w:type="dxa"/>
            <w:tcBorders>
              <w:top w:val="single" w:sz="8" w:space="0" w:color="000000"/>
            </w:tcBorders>
          </w:tcPr>
          <w:p w:rsidR="00C97A45" w:rsidRDefault="0068412F">
            <w:pPr>
              <w:pStyle w:val="TableParagraph"/>
              <w:spacing w:line="253" w:lineRule="exact"/>
              <w:ind w:left="514" w:right="233"/>
            </w:pPr>
            <w:r>
              <w:t>Kuning keruh</w:t>
            </w:r>
          </w:p>
        </w:tc>
        <w:tc>
          <w:tcPr>
            <w:tcW w:w="1870" w:type="dxa"/>
            <w:tcBorders>
              <w:top w:val="single" w:sz="8" w:space="0" w:color="000000"/>
            </w:tcBorders>
          </w:tcPr>
          <w:p w:rsidR="00C97A45" w:rsidRDefault="0068412F">
            <w:pPr>
              <w:pStyle w:val="TableParagraph"/>
              <w:spacing w:line="253" w:lineRule="exact"/>
              <w:ind w:left="231" w:right="154"/>
            </w:pPr>
            <w:r>
              <w:t>BaukhasSereh</w:t>
            </w:r>
          </w:p>
        </w:tc>
      </w:tr>
      <w:tr w:rsidR="00C97A45">
        <w:trPr>
          <w:trHeight w:val="758"/>
        </w:trPr>
        <w:tc>
          <w:tcPr>
            <w:tcW w:w="2076" w:type="dxa"/>
          </w:tcPr>
          <w:p w:rsidR="00C97A45" w:rsidRDefault="0068412F">
            <w:pPr>
              <w:pStyle w:val="TableParagraph"/>
              <w:spacing w:before="60"/>
              <w:ind w:left="189"/>
              <w:jc w:val="left"/>
            </w:pPr>
            <w:r>
              <w:t>Gelminyak</w:t>
            </w:r>
          </w:p>
          <w:p w:rsidR="00C97A45" w:rsidRDefault="0068412F">
            <w:pPr>
              <w:pStyle w:val="TableParagraph"/>
              <w:spacing w:before="126"/>
              <w:ind w:left="189"/>
              <w:jc w:val="left"/>
            </w:pPr>
            <w:r>
              <w:t>atsiri10%</w:t>
            </w:r>
          </w:p>
        </w:tc>
        <w:tc>
          <w:tcPr>
            <w:tcW w:w="1944" w:type="dxa"/>
          </w:tcPr>
          <w:p w:rsidR="00C97A45" w:rsidRDefault="0068412F">
            <w:pPr>
              <w:pStyle w:val="TableParagraph"/>
              <w:spacing w:before="60"/>
              <w:ind w:left="337" w:right="514"/>
            </w:pPr>
            <w:r>
              <w:t>Semipadat</w:t>
            </w:r>
          </w:p>
        </w:tc>
        <w:tc>
          <w:tcPr>
            <w:tcW w:w="2085" w:type="dxa"/>
          </w:tcPr>
          <w:p w:rsidR="00C97A45" w:rsidRDefault="0068412F">
            <w:pPr>
              <w:pStyle w:val="TableParagraph"/>
              <w:spacing w:before="60"/>
              <w:ind w:left="514" w:right="233"/>
            </w:pPr>
            <w:r>
              <w:t>Kuning keruh</w:t>
            </w:r>
          </w:p>
        </w:tc>
        <w:tc>
          <w:tcPr>
            <w:tcW w:w="1870" w:type="dxa"/>
          </w:tcPr>
          <w:p w:rsidR="00C97A45" w:rsidRDefault="0068412F">
            <w:pPr>
              <w:pStyle w:val="TableParagraph"/>
              <w:spacing w:before="60"/>
              <w:ind w:left="231" w:right="154"/>
            </w:pPr>
            <w:r>
              <w:t>BaukhasSereh</w:t>
            </w:r>
          </w:p>
        </w:tc>
      </w:tr>
      <w:tr w:rsidR="00C97A45">
        <w:trPr>
          <w:trHeight w:val="820"/>
        </w:trPr>
        <w:tc>
          <w:tcPr>
            <w:tcW w:w="2076" w:type="dxa"/>
            <w:tcBorders>
              <w:bottom w:val="single" w:sz="8" w:space="0" w:color="000000"/>
            </w:tcBorders>
          </w:tcPr>
          <w:p w:rsidR="00C97A45" w:rsidRDefault="0068412F">
            <w:pPr>
              <w:pStyle w:val="TableParagraph"/>
              <w:spacing w:before="59"/>
              <w:ind w:left="189"/>
              <w:jc w:val="left"/>
            </w:pPr>
            <w:r>
              <w:t>Gelminyak</w:t>
            </w:r>
          </w:p>
          <w:p w:rsidR="00C97A45" w:rsidRDefault="0068412F">
            <w:pPr>
              <w:pStyle w:val="TableParagraph"/>
              <w:spacing w:before="129"/>
              <w:ind w:left="189"/>
              <w:jc w:val="left"/>
            </w:pPr>
            <w:r>
              <w:t>atsiri15%</w:t>
            </w:r>
          </w:p>
        </w:tc>
        <w:tc>
          <w:tcPr>
            <w:tcW w:w="1944" w:type="dxa"/>
            <w:tcBorders>
              <w:bottom w:val="single" w:sz="8" w:space="0" w:color="000000"/>
            </w:tcBorders>
          </w:tcPr>
          <w:p w:rsidR="00C97A45" w:rsidRDefault="0068412F">
            <w:pPr>
              <w:pStyle w:val="TableParagraph"/>
              <w:spacing w:before="59"/>
              <w:ind w:left="337" w:right="514"/>
            </w:pPr>
            <w:r>
              <w:t>Semipadat</w:t>
            </w:r>
          </w:p>
        </w:tc>
        <w:tc>
          <w:tcPr>
            <w:tcW w:w="2085" w:type="dxa"/>
            <w:tcBorders>
              <w:bottom w:val="single" w:sz="8" w:space="0" w:color="000000"/>
            </w:tcBorders>
          </w:tcPr>
          <w:p w:rsidR="00C97A45" w:rsidRDefault="0068412F">
            <w:pPr>
              <w:pStyle w:val="TableParagraph"/>
              <w:spacing w:before="59"/>
              <w:ind w:left="507" w:right="233"/>
            </w:pPr>
            <w:r>
              <w:t>Kuning agak</w:t>
            </w:r>
          </w:p>
          <w:p w:rsidR="00C97A45" w:rsidRDefault="0068412F">
            <w:pPr>
              <w:pStyle w:val="TableParagraph"/>
              <w:spacing w:before="129"/>
              <w:ind w:left="508" w:right="233"/>
            </w:pPr>
            <w:r>
              <w:t>pekat</w:t>
            </w:r>
          </w:p>
        </w:tc>
        <w:tc>
          <w:tcPr>
            <w:tcW w:w="1870" w:type="dxa"/>
            <w:tcBorders>
              <w:bottom w:val="single" w:sz="8" w:space="0" w:color="000000"/>
            </w:tcBorders>
          </w:tcPr>
          <w:p w:rsidR="00C97A45" w:rsidRDefault="0068412F">
            <w:pPr>
              <w:pStyle w:val="TableParagraph"/>
              <w:spacing w:before="59"/>
              <w:ind w:left="231" w:right="154"/>
            </w:pPr>
            <w:r>
              <w:t>BaukhasSereh</w:t>
            </w:r>
          </w:p>
        </w:tc>
      </w:tr>
    </w:tbl>
    <w:p w:rsidR="00C97A45" w:rsidRDefault="00C97A45">
      <w:pPr>
        <w:pStyle w:val="BodyText"/>
        <w:rPr>
          <w:b/>
          <w:sz w:val="33"/>
        </w:rPr>
      </w:pPr>
    </w:p>
    <w:p w:rsidR="00C97A45" w:rsidRDefault="0068412F">
      <w:pPr>
        <w:ind w:left="588"/>
        <w:rPr>
          <w:b/>
          <w:sz w:val="24"/>
        </w:rPr>
      </w:pPr>
      <w:r>
        <w:rPr>
          <w:b/>
          <w:sz w:val="24"/>
        </w:rPr>
        <w:t xml:space="preserve">Hasil Uji Sifat Fisik sediaan gel </w:t>
      </w:r>
      <w:r>
        <w:rPr>
          <w:b/>
          <w:i/>
          <w:sz w:val="24"/>
        </w:rPr>
        <w:t xml:space="preserve">Handsanitizer </w:t>
      </w:r>
      <w:r>
        <w:rPr>
          <w:b/>
          <w:sz w:val="24"/>
        </w:rPr>
        <w:t>Literatur 1</w:t>
      </w:r>
    </w:p>
    <w:p w:rsidR="00C97A45" w:rsidRDefault="00C97A45">
      <w:pPr>
        <w:pStyle w:val="BodyText"/>
        <w:spacing w:after="1"/>
        <w:rPr>
          <w:b/>
          <w:sz w:val="12"/>
        </w:rPr>
      </w:pPr>
    </w:p>
    <w:tbl>
      <w:tblPr>
        <w:tblW w:w="0" w:type="auto"/>
        <w:tblInd w:w="480" w:type="dxa"/>
        <w:tblLayout w:type="fixed"/>
        <w:tblCellMar>
          <w:left w:w="0" w:type="dxa"/>
          <w:right w:w="0" w:type="dxa"/>
        </w:tblCellMar>
        <w:tblLook w:val="01E0" w:firstRow="1" w:lastRow="1" w:firstColumn="1" w:lastColumn="1" w:noHBand="0" w:noVBand="0"/>
      </w:tblPr>
      <w:tblGrid>
        <w:gridCol w:w="2760"/>
        <w:gridCol w:w="958"/>
        <w:gridCol w:w="2361"/>
        <w:gridCol w:w="2083"/>
      </w:tblGrid>
      <w:tr w:rsidR="00C97A45">
        <w:trPr>
          <w:trHeight w:val="378"/>
        </w:trPr>
        <w:tc>
          <w:tcPr>
            <w:tcW w:w="2760" w:type="dxa"/>
            <w:tcBorders>
              <w:top w:val="single" w:sz="4" w:space="0" w:color="000000"/>
              <w:bottom w:val="single" w:sz="4" w:space="0" w:color="000000"/>
            </w:tcBorders>
          </w:tcPr>
          <w:p w:rsidR="00C97A45" w:rsidRDefault="0068412F">
            <w:pPr>
              <w:pStyle w:val="TableParagraph"/>
              <w:ind w:left="866"/>
              <w:jc w:val="left"/>
              <w:rPr>
                <w:b/>
              </w:rPr>
            </w:pPr>
            <w:r>
              <w:rPr>
                <w:b/>
              </w:rPr>
              <w:t>Jenis gel</w:t>
            </w:r>
          </w:p>
        </w:tc>
        <w:tc>
          <w:tcPr>
            <w:tcW w:w="958" w:type="dxa"/>
            <w:tcBorders>
              <w:top w:val="single" w:sz="4" w:space="0" w:color="000000"/>
              <w:bottom w:val="single" w:sz="4" w:space="0" w:color="000000"/>
            </w:tcBorders>
          </w:tcPr>
          <w:p w:rsidR="00C97A45" w:rsidRDefault="0068412F">
            <w:pPr>
              <w:pStyle w:val="TableParagraph"/>
              <w:ind w:left="308" w:right="316"/>
              <w:rPr>
                <w:b/>
              </w:rPr>
            </w:pPr>
            <w:r>
              <w:rPr>
                <w:b/>
              </w:rPr>
              <w:t>pH</w:t>
            </w:r>
          </w:p>
        </w:tc>
        <w:tc>
          <w:tcPr>
            <w:tcW w:w="2361" w:type="dxa"/>
            <w:tcBorders>
              <w:top w:val="single" w:sz="4" w:space="0" w:color="000000"/>
              <w:bottom w:val="single" w:sz="4" w:space="0" w:color="000000"/>
            </w:tcBorders>
          </w:tcPr>
          <w:p w:rsidR="00C97A45" w:rsidRDefault="0068412F">
            <w:pPr>
              <w:pStyle w:val="TableParagraph"/>
              <w:ind w:left="318" w:right="192"/>
              <w:rPr>
                <w:b/>
              </w:rPr>
            </w:pPr>
            <w:r>
              <w:rPr>
                <w:b/>
              </w:rPr>
              <w:t>Daya lekat (detik)</w:t>
            </w:r>
          </w:p>
        </w:tc>
        <w:tc>
          <w:tcPr>
            <w:tcW w:w="2083" w:type="dxa"/>
            <w:tcBorders>
              <w:top w:val="single" w:sz="4" w:space="0" w:color="000000"/>
              <w:bottom w:val="single" w:sz="4" w:space="0" w:color="000000"/>
            </w:tcBorders>
          </w:tcPr>
          <w:p w:rsidR="00C97A45" w:rsidRDefault="0068412F">
            <w:pPr>
              <w:pStyle w:val="TableParagraph"/>
              <w:ind w:left="195" w:right="148"/>
              <w:rPr>
                <w:b/>
              </w:rPr>
            </w:pPr>
            <w:r>
              <w:rPr>
                <w:b/>
              </w:rPr>
              <w:t>Daya sebar (cm)</w:t>
            </w:r>
          </w:p>
        </w:tc>
      </w:tr>
      <w:tr w:rsidR="00C97A45">
        <w:trPr>
          <w:trHeight w:val="319"/>
        </w:trPr>
        <w:tc>
          <w:tcPr>
            <w:tcW w:w="2760" w:type="dxa"/>
            <w:tcBorders>
              <w:top w:val="single" w:sz="4" w:space="0" w:color="000000"/>
            </w:tcBorders>
          </w:tcPr>
          <w:p w:rsidR="00C97A45" w:rsidRDefault="0068412F">
            <w:pPr>
              <w:pStyle w:val="TableParagraph"/>
              <w:ind w:right="389"/>
              <w:jc w:val="right"/>
            </w:pPr>
            <w:r>
              <w:t>Gelminyak atsiri5%</w:t>
            </w:r>
          </w:p>
        </w:tc>
        <w:tc>
          <w:tcPr>
            <w:tcW w:w="958" w:type="dxa"/>
            <w:tcBorders>
              <w:top w:val="single" w:sz="4" w:space="0" w:color="000000"/>
            </w:tcBorders>
          </w:tcPr>
          <w:p w:rsidR="00C97A45" w:rsidRDefault="0068412F">
            <w:pPr>
              <w:pStyle w:val="TableParagraph"/>
              <w:ind w:right="11"/>
            </w:pPr>
            <w:r>
              <w:t>9</w:t>
            </w:r>
          </w:p>
        </w:tc>
        <w:tc>
          <w:tcPr>
            <w:tcW w:w="2361" w:type="dxa"/>
            <w:tcBorders>
              <w:top w:val="single" w:sz="4" w:space="0" w:color="000000"/>
            </w:tcBorders>
          </w:tcPr>
          <w:p w:rsidR="00C97A45" w:rsidRDefault="0068412F">
            <w:pPr>
              <w:pStyle w:val="TableParagraph"/>
              <w:ind w:left="318" w:right="192"/>
            </w:pPr>
            <w:r>
              <w:t>1,15 detik</w:t>
            </w:r>
          </w:p>
        </w:tc>
        <w:tc>
          <w:tcPr>
            <w:tcW w:w="2083" w:type="dxa"/>
            <w:tcBorders>
              <w:top w:val="single" w:sz="4" w:space="0" w:color="000000"/>
            </w:tcBorders>
          </w:tcPr>
          <w:p w:rsidR="00C97A45" w:rsidRDefault="0068412F">
            <w:pPr>
              <w:pStyle w:val="TableParagraph"/>
              <w:ind w:left="193" w:right="148"/>
            </w:pPr>
            <w:r>
              <w:t>6,5 cm</w:t>
            </w:r>
          </w:p>
        </w:tc>
      </w:tr>
      <w:tr w:rsidR="00C97A45">
        <w:trPr>
          <w:trHeight w:val="379"/>
        </w:trPr>
        <w:tc>
          <w:tcPr>
            <w:tcW w:w="2760" w:type="dxa"/>
          </w:tcPr>
          <w:p w:rsidR="00C97A45" w:rsidRDefault="0068412F">
            <w:pPr>
              <w:pStyle w:val="TableParagraph"/>
              <w:spacing w:before="59"/>
              <w:ind w:right="324"/>
              <w:jc w:val="right"/>
            </w:pPr>
            <w:r>
              <w:t>Gelminyak atsiri10%</w:t>
            </w:r>
          </w:p>
        </w:tc>
        <w:tc>
          <w:tcPr>
            <w:tcW w:w="958" w:type="dxa"/>
          </w:tcPr>
          <w:p w:rsidR="00C97A45" w:rsidRDefault="0068412F">
            <w:pPr>
              <w:pStyle w:val="TableParagraph"/>
              <w:spacing w:before="59"/>
              <w:ind w:right="11"/>
            </w:pPr>
            <w:r>
              <w:t>9</w:t>
            </w:r>
          </w:p>
        </w:tc>
        <w:tc>
          <w:tcPr>
            <w:tcW w:w="2361" w:type="dxa"/>
          </w:tcPr>
          <w:p w:rsidR="00C97A45" w:rsidRDefault="0068412F">
            <w:pPr>
              <w:pStyle w:val="TableParagraph"/>
              <w:spacing w:before="59"/>
              <w:ind w:left="318" w:right="192"/>
            </w:pPr>
            <w:r>
              <w:t>1,28 detik</w:t>
            </w:r>
          </w:p>
        </w:tc>
        <w:tc>
          <w:tcPr>
            <w:tcW w:w="2083" w:type="dxa"/>
          </w:tcPr>
          <w:p w:rsidR="00C97A45" w:rsidRDefault="0068412F">
            <w:pPr>
              <w:pStyle w:val="TableParagraph"/>
              <w:spacing w:before="59"/>
              <w:ind w:left="193" w:right="148"/>
            </w:pPr>
            <w:r>
              <w:t>6,7 cm</w:t>
            </w:r>
          </w:p>
        </w:tc>
      </w:tr>
      <w:tr w:rsidR="00C97A45">
        <w:trPr>
          <w:trHeight w:val="441"/>
        </w:trPr>
        <w:tc>
          <w:tcPr>
            <w:tcW w:w="2760" w:type="dxa"/>
            <w:tcBorders>
              <w:bottom w:val="single" w:sz="4" w:space="0" w:color="000000"/>
            </w:tcBorders>
          </w:tcPr>
          <w:p w:rsidR="00C97A45" w:rsidRDefault="0068412F">
            <w:pPr>
              <w:pStyle w:val="TableParagraph"/>
              <w:spacing w:before="60"/>
              <w:ind w:right="324"/>
              <w:jc w:val="right"/>
            </w:pPr>
            <w:r>
              <w:t>Gelminyak atsiri15%</w:t>
            </w:r>
          </w:p>
        </w:tc>
        <w:tc>
          <w:tcPr>
            <w:tcW w:w="958" w:type="dxa"/>
            <w:tcBorders>
              <w:bottom w:val="single" w:sz="4" w:space="0" w:color="000000"/>
            </w:tcBorders>
          </w:tcPr>
          <w:p w:rsidR="00C97A45" w:rsidRDefault="0068412F">
            <w:pPr>
              <w:pStyle w:val="TableParagraph"/>
              <w:spacing w:before="60"/>
              <w:ind w:right="11"/>
            </w:pPr>
            <w:r>
              <w:t>8</w:t>
            </w:r>
          </w:p>
        </w:tc>
        <w:tc>
          <w:tcPr>
            <w:tcW w:w="2361" w:type="dxa"/>
            <w:tcBorders>
              <w:bottom w:val="single" w:sz="4" w:space="0" w:color="000000"/>
            </w:tcBorders>
          </w:tcPr>
          <w:p w:rsidR="00C97A45" w:rsidRDefault="0068412F">
            <w:pPr>
              <w:pStyle w:val="TableParagraph"/>
              <w:spacing w:before="60"/>
              <w:ind w:left="318" w:right="192"/>
            </w:pPr>
            <w:r>
              <w:t>1,35 detik</w:t>
            </w:r>
          </w:p>
        </w:tc>
        <w:tc>
          <w:tcPr>
            <w:tcW w:w="2083" w:type="dxa"/>
            <w:tcBorders>
              <w:bottom w:val="single" w:sz="4" w:space="0" w:color="000000"/>
            </w:tcBorders>
          </w:tcPr>
          <w:p w:rsidR="00C97A45" w:rsidRDefault="0068412F">
            <w:pPr>
              <w:pStyle w:val="TableParagraph"/>
              <w:spacing w:before="60"/>
              <w:ind w:left="193" w:right="148"/>
            </w:pPr>
            <w:r>
              <w:t>6,5 cm</w:t>
            </w:r>
          </w:p>
        </w:tc>
      </w:tr>
    </w:tbl>
    <w:p w:rsidR="00C97A45" w:rsidRDefault="00C97A45">
      <w:pPr>
        <w:sectPr w:rsidR="00C97A45">
          <w:headerReference w:type="default" r:id="rId103"/>
          <w:footerReference w:type="default" r:id="rId104"/>
          <w:pgSz w:w="11910" w:h="16840"/>
          <w:pgMar w:top="960" w:right="1460" w:bottom="280" w:left="1680" w:header="751" w:footer="0" w:gutter="0"/>
          <w:pgNumType w:start="34"/>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pStyle w:val="Heading1"/>
        <w:spacing w:before="93"/>
        <w:ind w:left="1409" w:right="1063"/>
        <w:jc w:val="center"/>
      </w:pPr>
      <w:r>
        <w:t>LAMPIRAN 5</w:t>
      </w:r>
    </w:p>
    <w:p w:rsidR="00C97A45" w:rsidRDefault="00C97A45">
      <w:pPr>
        <w:pStyle w:val="BodyText"/>
        <w:rPr>
          <w:b/>
          <w:sz w:val="21"/>
        </w:rPr>
      </w:pPr>
    </w:p>
    <w:p w:rsidR="00C97A45" w:rsidRDefault="0068412F">
      <w:pPr>
        <w:spacing w:before="1"/>
        <w:ind w:left="588"/>
        <w:rPr>
          <w:b/>
          <w:sz w:val="24"/>
        </w:rPr>
      </w:pPr>
      <w:r>
        <w:rPr>
          <w:b/>
          <w:sz w:val="24"/>
        </w:rPr>
        <w:t>Formulasi Gel Antiseptik Minyak Atsiri Daun Sereh Literatur 2</w:t>
      </w:r>
    </w:p>
    <w:p w:rsidR="00C97A45" w:rsidRDefault="00C97A45">
      <w:pPr>
        <w:pStyle w:val="BodyText"/>
        <w:spacing w:before="9"/>
        <w:rPr>
          <w:b/>
          <w:sz w:val="20"/>
        </w:rPr>
      </w:pPr>
    </w:p>
    <w:tbl>
      <w:tblPr>
        <w:tblW w:w="0" w:type="auto"/>
        <w:tblInd w:w="721" w:type="dxa"/>
        <w:tblLayout w:type="fixed"/>
        <w:tblCellMar>
          <w:left w:w="0" w:type="dxa"/>
          <w:right w:w="0" w:type="dxa"/>
        </w:tblCellMar>
        <w:tblLook w:val="01E0" w:firstRow="1" w:lastRow="1" w:firstColumn="1" w:lastColumn="1" w:noHBand="0" w:noVBand="0"/>
      </w:tblPr>
      <w:tblGrid>
        <w:gridCol w:w="1577"/>
        <w:gridCol w:w="826"/>
        <w:gridCol w:w="780"/>
        <w:gridCol w:w="729"/>
        <w:gridCol w:w="779"/>
        <w:gridCol w:w="856"/>
        <w:gridCol w:w="851"/>
        <w:gridCol w:w="759"/>
        <w:gridCol w:w="742"/>
      </w:tblGrid>
      <w:tr w:rsidR="00C97A45">
        <w:trPr>
          <w:trHeight w:val="364"/>
        </w:trPr>
        <w:tc>
          <w:tcPr>
            <w:tcW w:w="1577" w:type="dxa"/>
            <w:tcBorders>
              <w:top w:val="single" w:sz="4" w:space="0" w:color="000000"/>
            </w:tcBorders>
          </w:tcPr>
          <w:p w:rsidR="00C97A45" w:rsidRDefault="0068412F">
            <w:pPr>
              <w:pStyle w:val="TableParagraph"/>
              <w:spacing w:before="134" w:line="211" w:lineRule="exact"/>
              <w:ind w:left="9"/>
              <w:jc w:val="left"/>
              <w:rPr>
                <w:b/>
              </w:rPr>
            </w:pPr>
            <w:r>
              <w:rPr>
                <w:b/>
              </w:rPr>
              <w:t>Bahan</w:t>
            </w:r>
          </w:p>
        </w:tc>
        <w:tc>
          <w:tcPr>
            <w:tcW w:w="826" w:type="dxa"/>
            <w:tcBorders>
              <w:top w:val="single" w:sz="4" w:space="0" w:color="000000"/>
              <w:bottom w:val="single" w:sz="4" w:space="0" w:color="000000"/>
            </w:tcBorders>
          </w:tcPr>
          <w:p w:rsidR="00C97A45" w:rsidRDefault="00C97A45">
            <w:pPr>
              <w:pStyle w:val="TableParagraph"/>
              <w:jc w:val="left"/>
              <w:rPr>
                <w:rFonts w:ascii="Times New Roman"/>
              </w:rPr>
            </w:pPr>
          </w:p>
        </w:tc>
        <w:tc>
          <w:tcPr>
            <w:tcW w:w="4754" w:type="dxa"/>
            <w:gridSpan w:val="6"/>
            <w:tcBorders>
              <w:top w:val="single" w:sz="4" w:space="0" w:color="000000"/>
              <w:bottom w:val="single" w:sz="4" w:space="0" w:color="000000"/>
            </w:tcBorders>
          </w:tcPr>
          <w:p w:rsidR="00C97A45" w:rsidRDefault="0068412F">
            <w:pPr>
              <w:pStyle w:val="TableParagraph"/>
              <w:spacing w:before="2"/>
              <w:ind w:left="23"/>
              <w:jc w:val="left"/>
              <w:rPr>
                <w:b/>
              </w:rPr>
            </w:pPr>
            <w:r>
              <w:rPr>
                <w:b/>
              </w:rPr>
              <w:t>Kadarformulagelminyakatsirisereh(%b/v)</w:t>
            </w:r>
          </w:p>
        </w:tc>
        <w:tc>
          <w:tcPr>
            <w:tcW w:w="742" w:type="dxa"/>
            <w:tcBorders>
              <w:top w:val="single" w:sz="4" w:space="0" w:color="000000"/>
              <w:bottom w:val="single" w:sz="4" w:space="0" w:color="000000"/>
            </w:tcBorders>
          </w:tcPr>
          <w:p w:rsidR="00C97A45" w:rsidRDefault="00C97A45">
            <w:pPr>
              <w:pStyle w:val="TableParagraph"/>
              <w:jc w:val="left"/>
              <w:rPr>
                <w:rFonts w:ascii="Times New Roman"/>
              </w:rPr>
            </w:pPr>
          </w:p>
        </w:tc>
      </w:tr>
      <w:tr w:rsidR="00C97A45">
        <w:trPr>
          <w:trHeight w:val="236"/>
        </w:trPr>
        <w:tc>
          <w:tcPr>
            <w:tcW w:w="1577" w:type="dxa"/>
            <w:tcBorders>
              <w:bottom w:val="single" w:sz="4" w:space="0" w:color="000000"/>
            </w:tcBorders>
          </w:tcPr>
          <w:p w:rsidR="00C97A45" w:rsidRDefault="00C97A45">
            <w:pPr>
              <w:pStyle w:val="TableParagraph"/>
              <w:jc w:val="left"/>
              <w:rPr>
                <w:rFonts w:ascii="Times New Roman"/>
                <w:sz w:val="16"/>
              </w:rPr>
            </w:pPr>
          </w:p>
        </w:tc>
        <w:tc>
          <w:tcPr>
            <w:tcW w:w="826" w:type="dxa"/>
            <w:tcBorders>
              <w:top w:val="single" w:sz="4" w:space="0" w:color="000000"/>
              <w:bottom w:val="single" w:sz="4" w:space="0" w:color="000000"/>
            </w:tcBorders>
          </w:tcPr>
          <w:p w:rsidR="00C97A45" w:rsidRDefault="0068412F">
            <w:pPr>
              <w:pStyle w:val="TableParagraph"/>
              <w:spacing w:line="234" w:lineRule="exact"/>
              <w:ind w:left="439"/>
              <w:jc w:val="left"/>
              <w:rPr>
                <w:b/>
              </w:rPr>
            </w:pPr>
            <w:r>
              <w:rPr>
                <w:b/>
              </w:rPr>
              <w:t>F1</w:t>
            </w:r>
          </w:p>
        </w:tc>
        <w:tc>
          <w:tcPr>
            <w:tcW w:w="780" w:type="dxa"/>
            <w:tcBorders>
              <w:top w:val="single" w:sz="4" w:space="0" w:color="000000"/>
              <w:bottom w:val="single" w:sz="4" w:space="0" w:color="000000"/>
            </w:tcBorders>
          </w:tcPr>
          <w:p w:rsidR="00C97A45" w:rsidRDefault="0068412F">
            <w:pPr>
              <w:pStyle w:val="TableParagraph"/>
              <w:spacing w:line="234" w:lineRule="exact"/>
              <w:ind w:left="129"/>
              <w:jc w:val="left"/>
              <w:rPr>
                <w:b/>
              </w:rPr>
            </w:pPr>
            <w:r>
              <w:rPr>
                <w:b/>
              </w:rPr>
              <w:t>F2</w:t>
            </w:r>
          </w:p>
        </w:tc>
        <w:tc>
          <w:tcPr>
            <w:tcW w:w="729" w:type="dxa"/>
            <w:tcBorders>
              <w:top w:val="single" w:sz="4" w:space="0" w:color="000000"/>
              <w:bottom w:val="single" w:sz="4" w:space="0" w:color="000000"/>
            </w:tcBorders>
          </w:tcPr>
          <w:p w:rsidR="00C97A45" w:rsidRDefault="0068412F">
            <w:pPr>
              <w:pStyle w:val="TableParagraph"/>
              <w:spacing w:line="234" w:lineRule="exact"/>
              <w:ind w:left="145" w:right="115"/>
              <w:rPr>
                <w:b/>
              </w:rPr>
            </w:pPr>
            <w:r>
              <w:rPr>
                <w:b/>
              </w:rPr>
              <w:t>F3</w:t>
            </w:r>
          </w:p>
        </w:tc>
        <w:tc>
          <w:tcPr>
            <w:tcW w:w="779" w:type="dxa"/>
            <w:tcBorders>
              <w:top w:val="single" w:sz="4" w:space="0" w:color="000000"/>
              <w:bottom w:val="single" w:sz="4" w:space="0" w:color="000000"/>
            </w:tcBorders>
          </w:tcPr>
          <w:p w:rsidR="00C97A45" w:rsidRDefault="0068412F">
            <w:pPr>
              <w:pStyle w:val="TableParagraph"/>
              <w:spacing w:line="234" w:lineRule="exact"/>
              <w:ind w:right="226"/>
              <w:jc w:val="right"/>
              <w:rPr>
                <w:b/>
              </w:rPr>
            </w:pPr>
            <w:r>
              <w:rPr>
                <w:b/>
              </w:rPr>
              <w:t>F4</w:t>
            </w:r>
          </w:p>
        </w:tc>
        <w:tc>
          <w:tcPr>
            <w:tcW w:w="856" w:type="dxa"/>
            <w:tcBorders>
              <w:top w:val="single" w:sz="4" w:space="0" w:color="000000"/>
              <w:bottom w:val="single" w:sz="4" w:space="0" w:color="000000"/>
            </w:tcBorders>
          </w:tcPr>
          <w:p w:rsidR="00C97A45" w:rsidRDefault="0068412F">
            <w:pPr>
              <w:pStyle w:val="TableParagraph"/>
              <w:spacing w:line="234" w:lineRule="exact"/>
              <w:ind w:left="192" w:right="192"/>
              <w:rPr>
                <w:b/>
              </w:rPr>
            </w:pPr>
            <w:r>
              <w:rPr>
                <w:b/>
              </w:rPr>
              <w:t>F5</w:t>
            </w:r>
          </w:p>
        </w:tc>
        <w:tc>
          <w:tcPr>
            <w:tcW w:w="851" w:type="dxa"/>
            <w:tcBorders>
              <w:top w:val="single" w:sz="4" w:space="0" w:color="000000"/>
              <w:bottom w:val="single" w:sz="4" w:space="0" w:color="000000"/>
            </w:tcBorders>
          </w:tcPr>
          <w:p w:rsidR="00C97A45" w:rsidRDefault="0068412F">
            <w:pPr>
              <w:pStyle w:val="TableParagraph"/>
              <w:spacing w:line="234" w:lineRule="exact"/>
              <w:ind w:left="186" w:right="192"/>
              <w:rPr>
                <w:b/>
              </w:rPr>
            </w:pPr>
            <w:r>
              <w:rPr>
                <w:b/>
              </w:rPr>
              <w:t>F6</w:t>
            </w:r>
          </w:p>
        </w:tc>
        <w:tc>
          <w:tcPr>
            <w:tcW w:w="759" w:type="dxa"/>
            <w:tcBorders>
              <w:top w:val="single" w:sz="4" w:space="0" w:color="000000"/>
              <w:bottom w:val="single" w:sz="4" w:space="0" w:color="000000"/>
            </w:tcBorders>
          </w:tcPr>
          <w:p w:rsidR="00C97A45" w:rsidRDefault="0068412F">
            <w:pPr>
              <w:pStyle w:val="TableParagraph"/>
              <w:spacing w:line="234" w:lineRule="exact"/>
              <w:ind w:left="185" w:right="99"/>
              <w:rPr>
                <w:b/>
              </w:rPr>
            </w:pPr>
            <w:r>
              <w:rPr>
                <w:b/>
              </w:rPr>
              <w:t>F7</w:t>
            </w:r>
          </w:p>
        </w:tc>
        <w:tc>
          <w:tcPr>
            <w:tcW w:w="742" w:type="dxa"/>
            <w:tcBorders>
              <w:top w:val="single" w:sz="4" w:space="0" w:color="000000"/>
              <w:bottom w:val="single" w:sz="4" w:space="0" w:color="000000"/>
            </w:tcBorders>
          </w:tcPr>
          <w:p w:rsidR="00C97A45" w:rsidRDefault="0068412F">
            <w:pPr>
              <w:pStyle w:val="TableParagraph"/>
              <w:spacing w:line="234" w:lineRule="exact"/>
              <w:ind w:left="245"/>
              <w:jc w:val="left"/>
              <w:rPr>
                <w:b/>
              </w:rPr>
            </w:pPr>
            <w:r>
              <w:rPr>
                <w:b/>
              </w:rPr>
              <w:t>F8</w:t>
            </w:r>
          </w:p>
        </w:tc>
      </w:tr>
      <w:tr w:rsidR="00C97A45">
        <w:trPr>
          <w:trHeight w:val="508"/>
        </w:trPr>
        <w:tc>
          <w:tcPr>
            <w:tcW w:w="1577" w:type="dxa"/>
            <w:tcBorders>
              <w:top w:val="single" w:sz="4" w:space="0" w:color="000000"/>
            </w:tcBorders>
          </w:tcPr>
          <w:p w:rsidR="00C97A45" w:rsidRDefault="0068412F">
            <w:pPr>
              <w:pStyle w:val="TableParagraph"/>
              <w:spacing w:before="4" w:line="252" w:lineRule="exact"/>
              <w:ind w:left="117" w:right="46"/>
              <w:jc w:val="left"/>
            </w:pPr>
            <w:r>
              <w:t>Minyakatsirise reh</w:t>
            </w:r>
          </w:p>
        </w:tc>
        <w:tc>
          <w:tcPr>
            <w:tcW w:w="826" w:type="dxa"/>
            <w:tcBorders>
              <w:top w:val="single" w:sz="4" w:space="0" w:color="000000"/>
            </w:tcBorders>
          </w:tcPr>
          <w:p w:rsidR="00C97A45" w:rsidRDefault="0068412F">
            <w:pPr>
              <w:pStyle w:val="TableParagraph"/>
              <w:ind w:left="139"/>
              <w:jc w:val="left"/>
            </w:pPr>
            <w:r>
              <w:t>6,00</w:t>
            </w:r>
          </w:p>
        </w:tc>
        <w:tc>
          <w:tcPr>
            <w:tcW w:w="780" w:type="dxa"/>
            <w:tcBorders>
              <w:top w:val="single" w:sz="4" w:space="0" w:color="000000"/>
            </w:tcBorders>
          </w:tcPr>
          <w:p w:rsidR="00C97A45" w:rsidRDefault="0068412F">
            <w:pPr>
              <w:pStyle w:val="TableParagraph"/>
              <w:ind w:left="184"/>
              <w:jc w:val="left"/>
            </w:pPr>
            <w:r>
              <w:t>6,00</w:t>
            </w:r>
          </w:p>
        </w:tc>
        <w:tc>
          <w:tcPr>
            <w:tcW w:w="729" w:type="dxa"/>
            <w:tcBorders>
              <w:top w:val="single" w:sz="4" w:space="0" w:color="000000"/>
            </w:tcBorders>
          </w:tcPr>
          <w:p w:rsidR="00C97A45" w:rsidRDefault="0068412F">
            <w:pPr>
              <w:pStyle w:val="TableParagraph"/>
              <w:ind w:left="145" w:right="115"/>
            </w:pPr>
            <w:r>
              <w:t>6,00</w:t>
            </w:r>
          </w:p>
        </w:tc>
        <w:tc>
          <w:tcPr>
            <w:tcW w:w="779" w:type="dxa"/>
            <w:tcBorders>
              <w:top w:val="single" w:sz="4" w:space="0" w:color="000000"/>
            </w:tcBorders>
          </w:tcPr>
          <w:p w:rsidR="00C97A45" w:rsidRDefault="0068412F">
            <w:pPr>
              <w:pStyle w:val="TableParagraph"/>
              <w:ind w:right="214"/>
              <w:jc w:val="right"/>
            </w:pPr>
            <w:r>
              <w:t>6,00</w:t>
            </w:r>
          </w:p>
        </w:tc>
        <w:tc>
          <w:tcPr>
            <w:tcW w:w="856" w:type="dxa"/>
            <w:tcBorders>
              <w:top w:val="single" w:sz="4" w:space="0" w:color="000000"/>
            </w:tcBorders>
          </w:tcPr>
          <w:p w:rsidR="00C97A45" w:rsidRDefault="0068412F">
            <w:pPr>
              <w:pStyle w:val="TableParagraph"/>
              <w:ind w:left="195" w:right="192"/>
            </w:pPr>
            <w:r>
              <w:t>6,00</w:t>
            </w:r>
          </w:p>
        </w:tc>
        <w:tc>
          <w:tcPr>
            <w:tcW w:w="851" w:type="dxa"/>
            <w:tcBorders>
              <w:top w:val="single" w:sz="4" w:space="0" w:color="000000"/>
            </w:tcBorders>
          </w:tcPr>
          <w:p w:rsidR="00C97A45" w:rsidRDefault="0068412F">
            <w:pPr>
              <w:pStyle w:val="TableParagraph"/>
              <w:ind w:left="190" w:right="192"/>
            </w:pPr>
            <w:r>
              <w:t>6,00</w:t>
            </w:r>
          </w:p>
        </w:tc>
        <w:tc>
          <w:tcPr>
            <w:tcW w:w="759" w:type="dxa"/>
            <w:tcBorders>
              <w:top w:val="single" w:sz="4" w:space="0" w:color="000000"/>
            </w:tcBorders>
          </w:tcPr>
          <w:p w:rsidR="00C97A45" w:rsidRDefault="0068412F">
            <w:pPr>
              <w:pStyle w:val="TableParagraph"/>
              <w:ind w:left="190" w:right="99"/>
            </w:pPr>
            <w:r>
              <w:t>6,00</w:t>
            </w:r>
          </w:p>
        </w:tc>
        <w:tc>
          <w:tcPr>
            <w:tcW w:w="742" w:type="dxa"/>
            <w:tcBorders>
              <w:top w:val="single" w:sz="4" w:space="0" w:color="000000"/>
            </w:tcBorders>
          </w:tcPr>
          <w:p w:rsidR="00C97A45" w:rsidRDefault="0068412F">
            <w:pPr>
              <w:pStyle w:val="TableParagraph"/>
              <w:ind w:left="116"/>
              <w:jc w:val="left"/>
            </w:pPr>
            <w:r>
              <w:t>6,00</w:t>
            </w:r>
          </w:p>
        </w:tc>
      </w:tr>
      <w:tr w:rsidR="00C97A45">
        <w:trPr>
          <w:trHeight w:val="301"/>
        </w:trPr>
        <w:tc>
          <w:tcPr>
            <w:tcW w:w="1577" w:type="dxa"/>
          </w:tcPr>
          <w:p w:rsidR="00C97A45" w:rsidRDefault="0068412F">
            <w:pPr>
              <w:pStyle w:val="TableParagraph"/>
              <w:spacing w:line="250" w:lineRule="exact"/>
              <w:ind w:left="117"/>
              <w:jc w:val="left"/>
            </w:pPr>
            <w:r>
              <w:t>HPMC</w:t>
            </w:r>
          </w:p>
        </w:tc>
        <w:tc>
          <w:tcPr>
            <w:tcW w:w="826" w:type="dxa"/>
          </w:tcPr>
          <w:p w:rsidR="00C97A45" w:rsidRDefault="0068412F">
            <w:pPr>
              <w:pStyle w:val="TableParagraph"/>
              <w:spacing w:line="250" w:lineRule="exact"/>
              <w:ind w:left="139"/>
              <w:jc w:val="left"/>
            </w:pPr>
            <w:r>
              <w:t>4,50</w:t>
            </w:r>
          </w:p>
        </w:tc>
        <w:tc>
          <w:tcPr>
            <w:tcW w:w="780" w:type="dxa"/>
          </w:tcPr>
          <w:p w:rsidR="00C97A45" w:rsidRDefault="0068412F">
            <w:pPr>
              <w:pStyle w:val="TableParagraph"/>
              <w:spacing w:line="250" w:lineRule="exact"/>
              <w:ind w:left="184"/>
              <w:jc w:val="left"/>
            </w:pPr>
            <w:r>
              <w:t>3,50</w:t>
            </w:r>
          </w:p>
        </w:tc>
        <w:tc>
          <w:tcPr>
            <w:tcW w:w="729" w:type="dxa"/>
          </w:tcPr>
          <w:p w:rsidR="00C97A45" w:rsidRDefault="0068412F">
            <w:pPr>
              <w:pStyle w:val="TableParagraph"/>
              <w:spacing w:line="250" w:lineRule="exact"/>
              <w:ind w:left="145" w:right="115"/>
            </w:pPr>
            <w:r>
              <w:t>3,50</w:t>
            </w:r>
          </w:p>
        </w:tc>
        <w:tc>
          <w:tcPr>
            <w:tcW w:w="779" w:type="dxa"/>
          </w:tcPr>
          <w:p w:rsidR="00C97A45" w:rsidRDefault="0068412F">
            <w:pPr>
              <w:pStyle w:val="TableParagraph"/>
              <w:spacing w:line="250" w:lineRule="exact"/>
              <w:ind w:right="214"/>
              <w:jc w:val="right"/>
            </w:pPr>
            <w:r>
              <w:t>4,50</w:t>
            </w:r>
          </w:p>
        </w:tc>
        <w:tc>
          <w:tcPr>
            <w:tcW w:w="856" w:type="dxa"/>
          </w:tcPr>
          <w:p w:rsidR="00C97A45" w:rsidRDefault="0068412F">
            <w:pPr>
              <w:pStyle w:val="TableParagraph"/>
              <w:spacing w:line="250" w:lineRule="exact"/>
              <w:ind w:left="195" w:right="192"/>
            </w:pPr>
            <w:r>
              <w:t>4,00</w:t>
            </w:r>
          </w:p>
        </w:tc>
        <w:tc>
          <w:tcPr>
            <w:tcW w:w="851" w:type="dxa"/>
          </w:tcPr>
          <w:p w:rsidR="00C97A45" w:rsidRDefault="0068412F">
            <w:pPr>
              <w:pStyle w:val="TableParagraph"/>
              <w:spacing w:line="250" w:lineRule="exact"/>
              <w:ind w:left="190" w:right="192"/>
            </w:pPr>
            <w:r>
              <w:t>4,25</w:t>
            </w:r>
          </w:p>
        </w:tc>
        <w:tc>
          <w:tcPr>
            <w:tcW w:w="759" w:type="dxa"/>
          </w:tcPr>
          <w:p w:rsidR="00C97A45" w:rsidRDefault="0068412F">
            <w:pPr>
              <w:pStyle w:val="TableParagraph"/>
              <w:spacing w:line="250" w:lineRule="exact"/>
              <w:ind w:left="190" w:right="99"/>
            </w:pPr>
            <w:r>
              <w:t>4,00</w:t>
            </w:r>
          </w:p>
        </w:tc>
        <w:tc>
          <w:tcPr>
            <w:tcW w:w="742" w:type="dxa"/>
          </w:tcPr>
          <w:p w:rsidR="00C97A45" w:rsidRDefault="0068412F">
            <w:pPr>
              <w:pStyle w:val="TableParagraph"/>
              <w:spacing w:line="250" w:lineRule="exact"/>
              <w:ind w:left="116"/>
              <w:jc w:val="left"/>
            </w:pPr>
            <w:r>
              <w:t>3,75</w:t>
            </w:r>
          </w:p>
        </w:tc>
      </w:tr>
      <w:tr w:rsidR="00C97A45">
        <w:trPr>
          <w:trHeight w:val="347"/>
        </w:trPr>
        <w:tc>
          <w:tcPr>
            <w:tcW w:w="1577" w:type="dxa"/>
          </w:tcPr>
          <w:p w:rsidR="00C97A45" w:rsidRDefault="0068412F">
            <w:pPr>
              <w:pStyle w:val="TableParagraph"/>
              <w:spacing w:before="44"/>
              <w:ind w:left="117"/>
              <w:jc w:val="left"/>
            </w:pPr>
            <w:r>
              <w:t>Karbopol</w:t>
            </w:r>
          </w:p>
        </w:tc>
        <w:tc>
          <w:tcPr>
            <w:tcW w:w="826" w:type="dxa"/>
          </w:tcPr>
          <w:p w:rsidR="00C97A45" w:rsidRDefault="0068412F">
            <w:pPr>
              <w:pStyle w:val="TableParagraph"/>
              <w:spacing w:before="44"/>
              <w:ind w:left="139"/>
              <w:jc w:val="left"/>
            </w:pPr>
            <w:r>
              <w:t>0,50</w:t>
            </w:r>
          </w:p>
        </w:tc>
        <w:tc>
          <w:tcPr>
            <w:tcW w:w="780" w:type="dxa"/>
          </w:tcPr>
          <w:p w:rsidR="00C97A45" w:rsidRDefault="0068412F">
            <w:pPr>
              <w:pStyle w:val="TableParagraph"/>
              <w:spacing w:before="44"/>
              <w:ind w:left="184"/>
              <w:jc w:val="left"/>
            </w:pPr>
            <w:r>
              <w:t>1,50</w:t>
            </w:r>
          </w:p>
        </w:tc>
        <w:tc>
          <w:tcPr>
            <w:tcW w:w="729" w:type="dxa"/>
          </w:tcPr>
          <w:p w:rsidR="00C97A45" w:rsidRDefault="0068412F">
            <w:pPr>
              <w:pStyle w:val="TableParagraph"/>
              <w:spacing w:before="44"/>
              <w:ind w:left="145" w:right="115"/>
            </w:pPr>
            <w:r>
              <w:t>1,50</w:t>
            </w:r>
          </w:p>
        </w:tc>
        <w:tc>
          <w:tcPr>
            <w:tcW w:w="779" w:type="dxa"/>
          </w:tcPr>
          <w:p w:rsidR="00C97A45" w:rsidRDefault="0068412F">
            <w:pPr>
              <w:pStyle w:val="TableParagraph"/>
              <w:spacing w:before="44"/>
              <w:ind w:right="214"/>
              <w:jc w:val="right"/>
            </w:pPr>
            <w:r>
              <w:t>0,50</w:t>
            </w:r>
          </w:p>
        </w:tc>
        <w:tc>
          <w:tcPr>
            <w:tcW w:w="856" w:type="dxa"/>
          </w:tcPr>
          <w:p w:rsidR="00C97A45" w:rsidRDefault="0068412F">
            <w:pPr>
              <w:pStyle w:val="TableParagraph"/>
              <w:spacing w:before="44"/>
              <w:ind w:left="195" w:right="192"/>
            </w:pPr>
            <w:r>
              <w:t>1,00</w:t>
            </w:r>
          </w:p>
        </w:tc>
        <w:tc>
          <w:tcPr>
            <w:tcW w:w="851" w:type="dxa"/>
          </w:tcPr>
          <w:p w:rsidR="00C97A45" w:rsidRDefault="0068412F">
            <w:pPr>
              <w:pStyle w:val="TableParagraph"/>
              <w:spacing w:before="44"/>
              <w:ind w:left="190" w:right="192"/>
            </w:pPr>
            <w:r>
              <w:t>0,75</w:t>
            </w:r>
          </w:p>
        </w:tc>
        <w:tc>
          <w:tcPr>
            <w:tcW w:w="759" w:type="dxa"/>
          </w:tcPr>
          <w:p w:rsidR="00C97A45" w:rsidRDefault="0068412F">
            <w:pPr>
              <w:pStyle w:val="TableParagraph"/>
              <w:spacing w:before="44"/>
              <w:ind w:left="190" w:right="99"/>
            </w:pPr>
            <w:r>
              <w:t>1,00</w:t>
            </w:r>
          </w:p>
        </w:tc>
        <w:tc>
          <w:tcPr>
            <w:tcW w:w="742" w:type="dxa"/>
          </w:tcPr>
          <w:p w:rsidR="00C97A45" w:rsidRDefault="0068412F">
            <w:pPr>
              <w:pStyle w:val="TableParagraph"/>
              <w:spacing w:before="44"/>
              <w:ind w:left="116"/>
              <w:jc w:val="left"/>
            </w:pPr>
            <w:r>
              <w:t>1,25</w:t>
            </w:r>
          </w:p>
        </w:tc>
      </w:tr>
      <w:tr w:rsidR="00C97A45">
        <w:trPr>
          <w:trHeight w:val="347"/>
        </w:trPr>
        <w:tc>
          <w:tcPr>
            <w:tcW w:w="1577" w:type="dxa"/>
          </w:tcPr>
          <w:p w:rsidR="00C97A45" w:rsidRDefault="0068412F">
            <w:pPr>
              <w:pStyle w:val="TableParagraph"/>
              <w:spacing w:before="43"/>
              <w:ind w:left="117"/>
              <w:jc w:val="left"/>
            </w:pPr>
            <w:r>
              <w:t>Metilparaben</w:t>
            </w:r>
          </w:p>
        </w:tc>
        <w:tc>
          <w:tcPr>
            <w:tcW w:w="826" w:type="dxa"/>
          </w:tcPr>
          <w:p w:rsidR="00C97A45" w:rsidRDefault="0068412F">
            <w:pPr>
              <w:pStyle w:val="TableParagraph"/>
              <w:spacing w:before="43"/>
              <w:ind w:left="139"/>
              <w:jc w:val="left"/>
            </w:pPr>
            <w:r>
              <w:t>0,20</w:t>
            </w:r>
          </w:p>
        </w:tc>
        <w:tc>
          <w:tcPr>
            <w:tcW w:w="780" w:type="dxa"/>
          </w:tcPr>
          <w:p w:rsidR="00C97A45" w:rsidRDefault="0068412F">
            <w:pPr>
              <w:pStyle w:val="TableParagraph"/>
              <w:spacing w:before="43"/>
              <w:ind w:left="184"/>
              <w:jc w:val="left"/>
            </w:pPr>
            <w:r>
              <w:t>0,20</w:t>
            </w:r>
          </w:p>
        </w:tc>
        <w:tc>
          <w:tcPr>
            <w:tcW w:w="729" w:type="dxa"/>
          </w:tcPr>
          <w:p w:rsidR="00C97A45" w:rsidRDefault="0068412F">
            <w:pPr>
              <w:pStyle w:val="TableParagraph"/>
              <w:spacing w:before="43"/>
              <w:ind w:left="145" w:right="115"/>
            </w:pPr>
            <w:r>
              <w:t>0,20</w:t>
            </w:r>
          </w:p>
        </w:tc>
        <w:tc>
          <w:tcPr>
            <w:tcW w:w="779" w:type="dxa"/>
          </w:tcPr>
          <w:p w:rsidR="00C97A45" w:rsidRDefault="0068412F">
            <w:pPr>
              <w:pStyle w:val="TableParagraph"/>
              <w:spacing w:before="43"/>
              <w:ind w:right="214"/>
              <w:jc w:val="right"/>
            </w:pPr>
            <w:r>
              <w:t>0,20</w:t>
            </w:r>
          </w:p>
        </w:tc>
        <w:tc>
          <w:tcPr>
            <w:tcW w:w="856" w:type="dxa"/>
          </w:tcPr>
          <w:p w:rsidR="00C97A45" w:rsidRDefault="0068412F">
            <w:pPr>
              <w:pStyle w:val="TableParagraph"/>
              <w:spacing w:before="43"/>
              <w:ind w:left="195" w:right="192"/>
            </w:pPr>
            <w:r>
              <w:t>0,20</w:t>
            </w:r>
          </w:p>
        </w:tc>
        <w:tc>
          <w:tcPr>
            <w:tcW w:w="851" w:type="dxa"/>
          </w:tcPr>
          <w:p w:rsidR="00C97A45" w:rsidRDefault="0068412F">
            <w:pPr>
              <w:pStyle w:val="TableParagraph"/>
              <w:spacing w:before="43"/>
              <w:ind w:left="190" w:right="192"/>
            </w:pPr>
            <w:r>
              <w:t>0,20</w:t>
            </w:r>
          </w:p>
        </w:tc>
        <w:tc>
          <w:tcPr>
            <w:tcW w:w="759" w:type="dxa"/>
          </w:tcPr>
          <w:p w:rsidR="00C97A45" w:rsidRDefault="0068412F">
            <w:pPr>
              <w:pStyle w:val="TableParagraph"/>
              <w:spacing w:before="43"/>
              <w:ind w:left="190" w:right="99"/>
            </w:pPr>
            <w:r>
              <w:t>0,20</w:t>
            </w:r>
          </w:p>
        </w:tc>
        <w:tc>
          <w:tcPr>
            <w:tcW w:w="742" w:type="dxa"/>
          </w:tcPr>
          <w:p w:rsidR="00C97A45" w:rsidRDefault="0068412F">
            <w:pPr>
              <w:pStyle w:val="TableParagraph"/>
              <w:spacing w:before="43"/>
              <w:ind w:left="116"/>
              <w:jc w:val="left"/>
            </w:pPr>
            <w:r>
              <w:t>0,20</w:t>
            </w:r>
          </w:p>
        </w:tc>
      </w:tr>
      <w:tr w:rsidR="00C97A45">
        <w:trPr>
          <w:trHeight w:val="345"/>
        </w:trPr>
        <w:tc>
          <w:tcPr>
            <w:tcW w:w="1577" w:type="dxa"/>
          </w:tcPr>
          <w:p w:rsidR="00C97A45" w:rsidRDefault="0068412F">
            <w:pPr>
              <w:pStyle w:val="TableParagraph"/>
              <w:spacing w:before="44"/>
              <w:ind w:right="151"/>
              <w:jc w:val="right"/>
            </w:pPr>
            <w:r>
              <w:t>Propilenglikol</w:t>
            </w:r>
          </w:p>
        </w:tc>
        <w:tc>
          <w:tcPr>
            <w:tcW w:w="826" w:type="dxa"/>
          </w:tcPr>
          <w:p w:rsidR="00C97A45" w:rsidRDefault="0068412F">
            <w:pPr>
              <w:pStyle w:val="TableParagraph"/>
              <w:spacing w:before="44"/>
              <w:ind w:left="139"/>
              <w:jc w:val="left"/>
            </w:pPr>
            <w:r>
              <w:t>6,00</w:t>
            </w:r>
          </w:p>
        </w:tc>
        <w:tc>
          <w:tcPr>
            <w:tcW w:w="780" w:type="dxa"/>
          </w:tcPr>
          <w:p w:rsidR="00C97A45" w:rsidRDefault="0068412F">
            <w:pPr>
              <w:pStyle w:val="TableParagraph"/>
              <w:spacing w:before="44"/>
              <w:ind w:left="184"/>
              <w:jc w:val="left"/>
            </w:pPr>
            <w:r>
              <w:t>6,00</w:t>
            </w:r>
          </w:p>
        </w:tc>
        <w:tc>
          <w:tcPr>
            <w:tcW w:w="729" w:type="dxa"/>
          </w:tcPr>
          <w:p w:rsidR="00C97A45" w:rsidRDefault="0068412F">
            <w:pPr>
              <w:pStyle w:val="TableParagraph"/>
              <w:spacing w:before="44"/>
              <w:ind w:left="145" w:right="115"/>
            </w:pPr>
            <w:r>
              <w:t>6,00</w:t>
            </w:r>
          </w:p>
        </w:tc>
        <w:tc>
          <w:tcPr>
            <w:tcW w:w="779" w:type="dxa"/>
          </w:tcPr>
          <w:p w:rsidR="00C97A45" w:rsidRDefault="0068412F">
            <w:pPr>
              <w:pStyle w:val="TableParagraph"/>
              <w:spacing w:before="44"/>
              <w:ind w:right="214"/>
              <w:jc w:val="right"/>
            </w:pPr>
            <w:r>
              <w:t>6,00</w:t>
            </w:r>
          </w:p>
        </w:tc>
        <w:tc>
          <w:tcPr>
            <w:tcW w:w="856" w:type="dxa"/>
          </w:tcPr>
          <w:p w:rsidR="00C97A45" w:rsidRDefault="0068412F">
            <w:pPr>
              <w:pStyle w:val="TableParagraph"/>
              <w:spacing w:before="44"/>
              <w:ind w:left="195" w:right="192"/>
            </w:pPr>
            <w:r>
              <w:t>6,00</w:t>
            </w:r>
          </w:p>
        </w:tc>
        <w:tc>
          <w:tcPr>
            <w:tcW w:w="851" w:type="dxa"/>
          </w:tcPr>
          <w:p w:rsidR="00C97A45" w:rsidRDefault="0068412F">
            <w:pPr>
              <w:pStyle w:val="TableParagraph"/>
              <w:spacing w:before="44"/>
              <w:ind w:left="190" w:right="192"/>
            </w:pPr>
            <w:r>
              <w:t>6,00</w:t>
            </w:r>
          </w:p>
        </w:tc>
        <w:tc>
          <w:tcPr>
            <w:tcW w:w="759" w:type="dxa"/>
          </w:tcPr>
          <w:p w:rsidR="00C97A45" w:rsidRDefault="0068412F">
            <w:pPr>
              <w:pStyle w:val="TableParagraph"/>
              <w:spacing w:before="44"/>
              <w:ind w:left="190" w:right="99"/>
            </w:pPr>
            <w:r>
              <w:t>6,00</w:t>
            </w:r>
          </w:p>
        </w:tc>
        <w:tc>
          <w:tcPr>
            <w:tcW w:w="742" w:type="dxa"/>
          </w:tcPr>
          <w:p w:rsidR="00C97A45" w:rsidRDefault="0068412F">
            <w:pPr>
              <w:pStyle w:val="TableParagraph"/>
              <w:spacing w:before="44"/>
              <w:ind w:left="116"/>
              <w:jc w:val="left"/>
            </w:pPr>
            <w:r>
              <w:t>6,00</w:t>
            </w:r>
          </w:p>
        </w:tc>
      </w:tr>
      <w:tr w:rsidR="00C97A45">
        <w:trPr>
          <w:trHeight w:val="346"/>
        </w:trPr>
        <w:tc>
          <w:tcPr>
            <w:tcW w:w="1577" w:type="dxa"/>
          </w:tcPr>
          <w:p w:rsidR="00C97A45" w:rsidRDefault="0068412F">
            <w:pPr>
              <w:pStyle w:val="TableParagraph"/>
              <w:spacing w:before="41"/>
              <w:ind w:left="117"/>
              <w:jc w:val="left"/>
            </w:pPr>
            <w:r>
              <w:t>NaOH</w:t>
            </w:r>
          </w:p>
        </w:tc>
        <w:tc>
          <w:tcPr>
            <w:tcW w:w="826" w:type="dxa"/>
          </w:tcPr>
          <w:p w:rsidR="00C97A45" w:rsidRDefault="0068412F">
            <w:pPr>
              <w:pStyle w:val="TableParagraph"/>
              <w:spacing w:before="41"/>
              <w:ind w:left="139"/>
              <w:jc w:val="left"/>
            </w:pPr>
            <w:r>
              <w:t>0,25</w:t>
            </w:r>
          </w:p>
        </w:tc>
        <w:tc>
          <w:tcPr>
            <w:tcW w:w="780" w:type="dxa"/>
          </w:tcPr>
          <w:p w:rsidR="00C97A45" w:rsidRDefault="0068412F">
            <w:pPr>
              <w:pStyle w:val="TableParagraph"/>
              <w:spacing w:before="41"/>
              <w:ind w:left="184"/>
              <w:jc w:val="left"/>
            </w:pPr>
            <w:r>
              <w:t>0,25</w:t>
            </w:r>
          </w:p>
        </w:tc>
        <w:tc>
          <w:tcPr>
            <w:tcW w:w="729" w:type="dxa"/>
          </w:tcPr>
          <w:p w:rsidR="00C97A45" w:rsidRDefault="0068412F">
            <w:pPr>
              <w:pStyle w:val="TableParagraph"/>
              <w:spacing w:before="41"/>
              <w:ind w:left="145" w:right="115"/>
            </w:pPr>
            <w:r>
              <w:t>0,25</w:t>
            </w:r>
          </w:p>
        </w:tc>
        <w:tc>
          <w:tcPr>
            <w:tcW w:w="779" w:type="dxa"/>
          </w:tcPr>
          <w:p w:rsidR="00C97A45" w:rsidRDefault="0068412F">
            <w:pPr>
              <w:pStyle w:val="TableParagraph"/>
              <w:spacing w:before="41"/>
              <w:ind w:right="214"/>
              <w:jc w:val="right"/>
            </w:pPr>
            <w:r>
              <w:t>0,25</w:t>
            </w:r>
          </w:p>
        </w:tc>
        <w:tc>
          <w:tcPr>
            <w:tcW w:w="856" w:type="dxa"/>
          </w:tcPr>
          <w:p w:rsidR="00C97A45" w:rsidRDefault="0068412F">
            <w:pPr>
              <w:pStyle w:val="TableParagraph"/>
              <w:spacing w:before="41"/>
              <w:ind w:left="195" w:right="192"/>
            </w:pPr>
            <w:r>
              <w:t>0,25</w:t>
            </w:r>
          </w:p>
        </w:tc>
        <w:tc>
          <w:tcPr>
            <w:tcW w:w="851" w:type="dxa"/>
          </w:tcPr>
          <w:p w:rsidR="00C97A45" w:rsidRDefault="0068412F">
            <w:pPr>
              <w:pStyle w:val="TableParagraph"/>
              <w:spacing w:before="41"/>
              <w:ind w:left="190" w:right="192"/>
            </w:pPr>
            <w:r>
              <w:t>0,25</w:t>
            </w:r>
          </w:p>
        </w:tc>
        <w:tc>
          <w:tcPr>
            <w:tcW w:w="759" w:type="dxa"/>
          </w:tcPr>
          <w:p w:rsidR="00C97A45" w:rsidRDefault="0068412F">
            <w:pPr>
              <w:pStyle w:val="TableParagraph"/>
              <w:spacing w:before="41"/>
              <w:ind w:left="190" w:right="99"/>
            </w:pPr>
            <w:r>
              <w:t>0,25</w:t>
            </w:r>
          </w:p>
        </w:tc>
        <w:tc>
          <w:tcPr>
            <w:tcW w:w="742" w:type="dxa"/>
          </w:tcPr>
          <w:p w:rsidR="00C97A45" w:rsidRDefault="0068412F">
            <w:pPr>
              <w:pStyle w:val="TableParagraph"/>
              <w:spacing w:before="41"/>
              <w:ind w:left="116"/>
              <w:jc w:val="left"/>
            </w:pPr>
            <w:r>
              <w:t>0,25</w:t>
            </w:r>
          </w:p>
        </w:tc>
      </w:tr>
      <w:tr w:rsidR="00C97A45">
        <w:trPr>
          <w:trHeight w:val="347"/>
        </w:trPr>
        <w:tc>
          <w:tcPr>
            <w:tcW w:w="1577" w:type="dxa"/>
          </w:tcPr>
          <w:p w:rsidR="00C97A45" w:rsidRDefault="0068412F">
            <w:pPr>
              <w:pStyle w:val="TableParagraph"/>
              <w:spacing w:before="45"/>
              <w:ind w:right="122"/>
              <w:jc w:val="right"/>
            </w:pPr>
            <w:r>
              <w:t>Trietanolamin</w:t>
            </w:r>
          </w:p>
        </w:tc>
        <w:tc>
          <w:tcPr>
            <w:tcW w:w="826" w:type="dxa"/>
          </w:tcPr>
          <w:p w:rsidR="00C97A45" w:rsidRDefault="0068412F">
            <w:pPr>
              <w:pStyle w:val="TableParagraph"/>
              <w:spacing w:before="45"/>
              <w:ind w:left="139"/>
              <w:jc w:val="left"/>
            </w:pPr>
            <w:r>
              <w:t>0,50</w:t>
            </w:r>
          </w:p>
        </w:tc>
        <w:tc>
          <w:tcPr>
            <w:tcW w:w="780" w:type="dxa"/>
          </w:tcPr>
          <w:p w:rsidR="00C97A45" w:rsidRDefault="0068412F">
            <w:pPr>
              <w:pStyle w:val="TableParagraph"/>
              <w:spacing w:before="45"/>
              <w:ind w:left="184"/>
              <w:jc w:val="left"/>
            </w:pPr>
            <w:r>
              <w:t>0,50</w:t>
            </w:r>
          </w:p>
        </w:tc>
        <w:tc>
          <w:tcPr>
            <w:tcW w:w="729" w:type="dxa"/>
          </w:tcPr>
          <w:p w:rsidR="00C97A45" w:rsidRDefault="0068412F">
            <w:pPr>
              <w:pStyle w:val="TableParagraph"/>
              <w:spacing w:before="45"/>
              <w:ind w:left="145" w:right="115"/>
            </w:pPr>
            <w:r>
              <w:t>0,50</w:t>
            </w:r>
          </w:p>
        </w:tc>
        <w:tc>
          <w:tcPr>
            <w:tcW w:w="779" w:type="dxa"/>
          </w:tcPr>
          <w:p w:rsidR="00C97A45" w:rsidRDefault="0068412F">
            <w:pPr>
              <w:pStyle w:val="TableParagraph"/>
              <w:spacing w:before="45"/>
              <w:ind w:right="214"/>
              <w:jc w:val="right"/>
            </w:pPr>
            <w:r>
              <w:t>0,50</w:t>
            </w:r>
          </w:p>
        </w:tc>
        <w:tc>
          <w:tcPr>
            <w:tcW w:w="856" w:type="dxa"/>
          </w:tcPr>
          <w:p w:rsidR="00C97A45" w:rsidRDefault="0068412F">
            <w:pPr>
              <w:pStyle w:val="TableParagraph"/>
              <w:spacing w:before="45"/>
              <w:ind w:left="195" w:right="192"/>
            </w:pPr>
            <w:r>
              <w:t>0,50</w:t>
            </w:r>
          </w:p>
        </w:tc>
        <w:tc>
          <w:tcPr>
            <w:tcW w:w="851" w:type="dxa"/>
          </w:tcPr>
          <w:p w:rsidR="00C97A45" w:rsidRDefault="0068412F">
            <w:pPr>
              <w:pStyle w:val="TableParagraph"/>
              <w:spacing w:before="45"/>
              <w:ind w:left="190" w:right="192"/>
            </w:pPr>
            <w:r>
              <w:t>0,50</w:t>
            </w:r>
          </w:p>
        </w:tc>
        <w:tc>
          <w:tcPr>
            <w:tcW w:w="759" w:type="dxa"/>
          </w:tcPr>
          <w:p w:rsidR="00C97A45" w:rsidRDefault="0068412F">
            <w:pPr>
              <w:pStyle w:val="TableParagraph"/>
              <w:spacing w:before="45"/>
              <w:ind w:left="190" w:right="99"/>
            </w:pPr>
            <w:r>
              <w:t>0,50</w:t>
            </w:r>
          </w:p>
        </w:tc>
        <w:tc>
          <w:tcPr>
            <w:tcW w:w="742" w:type="dxa"/>
          </w:tcPr>
          <w:p w:rsidR="00C97A45" w:rsidRDefault="0068412F">
            <w:pPr>
              <w:pStyle w:val="TableParagraph"/>
              <w:spacing w:before="45"/>
              <w:ind w:left="116"/>
              <w:jc w:val="left"/>
            </w:pPr>
            <w:r>
              <w:t>0,50</w:t>
            </w:r>
          </w:p>
        </w:tc>
      </w:tr>
      <w:tr w:rsidR="00C97A45">
        <w:trPr>
          <w:trHeight w:val="393"/>
        </w:trPr>
        <w:tc>
          <w:tcPr>
            <w:tcW w:w="1577" w:type="dxa"/>
            <w:tcBorders>
              <w:bottom w:val="single" w:sz="4" w:space="0" w:color="000000"/>
            </w:tcBorders>
          </w:tcPr>
          <w:p w:rsidR="00C97A45" w:rsidRDefault="0068412F">
            <w:pPr>
              <w:pStyle w:val="TableParagraph"/>
              <w:spacing w:before="43"/>
              <w:ind w:left="117"/>
              <w:jc w:val="left"/>
            </w:pPr>
            <w:r>
              <w:t>Akuades</w:t>
            </w:r>
          </w:p>
        </w:tc>
        <w:tc>
          <w:tcPr>
            <w:tcW w:w="826" w:type="dxa"/>
            <w:tcBorders>
              <w:bottom w:val="single" w:sz="4" w:space="0" w:color="000000"/>
            </w:tcBorders>
          </w:tcPr>
          <w:p w:rsidR="00C97A45" w:rsidRDefault="0068412F">
            <w:pPr>
              <w:pStyle w:val="TableParagraph"/>
              <w:spacing w:before="43"/>
              <w:ind w:left="237"/>
              <w:jc w:val="left"/>
            </w:pPr>
            <w:r>
              <w:t>qs</w:t>
            </w:r>
          </w:p>
        </w:tc>
        <w:tc>
          <w:tcPr>
            <w:tcW w:w="780" w:type="dxa"/>
            <w:tcBorders>
              <w:bottom w:val="single" w:sz="4" w:space="0" w:color="000000"/>
            </w:tcBorders>
          </w:tcPr>
          <w:p w:rsidR="00C97A45" w:rsidRDefault="0068412F">
            <w:pPr>
              <w:pStyle w:val="TableParagraph"/>
              <w:spacing w:before="43"/>
              <w:ind w:left="328"/>
              <w:jc w:val="left"/>
            </w:pPr>
            <w:r>
              <w:t>qs</w:t>
            </w:r>
          </w:p>
        </w:tc>
        <w:tc>
          <w:tcPr>
            <w:tcW w:w="729" w:type="dxa"/>
            <w:tcBorders>
              <w:bottom w:val="single" w:sz="4" w:space="0" w:color="000000"/>
            </w:tcBorders>
          </w:tcPr>
          <w:p w:rsidR="00C97A45" w:rsidRDefault="0068412F">
            <w:pPr>
              <w:pStyle w:val="TableParagraph"/>
              <w:spacing w:before="43"/>
              <w:ind w:left="140" w:right="115"/>
            </w:pPr>
            <w:r>
              <w:t>qs</w:t>
            </w:r>
          </w:p>
        </w:tc>
        <w:tc>
          <w:tcPr>
            <w:tcW w:w="779" w:type="dxa"/>
            <w:tcBorders>
              <w:bottom w:val="single" w:sz="4" w:space="0" w:color="000000"/>
            </w:tcBorders>
          </w:tcPr>
          <w:p w:rsidR="00C97A45" w:rsidRDefault="0068412F">
            <w:pPr>
              <w:pStyle w:val="TableParagraph"/>
              <w:spacing w:before="43"/>
              <w:ind w:right="232"/>
              <w:jc w:val="right"/>
            </w:pPr>
            <w:r>
              <w:t>qs</w:t>
            </w:r>
          </w:p>
        </w:tc>
        <w:tc>
          <w:tcPr>
            <w:tcW w:w="856" w:type="dxa"/>
            <w:tcBorders>
              <w:bottom w:val="single" w:sz="4" w:space="0" w:color="000000"/>
            </w:tcBorders>
          </w:tcPr>
          <w:p w:rsidR="00C97A45" w:rsidRDefault="0068412F">
            <w:pPr>
              <w:pStyle w:val="TableParagraph"/>
              <w:spacing w:before="43"/>
              <w:ind w:left="191" w:right="192"/>
            </w:pPr>
            <w:r>
              <w:t>qs</w:t>
            </w:r>
          </w:p>
        </w:tc>
        <w:tc>
          <w:tcPr>
            <w:tcW w:w="851" w:type="dxa"/>
            <w:tcBorders>
              <w:bottom w:val="single" w:sz="4" w:space="0" w:color="000000"/>
            </w:tcBorders>
          </w:tcPr>
          <w:p w:rsidR="00C97A45" w:rsidRDefault="0068412F">
            <w:pPr>
              <w:pStyle w:val="TableParagraph"/>
              <w:spacing w:before="43"/>
              <w:ind w:left="190" w:right="192"/>
            </w:pPr>
            <w:r>
              <w:t>qs</w:t>
            </w:r>
          </w:p>
        </w:tc>
        <w:tc>
          <w:tcPr>
            <w:tcW w:w="759" w:type="dxa"/>
            <w:tcBorders>
              <w:bottom w:val="single" w:sz="4" w:space="0" w:color="000000"/>
            </w:tcBorders>
          </w:tcPr>
          <w:p w:rsidR="00C97A45" w:rsidRDefault="0068412F">
            <w:pPr>
              <w:pStyle w:val="TableParagraph"/>
              <w:spacing w:before="43"/>
              <w:ind w:left="184" w:right="99"/>
            </w:pPr>
            <w:r>
              <w:t>qs</w:t>
            </w:r>
          </w:p>
        </w:tc>
        <w:tc>
          <w:tcPr>
            <w:tcW w:w="742" w:type="dxa"/>
            <w:tcBorders>
              <w:bottom w:val="single" w:sz="4" w:space="0" w:color="000000"/>
            </w:tcBorders>
          </w:tcPr>
          <w:p w:rsidR="00C97A45" w:rsidRDefault="0068412F">
            <w:pPr>
              <w:pStyle w:val="TableParagraph"/>
              <w:spacing w:before="43"/>
              <w:ind w:left="164"/>
              <w:jc w:val="left"/>
            </w:pPr>
            <w:r>
              <w:t>qs</w:t>
            </w:r>
          </w:p>
        </w:tc>
      </w:tr>
    </w:tbl>
    <w:p w:rsidR="00C97A45" w:rsidRDefault="00C97A45">
      <w:pPr>
        <w:pStyle w:val="BodyText"/>
        <w:rPr>
          <w:b/>
          <w:sz w:val="26"/>
        </w:rPr>
      </w:pPr>
    </w:p>
    <w:p w:rsidR="00C97A45" w:rsidRDefault="0068412F">
      <w:pPr>
        <w:spacing w:before="191"/>
        <w:ind w:left="588"/>
        <w:rPr>
          <w:b/>
          <w:sz w:val="24"/>
        </w:rPr>
      </w:pPr>
      <w:r>
        <w:rPr>
          <w:b/>
          <w:sz w:val="24"/>
        </w:rPr>
        <w:t xml:space="preserve">Hasil Uji Sifat Fisik sediaan gel </w:t>
      </w:r>
      <w:r>
        <w:rPr>
          <w:b/>
          <w:i/>
          <w:sz w:val="24"/>
        </w:rPr>
        <w:t xml:space="preserve">Handsanitizer </w:t>
      </w:r>
      <w:r>
        <w:rPr>
          <w:b/>
          <w:sz w:val="24"/>
        </w:rPr>
        <w:t>Literatur 2</w:t>
      </w:r>
    </w:p>
    <w:p w:rsidR="00C97A45" w:rsidRDefault="00C97A45">
      <w:pPr>
        <w:pStyle w:val="BodyText"/>
        <w:rPr>
          <w:b/>
          <w:sz w:val="21"/>
        </w:rPr>
      </w:pPr>
    </w:p>
    <w:tbl>
      <w:tblPr>
        <w:tblW w:w="0" w:type="auto"/>
        <w:tblInd w:w="711" w:type="dxa"/>
        <w:tblLayout w:type="fixed"/>
        <w:tblCellMar>
          <w:left w:w="0" w:type="dxa"/>
          <w:right w:w="0" w:type="dxa"/>
        </w:tblCellMar>
        <w:tblLook w:val="01E0" w:firstRow="1" w:lastRow="1" w:firstColumn="1" w:lastColumn="1" w:noHBand="0" w:noVBand="0"/>
      </w:tblPr>
      <w:tblGrid>
        <w:gridCol w:w="703"/>
        <w:gridCol w:w="1606"/>
        <w:gridCol w:w="2017"/>
        <w:gridCol w:w="1837"/>
        <w:gridCol w:w="1683"/>
      </w:tblGrid>
      <w:tr w:rsidR="00C97A45">
        <w:trPr>
          <w:trHeight w:val="808"/>
        </w:trPr>
        <w:tc>
          <w:tcPr>
            <w:tcW w:w="703" w:type="dxa"/>
            <w:tcBorders>
              <w:top w:val="single" w:sz="4" w:space="0" w:color="000000"/>
              <w:bottom w:val="single" w:sz="4" w:space="0" w:color="000000"/>
            </w:tcBorders>
          </w:tcPr>
          <w:p w:rsidR="00C97A45" w:rsidRDefault="0068412F">
            <w:pPr>
              <w:pStyle w:val="TableParagraph"/>
              <w:spacing w:before="129"/>
              <w:ind w:left="65"/>
              <w:rPr>
                <w:b/>
              </w:rPr>
            </w:pPr>
            <w:r>
              <w:rPr>
                <w:b/>
              </w:rPr>
              <w:t>F</w:t>
            </w:r>
          </w:p>
        </w:tc>
        <w:tc>
          <w:tcPr>
            <w:tcW w:w="1606" w:type="dxa"/>
            <w:tcBorders>
              <w:top w:val="single" w:sz="4" w:space="0" w:color="000000"/>
              <w:bottom w:val="single" w:sz="4" w:space="0" w:color="000000"/>
            </w:tcBorders>
          </w:tcPr>
          <w:p w:rsidR="00C97A45" w:rsidRDefault="0068412F">
            <w:pPr>
              <w:pStyle w:val="TableParagraph"/>
              <w:spacing w:before="129"/>
              <w:ind w:left="230" w:right="233"/>
              <w:rPr>
                <w:b/>
              </w:rPr>
            </w:pPr>
            <w:r>
              <w:rPr>
                <w:b/>
              </w:rPr>
              <w:t>pH</w:t>
            </w:r>
          </w:p>
        </w:tc>
        <w:tc>
          <w:tcPr>
            <w:tcW w:w="2017" w:type="dxa"/>
            <w:tcBorders>
              <w:top w:val="single" w:sz="4" w:space="0" w:color="000000"/>
              <w:bottom w:val="single" w:sz="4" w:space="0" w:color="000000"/>
            </w:tcBorders>
          </w:tcPr>
          <w:p w:rsidR="00C97A45" w:rsidRDefault="0068412F">
            <w:pPr>
              <w:pStyle w:val="TableParagraph"/>
              <w:ind w:left="554" w:right="435" w:hanging="154"/>
              <w:jc w:val="left"/>
              <w:rPr>
                <w:b/>
              </w:rPr>
            </w:pPr>
            <w:r>
              <w:rPr>
                <w:b/>
              </w:rPr>
              <w:t>Viskositas( dPa.S)</w:t>
            </w:r>
          </w:p>
        </w:tc>
        <w:tc>
          <w:tcPr>
            <w:tcW w:w="1837" w:type="dxa"/>
            <w:tcBorders>
              <w:top w:val="single" w:sz="4" w:space="0" w:color="000000"/>
              <w:bottom w:val="single" w:sz="4" w:space="0" w:color="000000"/>
            </w:tcBorders>
          </w:tcPr>
          <w:p w:rsidR="00C97A45" w:rsidRDefault="0068412F">
            <w:pPr>
              <w:pStyle w:val="TableParagraph"/>
              <w:spacing w:line="252" w:lineRule="exact"/>
              <w:ind w:left="314"/>
              <w:jc w:val="left"/>
              <w:rPr>
                <w:b/>
              </w:rPr>
            </w:pPr>
            <w:r>
              <w:rPr>
                <w:b/>
              </w:rPr>
              <w:t>Daya</w:t>
            </w:r>
          </w:p>
          <w:p w:rsidR="00C97A45" w:rsidRDefault="0068412F">
            <w:pPr>
              <w:pStyle w:val="TableParagraph"/>
              <w:spacing w:before="2" w:line="254" w:lineRule="exact"/>
              <w:ind w:left="595" w:right="243"/>
              <w:jc w:val="left"/>
              <w:rPr>
                <w:b/>
              </w:rPr>
            </w:pPr>
            <w:r>
              <w:rPr>
                <w:b/>
              </w:rPr>
              <w:t>sebar(cm 2</w:t>
            </w:r>
            <w:r>
              <w:rPr>
                <w:b/>
                <w:position w:val="-4"/>
              </w:rPr>
              <w:t>)</w:t>
            </w:r>
          </w:p>
        </w:tc>
        <w:tc>
          <w:tcPr>
            <w:tcW w:w="1683" w:type="dxa"/>
            <w:tcBorders>
              <w:top w:val="single" w:sz="4" w:space="0" w:color="000000"/>
              <w:bottom w:val="single" w:sz="4" w:space="0" w:color="000000"/>
            </w:tcBorders>
          </w:tcPr>
          <w:p w:rsidR="00C97A45" w:rsidRDefault="0068412F">
            <w:pPr>
              <w:pStyle w:val="TableParagraph"/>
              <w:spacing w:line="252" w:lineRule="exact"/>
              <w:ind w:left="258"/>
              <w:jc w:val="left"/>
              <w:rPr>
                <w:b/>
              </w:rPr>
            </w:pPr>
            <w:r>
              <w:rPr>
                <w:b/>
              </w:rPr>
              <w:t>Daya</w:t>
            </w:r>
          </w:p>
          <w:p w:rsidR="00C97A45" w:rsidRDefault="0068412F">
            <w:pPr>
              <w:pStyle w:val="TableParagraph"/>
              <w:ind w:left="438" w:right="259"/>
              <w:jc w:val="left"/>
              <w:rPr>
                <w:b/>
              </w:rPr>
            </w:pPr>
            <w:r>
              <w:rPr>
                <w:b/>
              </w:rPr>
              <w:t>lekat(deti k)</w:t>
            </w:r>
          </w:p>
        </w:tc>
      </w:tr>
      <w:tr w:rsidR="00C97A45">
        <w:trPr>
          <w:trHeight w:val="290"/>
        </w:trPr>
        <w:tc>
          <w:tcPr>
            <w:tcW w:w="703" w:type="dxa"/>
            <w:tcBorders>
              <w:top w:val="single" w:sz="4" w:space="0" w:color="000000"/>
            </w:tcBorders>
          </w:tcPr>
          <w:p w:rsidR="00C97A45" w:rsidRDefault="0068412F">
            <w:pPr>
              <w:pStyle w:val="TableParagraph"/>
              <w:spacing w:before="2"/>
              <w:ind w:left="67"/>
            </w:pPr>
            <w:r>
              <w:t>1</w:t>
            </w:r>
          </w:p>
        </w:tc>
        <w:tc>
          <w:tcPr>
            <w:tcW w:w="1606" w:type="dxa"/>
            <w:tcBorders>
              <w:top w:val="single" w:sz="4" w:space="0" w:color="000000"/>
            </w:tcBorders>
          </w:tcPr>
          <w:p w:rsidR="00C97A45" w:rsidRDefault="0068412F">
            <w:pPr>
              <w:pStyle w:val="TableParagraph"/>
              <w:spacing w:before="2"/>
              <w:ind w:left="233" w:right="233"/>
            </w:pPr>
            <w:r>
              <w:t>8,00 ± 0,00</w:t>
            </w:r>
          </w:p>
        </w:tc>
        <w:tc>
          <w:tcPr>
            <w:tcW w:w="2017" w:type="dxa"/>
            <w:tcBorders>
              <w:top w:val="single" w:sz="4" w:space="0" w:color="000000"/>
            </w:tcBorders>
          </w:tcPr>
          <w:p w:rsidR="00C97A45" w:rsidRDefault="0068412F">
            <w:pPr>
              <w:pStyle w:val="TableParagraph"/>
              <w:spacing w:before="2"/>
              <w:ind w:left="232" w:right="273"/>
            </w:pPr>
            <w:r>
              <w:t>150,00±5,00</w:t>
            </w:r>
          </w:p>
        </w:tc>
        <w:tc>
          <w:tcPr>
            <w:tcW w:w="1837" w:type="dxa"/>
            <w:tcBorders>
              <w:top w:val="single" w:sz="4" w:space="0" w:color="000000"/>
            </w:tcBorders>
          </w:tcPr>
          <w:p w:rsidR="00C97A45" w:rsidRDefault="0068412F">
            <w:pPr>
              <w:pStyle w:val="TableParagraph"/>
              <w:spacing w:before="2"/>
              <w:ind w:right="252"/>
              <w:jc w:val="right"/>
            </w:pPr>
            <w:r>
              <w:t>9,991± 1,549</w:t>
            </w:r>
          </w:p>
        </w:tc>
        <w:tc>
          <w:tcPr>
            <w:tcW w:w="1683" w:type="dxa"/>
            <w:tcBorders>
              <w:top w:val="single" w:sz="4" w:space="0" w:color="000000"/>
            </w:tcBorders>
          </w:tcPr>
          <w:p w:rsidR="00C97A45" w:rsidRDefault="0068412F">
            <w:pPr>
              <w:pStyle w:val="TableParagraph"/>
              <w:spacing w:before="2"/>
              <w:ind w:left="272"/>
              <w:jc w:val="left"/>
            </w:pPr>
            <w:r>
              <w:t>3,22 ± 0,48</w:t>
            </w:r>
          </w:p>
        </w:tc>
      </w:tr>
      <w:tr w:rsidR="00C97A45">
        <w:trPr>
          <w:trHeight w:val="316"/>
        </w:trPr>
        <w:tc>
          <w:tcPr>
            <w:tcW w:w="703" w:type="dxa"/>
          </w:tcPr>
          <w:p w:rsidR="00C97A45" w:rsidRDefault="0068412F">
            <w:pPr>
              <w:pStyle w:val="TableParagraph"/>
              <w:spacing w:before="28"/>
              <w:ind w:left="67"/>
            </w:pPr>
            <w:r>
              <w:t>2</w:t>
            </w:r>
          </w:p>
        </w:tc>
        <w:tc>
          <w:tcPr>
            <w:tcW w:w="1606" w:type="dxa"/>
          </w:tcPr>
          <w:p w:rsidR="00C97A45" w:rsidRDefault="0068412F">
            <w:pPr>
              <w:pStyle w:val="TableParagraph"/>
              <w:spacing w:before="28"/>
              <w:ind w:left="233" w:right="233"/>
            </w:pPr>
            <w:r>
              <w:t>5,00 ± 0,00</w:t>
            </w:r>
          </w:p>
        </w:tc>
        <w:tc>
          <w:tcPr>
            <w:tcW w:w="2017" w:type="dxa"/>
          </w:tcPr>
          <w:p w:rsidR="00C97A45" w:rsidRDefault="0068412F">
            <w:pPr>
              <w:pStyle w:val="TableParagraph"/>
              <w:spacing w:before="28"/>
              <w:ind w:left="232" w:right="273"/>
            </w:pPr>
            <w:r>
              <w:t>300,00±5,00</w:t>
            </w:r>
          </w:p>
        </w:tc>
        <w:tc>
          <w:tcPr>
            <w:tcW w:w="1837" w:type="dxa"/>
          </w:tcPr>
          <w:p w:rsidR="00C97A45" w:rsidRDefault="0068412F">
            <w:pPr>
              <w:pStyle w:val="TableParagraph"/>
              <w:spacing w:before="28"/>
              <w:ind w:right="250"/>
              <w:jc w:val="right"/>
            </w:pPr>
            <w:r>
              <w:t>8,045± 1,014</w:t>
            </w:r>
          </w:p>
        </w:tc>
        <w:tc>
          <w:tcPr>
            <w:tcW w:w="1683" w:type="dxa"/>
          </w:tcPr>
          <w:p w:rsidR="00C97A45" w:rsidRDefault="0068412F">
            <w:pPr>
              <w:pStyle w:val="TableParagraph"/>
              <w:spacing w:before="28"/>
              <w:ind w:left="272"/>
              <w:jc w:val="left"/>
            </w:pPr>
            <w:r>
              <w:t>0,71 ± 0,07</w:t>
            </w:r>
          </w:p>
        </w:tc>
      </w:tr>
      <w:tr w:rsidR="00C97A45">
        <w:trPr>
          <w:trHeight w:val="315"/>
        </w:trPr>
        <w:tc>
          <w:tcPr>
            <w:tcW w:w="703" w:type="dxa"/>
          </w:tcPr>
          <w:p w:rsidR="00C97A45" w:rsidRDefault="0068412F">
            <w:pPr>
              <w:pStyle w:val="TableParagraph"/>
              <w:spacing w:before="28"/>
              <w:ind w:left="67"/>
            </w:pPr>
            <w:r>
              <w:t>3</w:t>
            </w:r>
          </w:p>
        </w:tc>
        <w:tc>
          <w:tcPr>
            <w:tcW w:w="1606" w:type="dxa"/>
          </w:tcPr>
          <w:p w:rsidR="00C97A45" w:rsidRDefault="0068412F">
            <w:pPr>
              <w:pStyle w:val="TableParagraph"/>
              <w:spacing w:before="28"/>
              <w:ind w:left="233" w:right="233"/>
            </w:pPr>
            <w:r>
              <w:t>5,00 ± 0,00</w:t>
            </w:r>
          </w:p>
        </w:tc>
        <w:tc>
          <w:tcPr>
            <w:tcW w:w="2017" w:type="dxa"/>
          </w:tcPr>
          <w:p w:rsidR="00C97A45" w:rsidRDefault="0068412F">
            <w:pPr>
              <w:pStyle w:val="TableParagraph"/>
              <w:spacing w:before="28"/>
              <w:ind w:left="232" w:right="273"/>
            </w:pPr>
            <w:r>
              <w:t>300,00±0,00</w:t>
            </w:r>
          </w:p>
        </w:tc>
        <w:tc>
          <w:tcPr>
            <w:tcW w:w="1837" w:type="dxa"/>
          </w:tcPr>
          <w:p w:rsidR="00C97A45" w:rsidRDefault="0068412F">
            <w:pPr>
              <w:pStyle w:val="TableParagraph"/>
              <w:spacing w:before="28"/>
              <w:ind w:right="252"/>
              <w:jc w:val="right"/>
            </w:pPr>
            <w:r>
              <w:t>7,493± 1,313</w:t>
            </w:r>
          </w:p>
        </w:tc>
        <w:tc>
          <w:tcPr>
            <w:tcW w:w="1683" w:type="dxa"/>
          </w:tcPr>
          <w:p w:rsidR="00C97A45" w:rsidRDefault="0068412F">
            <w:pPr>
              <w:pStyle w:val="TableParagraph"/>
              <w:spacing w:before="28"/>
              <w:ind w:left="272"/>
              <w:jc w:val="left"/>
            </w:pPr>
            <w:r>
              <w:t>0,68 ± 0,06</w:t>
            </w:r>
          </w:p>
        </w:tc>
      </w:tr>
      <w:tr w:rsidR="00C97A45">
        <w:trPr>
          <w:trHeight w:val="316"/>
        </w:trPr>
        <w:tc>
          <w:tcPr>
            <w:tcW w:w="703" w:type="dxa"/>
          </w:tcPr>
          <w:p w:rsidR="00C97A45" w:rsidRDefault="0068412F">
            <w:pPr>
              <w:pStyle w:val="TableParagraph"/>
              <w:spacing w:before="27"/>
              <w:ind w:left="67"/>
            </w:pPr>
            <w:r>
              <w:t>4</w:t>
            </w:r>
          </w:p>
        </w:tc>
        <w:tc>
          <w:tcPr>
            <w:tcW w:w="1606" w:type="dxa"/>
          </w:tcPr>
          <w:p w:rsidR="00C97A45" w:rsidRDefault="0068412F">
            <w:pPr>
              <w:pStyle w:val="TableParagraph"/>
              <w:spacing w:before="27"/>
              <w:ind w:left="233" w:right="233"/>
            </w:pPr>
            <w:r>
              <w:t>8,00 ± 0,00</w:t>
            </w:r>
          </w:p>
        </w:tc>
        <w:tc>
          <w:tcPr>
            <w:tcW w:w="2017" w:type="dxa"/>
          </w:tcPr>
          <w:p w:rsidR="00C97A45" w:rsidRDefault="0068412F">
            <w:pPr>
              <w:pStyle w:val="TableParagraph"/>
              <w:spacing w:before="27"/>
              <w:ind w:left="232" w:right="273"/>
            </w:pPr>
            <w:r>
              <w:t>150,00±5,00</w:t>
            </w:r>
          </w:p>
        </w:tc>
        <w:tc>
          <w:tcPr>
            <w:tcW w:w="1837" w:type="dxa"/>
          </w:tcPr>
          <w:p w:rsidR="00C97A45" w:rsidRDefault="0068412F">
            <w:pPr>
              <w:pStyle w:val="TableParagraph"/>
              <w:spacing w:before="27"/>
              <w:ind w:right="252"/>
              <w:jc w:val="right"/>
            </w:pPr>
            <w:r>
              <w:t>9,722± 1,634</w:t>
            </w:r>
          </w:p>
        </w:tc>
        <w:tc>
          <w:tcPr>
            <w:tcW w:w="1683" w:type="dxa"/>
          </w:tcPr>
          <w:p w:rsidR="00C97A45" w:rsidRDefault="0068412F">
            <w:pPr>
              <w:pStyle w:val="TableParagraph"/>
              <w:spacing w:before="27"/>
              <w:ind w:left="272"/>
              <w:jc w:val="left"/>
            </w:pPr>
            <w:r>
              <w:t>3,62 ± 0,28</w:t>
            </w:r>
          </w:p>
        </w:tc>
      </w:tr>
      <w:tr w:rsidR="00C97A45">
        <w:trPr>
          <w:trHeight w:val="316"/>
        </w:trPr>
        <w:tc>
          <w:tcPr>
            <w:tcW w:w="703" w:type="dxa"/>
          </w:tcPr>
          <w:p w:rsidR="00C97A45" w:rsidRDefault="0068412F">
            <w:pPr>
              <w:pStyle w:val="TableParagraph"/>
              <w:spacing w:before="29"/>
              <w:ind w:left="67"/>
            </w:pPr>
            <w:r>
              <w:t>5</w:t>
            </w:r>
          </w:p>
        </w:tc>
        <w:tc>
          <w:tcPr>
            <w:tcW w:w="1606" w:type="dxa"/>
          </w:tcPr>
          <w:p w:rsidR="00C97A45" w:rsidRDefault="0068412F">
            <w:pPr>
              <w:pStyle w:val="TableParagraph"/>
              <w:spacing w:before="29"/>
              <w:ind w:left="233" w:right="233"/>
            </w:pPr>
            <w:r>
              <w:t>6,00 ± 0,00</w:t>
            </w:r>
          </w:p>
        </w:tc>
        <w:tc>
          <w:tcPr>
            <w:tcW w:w="2017" w:type="dxa"/>
          </w:tcPr>
          <w:p w:rsidR="00C97A45" w:rsidRDefault="0068412F">
            <w:pPr>
              <w:pStyle w:val="TableParagraph"/>
              <w:spacing w:before="29"/>
              <w:ind w:left="237" w:right="273"/>
            </w:pPr>
            <w:r>
              <w:t>280,00 ± 10,00</w:t>
            </w:r>
          </w:p>
        </w:tc>
        <w:tc>
          <w:tcPr>
            <w:tcW w:w="1837" w:type="dxa"/>
          </w:tcPr>
          <w:p w:rsidR="00C97A45" w:rsidRDefault="0068412F">
            <w:pPr>
              <w:pStyle w:val="TableParagraph"/>
              <w:spacing w:before="29"/>
              <w:ind w:right="252"/>
              <w:jc w:val="right"/>
            </w:pPr>
            <w:r>
              <w:t>9,737± 1,838</w:t>
            </w:r>
          </w:p>
        </w:tc>
        <w:tc>
          <w:tcPr>
            <w:tcW w:w="1683" w:type="dxa"/>
          </w:tcPr>
          <w:p w:rsidR="00C97A45" w:rsidRDefault="0068412F">
            <w:pPr>
              <w:pStyle w:val="TableParagraph"/>
              <w:spacing w:before="29"/>
              <w:ind w:left="272"/>
              <w:jc w:val="left"/>
            </w:pPr>
            <w:r>
              <w:t>0,89 ± 0,14</w:t>
            </w:r>
          </w:p>
        </w:tc>
      </w:tr>
      <w:tr w:rsidR="00C97A45">
        <w:trPr>
          <w:trHeight w:val="314"/>
        </w:trPr>
        <w:tc>
          <w:tcPr>
            <w:tcW w:w="703" w:type="dxa"/>
          </w:tcPr>
          <w:p w:rsidR="00C97A45" w:rsidRDefault="0068412F">
            <w:pPr>
              <w:pStyle w:val="TableParagraph"/>
              <w:spacing w:before="27"/>
              <w:ind w:left="67"/>
            </w:pPr>
            <w:r>
              <w:t>6</w:t>
            </w:r>
          </w:p>
        </w:tc>
        <w:tc>
          <w:tcPr>
            <w:tcW w:w="1606" w:type="dxa"/>
          </w:tcPr>
          <w:p w:rsidR="00C97A45" w:rsidRDefault="0068412F">
            <w:pPr>
              <w:pStyle w:val="TableParagraph"/>
              <w:spacing w:before="27"/>
              <w:ind w:left="233" w:right="233"/>
            </w:pPr>
            <w:r>
              <w:t>7,00 ± 0,00</w:t>
            </w:r>
          </w:p>
        </w:tc>
        <w:tc>
          <w:tcPr>
            <w:tcW w:w="2017" w:type="dxa"/>
          </w:tcPr>
          <w:p w:rsidR="00C97A45" w:rsidRDefault="0068412F">
            <w:pPr>
              <w:pStyle w:val="TableParagraph"/>
              <w:spacing w:before="27"/>
              <w:ind w:left="237" w:right="273"/>
            </w:pPr>
            <w:r>
              <w:t>230,00 ± 10,00</w:t>
            </w:r>
          </w:p>
        </w:tc>
        <w:tc>
          <w:tcPr>
            <w:tcW w:w="1837" w:type="dxa"/>
          </w:tcPr>
          <w:p w:rsidR="00C97A45" w:rsidRDefault="0068412F">
            <w:pPr>
              <w:pStyle w:val="TableParagraph"/>
              <w:spacing w:before="27"/>
              <w:ind w:right="252"/>
              <w:jc w:val="right"/>
            </w:pPr>
            <w:r>
              <w:t>6,920± 1,494</w:t>
            </w:r>
          </w:p>
        </w:tc>
        <w:tc>
          <w:tcPr>
            <w:tcW w:w="1683" w:type="dxa"/>
          </w:tcPr>
          <w:p w:rsidR="00C97A45" w:rsidRDefault="0068412F">
            <w:pPr>
              <w:pStyle w:val="TableParagraph"/>
              <w:spacing w:before="27"/>
              <w:ind w:left="272"/>
              <w:jc w:val="left"/>
            </w:pPr>
            <w:r>
              <w:t>2,44 ± 0,42</w:t>
            </w:r>
          </w:p>
        </w:tc>
      </w:tr>
      <w:tr w:rsidR="00C97A45">
        <w:trPr>
          <w:trHeight w:val="316"/>
        </w:trPr>
        <w:tc>
          <w:tcPr>
            <w:tcW w:w="703" w:type="dxa"/>
          </w:tcPr>
          <w:p w:rsidR="00C97A45" w:rsidRDefault="0068412F">
            <w:pPr>
              <w:pStyle w:val="TableParagraph"/>
              <w:spacing w:before="27"/>
              <w:ind w:left="67"/>
            </w:pPr>
            <w:r>
              <w:t>7</w:t>
            </w:r>
          </w:p>
        </w:tc>
        <w:tc>
          <w:tcPr>
            <w:tcW w:w="1606" w:type="dxa"/>
          </w:tcPr>
          <w:p w:rsidR="00C97A45" w:rsidRDefault="0068412F">
            <w:pPr>
              <w:pStyle w:val="TableParagraph"/>
              <w:spacing w:before="27"/>
              <w:ind w:left="233" w:right="233"/>
            </w:pPr>
            <w:r>
              <w:t>6,00 ± 0,00</w:t>
            </w:r>
          </w:p>
        </w:tc>
        <w:tc>
          <w:tcPr>
            <w:tcW w:w="2017" w:type="dxa"/>
          </w:tcPr>
          <w:p w:rsidR="00C97A45" w:rsidRDefault="0068412F">
            <w:pPr>
              <w:pStyle w:val="TableParagraph"/>
              <w:spacing w:before="27"/>
              <w:ind w:left="232" w:right="273"/>
            </w:pPr>
            <w:r>
              <w:t>260,00±8,66</w:t>
            </w:r>
          </w:p>
        </w:tc>
        <w:tc>
          <w:tcPr>
            <w:tcW w:w="1837" w:type="dxa"/>
          </w:tcPr>
          <w:p w:rsidR="00C97A45" w:rsidRDefault="0068412F">
            <w:pPr>
              <w:pStyle w:val="TableParagraph"/>
              <w:spacing w:before="27"/>
              <w:ind w:right="252"/>
              <w:jc w:val="right"/>
            </w:pPr>
            <w:r>
              <w:t>6,535± 1,411</w:t>
            </w:r>
          </w:p>
        </w:tc>
        <w:tc>
          <w:tcPr>
            <w:tcW w:w="1683" w:type="dxa"/>
          </w:tcPr>
          <w:p w:rsidR="00C97A45" w:rsidRDefault="0068412F">
            <w:pPr>
              <w:pStyle w:val="TableParagraph"/>
              <w:spacing w:before="27"/>
              <w:ind w:left="272"/>
              <w:jc w:val="left"/>
            </w:pPr>
            <w:r>
              <w:t>2,19 ± 1,00</w:t>
            </w:r>
          </w:p>
        </w:tc>
      </w:tr>
      <w:tr w:rsidR="00C97A45">
        <w:trPr>
          <w:trHeight w:val="346"/>
        </w:trPr>
        <w:tc>
          <w:tcPr>
            <w:tcW w:w="703" w:type="dxa"/>
            <w:tcBorders>
              <w:bottom w:val="single" w:sz="4" w:space="0" w:color="000000"/>
            </w:tcBorders>
          </w:tcPr>
          <w:p w:rsidR="00C97A45" w:rsidRDefault="0068412F">
            <w:pPr>
              <w:pStyle w:val="TableParagraph"/>
              <w:spacing w:before="29"/>
              <w:ind w:left="67"/>
            </w:pPr>
            <w:r>
              <w:t>8</w:t>
            </w:r>
          </w:p>
        </w:tc>
        <w:tc>
          <w:tcPr>
            <w:tcW w:w="1606" w:type="dxa"/>
            <w:tcBorders>
              <w:bottom w:val="single" w:sz="4" w:space="0" w:color="000000"/>
            </w:tcBorders>
          </w:tcPr>
          <w:p w:rsidR="00C97A45" w:rsidRDefault="0068412F">
            <w:pPr>
              <w:pStyle w:val="TableParagraph"/>
              <w:spacing w:before="29"/>
              <w:ind w:left="233" w:right="233"/>
            </w:pPr>
            <w:r>
              <w:t>5,00 ± 0,00</w:t>
            </w:r>
          </w:p>
        </w:tc>
        <w:tc>
          <w:tcPr>
            <w:tcW w:w="2017" w:type="dxa"/>
            <w:tcBorders>
              <w:bottom w:val="single" w:sz="4" w:space="0" w:color="000000"/>
            </w:tcBorders>
          </w:tcPr>
          <w:p w:rsidR="00C97A45" w:rsidRDefault="0068412F">
            <w:pPr>
              <w:pStyle w:val="TableParagraph"/>
              <w:spacing w:before="29"/>
              <w:ind w:left="232" w:right="273"/>
            </w:pPr>
            <w:r>
              <w:t>290,00±0,00</w:t>
            </w:r>
          </w:p>
        </w:tc>
        <w:tc>
          <w:tcPr>
            <w:tcW w:w="1837" w:type="dxa"/>
            <w:tcBorders>
              <w:bottom w:val="single" w:sz="4" w:space="0" w:color="000000"/>
            </w:tcBorders>
          </w:tcPr>
          <w:p w:rsidR="00C97A45" w:rsidRDefault="0068412F">
            <w:pPr>
              <w:pStyle w:val="TableParagraph"/>
              <w:spacing w:before="29"/>
              <w:ind w:right="252"/>
              <w:jc w:val="right"/>
            </w:pPr>
            <w:r>
              <w:t>6,251± 1,325</w:t>
            </w:r>
          </w:p>
        </w:tc>
        <w:tc>
          <w:tcPr>
            <w:tcW w:w="1683" w:type="dxa"/>
            <w:tcBorders>
              <w:bottom w:val="single" w:sz="4" w:space="0" w:color="000000"/>
            </w:tcBorders>
          </w:tcPr>
          <w:p w:rsidR="00C97A45" w:rsidRDefault="0068412F">
            <w:pPr>
              <w:pStyle w:val="TableParagraph"/>
              <w:spacing w:before="29"/>
              <w:ind w:left="272"/>
              <w:jc w:val="left"/>
            </w:pPr>
            <w:r>
              <w:t>0,68 ± 0,06</w:t>
            </w:r>
          </w:p>
        </w:tc>
      </w:tr>
    </w:tbl>
    <w:p w:rsidR="00C97A45" w:rsidRDefault="00C97A45">
      <w:pPr>
        <w:sectPr w:rsidR="00C97A45">
          <w:headerReference w:type="default" r:id="rId105"/>
          <w:footerReference w:type="default" r:id="rId106"/>
          <w:pgSz w:w="11910" w:h="16840"/>
          <w:pgMar w:top="960" w:right="1460" w:bottom="280" w:left="1680" w:header="751" w:footer="0" w:gutter="0"/>
          <w:pgNumType w:start="35"/>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pStyle w:val="Heading1"/>
        <w:spacing w:before="93"/>
        <w:ind w:left="1409" w:right="1063"/>
        <w:jc w:val="center"/>
      </w:pPr>
      <w:r>
        <w:t>LAMPIRAN 6</w:t>
      </w:r>
    </w:p>
    <w:p w:rsidR="00C97A45" w:rsidRDefault="00C97A45">
      <w:pPr>
        <w:pStyle w:val="BodyText"/>
        <w:rPr>
          <w:b/>
          <w:sz w:val="21"/>
        </w:rPr>
      </w:pPr>
    </w:p>
    <w:p w:rsidR="00C97A45" w:rsidRDefault="0068412F">
      <w:pPr>
        <w:spacing w:before="1"/>
        <w:ind w:left="588"/>
        <w:rPr>
          <w:b/>
          <w:sz w:val="24"/>
        </w:rPr>
      </w:pPr>
      <w:r>
        <w:rPr>
          <w:b/>
          <w:sz w:val="24"/>
        </w:rPr>
        <w:t>Formulasi Gel Antiseptik Minyak Atsiri Daun Sereh Literatur 3</w:t>
      </w:r>
    </w:p>
    <w:p w:rsidR="00C97A45" w:rsidRDefault="00C97A45">
      <w:pPr>
        <w:pStyle w:val="BodyText"/>
        <w:spacing w:before="9"/>
        <w:rPr>
          <w:b/>
          <w:sz w:val="20"/>
        </w:rPr>
      </w:pPr>
    </w:p>
    <w:tbl>
      <w:tblPr>
        <w:tblW w:w="0" w:type="auto"/>
        <w:tblInd w:w="588" w:type="dxa"/>
        <w:tblLayout w:type="fixed"/>
        <w:tblCellMar>
          <w:left w:w="0" w:type="dxa"/>
          <w:right w:w="0" w:type="dxa"/>
        </w:tblCellMar>
        <w:tblLook w:val="01E0" w:firstRow="1" w:lastRow="1" w:firstColumn="1" w:lastColumn="1" w:noHBand="0" w:noVBand="0"/>
      </w:tblPr>
      <w:tblGrid>
        <w:gridCol w:w="2324"/>
        <w:gridCol w:w="1772"/>
        <w:gridCol w:w="1855"/>
        <w:gridCol w:w="1996"/>
      </w:tblGrid>
      <w:tr w:rsidR="00C97A45">
        <w:trPr>
          <w:trHeight w:val="1022"/>
        </w:trPr>
        <w:tc>
          <w:tcPr>
            <w:tcW w:w="2324" w:type="dxa"/>
            <w:tcBorders>
              <w:top w:val="single" w:sz="4" w:space="0" w:color="000000"/>
              <w:bottom w:val="single" w:sz="4" w:space="0" w:color="000000"/>
            </w:tcBorders>
          </w:tcPr>
          <w:p w:rsidR="00C97A45" w:rsidRDefault="00C97A45">
            <w:pPr>
              <w:pStyle w:val="TableParagraph"/>
              <w:spacing w:before="8"/>
              <w:jc w:val="left"/>
              <w:rPr>
                <w:b/>
              </w:rPr>
            </w:pPr>
          </w:p>
          <w:p w:rsidR="00C97A45" w:rsidRDefault="0068412F">
            <w:pPr>
              <w:pStyle w:val="TableParagraph"/>
              <w:ind w:left="271" w:right="207"/>
              <w:rPr>
                <w:b/>
              </w:rPr>
            </w:pPr>
            <w:r>
              <w:rPr>
                <w:b/>
              </w:rPr>
              <w:t>Komponen</w:t>
            </w:r>
          </w:p>
        </w:tc>
        <w:tc>
          <w:tcPr>
            <w:tcW w:w="1772" w:type="dxa"/>
            <w:tcBorders>
              <w:top w:val="single" w:sz="4" w:space="0" w:color="000000"/>
              <w:bottom w:val="single" w:sz="4" w:space="0" w:color="000000"/>
            </w:tcBorders>
          </w:tcPr>
          <w:p w:rsidR="00C97A45" w:rsidRDefault="00C97A45">
            <w:pPr>
              <w:pStyle w:val="TableParagraph"/>
              <w:spacing w:before="11"/>
              <w:jc w:val="left"/>
              <w:rPr>
                <w:b/>
                <w:sz w:val="18"/>
              </w:rPr>
            </w:pPr>
          </w:p>
          <w:p w:rsidR="00C97A45" w:rsidRDefault="0068412F">
            <w:pPr>
              <w:pStyle w:val="TableParagraph"/>
              <w:spacing w:line="276" w:lineRule="auto"/>
              <w:ind w:left="700" w:hanging="442"/>
              <w:jc w:val="left"/>
              <w:rPr>
                <w:b/>
              </w:rPr>
            </w:pPr>
            <w:r>
              <w:rPr>
                <w:b/>
              </w:rPr>
              <w:t>Konsentrasi 5%</w:t>
            </w:r>
          </w:p>
        </w:tc>
        <w:tc>
          <w:tcPr>
            <w:tcW w:w="1855" w:type="dxa"/>
            <w:tcBorders>
              <w:top w:val="single" w:sz="4" w:space="0" w:color="000000"/>
              <w:bottom w:val="single" w:sz="4" w:space="0" w:color="000000"/>
            </w:tcBorders>
          </w:tcPr>
          <w:p w:rsidR="00C97A45" w:rsidRDefault="00C97A45">
            <w:pPr>
              <w:pStyle w:val="TableParagraph"/>
              <w:spacing w:before="11"/>
              <w:jc w:val="left"/>
              <w:rPr>
                <w:b/>
                <w:sz w:val="18"/>
              </w:rPr>
            </w:pPr>
          </w:p>
          <w:p w:rsidR="00C97A45" w:rsidRDefault="0068412F">
            <w:pPr>
              <w:pStyle w:val="TableParagraph"/>
              <w:spacing w:line="276" w:lineRule="auto"/>
              <w:ind w:left="635" w:hanging="382"/>
              <w:jc w:val="left"/>
              <w:rPr>
                <w:b/>
              </w:rPr>
            </w:pPr>
            <w:r>
              <w:rPr>
                <w:b/>
              </w:rPr>
              <w:t>Konsentrasi1 0%</w:t>
            </w:r>
          </w:p>
        </w:tc>
        <w:tc>
          <w:tcPr>
            <w:tcW w:w="1996" w:type="dxa"/>
            <w:tcBorders>
              <w:top w:val="single" w:sz="4" w:space="0" w:color="000000"/>
              <w:bottom w:val="single" w:sz="4" w:space="0" w:color="000000"/>
            </w:tcBorders>
          </w:tcPr>
          <w:p w:rsidR="00C97A45" w:rsidRDefault="00C97A45">
            <w:pPr>
              <w:pStyle w:val="TableParagraph"/>
              <w:spacing w:before="11"/>
              <w:jc w:val="left"/>
              <w:rPr>
                <w:b/>
                <w:sz w:val="18"/>
              </w:rPr>
            </w:pPr>
          </w:p>
          <w:p w:rsidR="00C97A45" w:rsidRDefault="0068412F">
            <w:pPr>
              <w:pStyle w:val="TableParagraph"/>
              <w:ind w:left="217"/>
              <w:jc w:val="left"/>
              <w:rPr>
                <w:b/>
              </w:rPr>
            </w:pPr>
            <w:r>
              <w:rPr>
                <w:b/>
              </w:rPr>
              <w:t>Konsentrasi15</w:t>
            </w:r>
          </w:p>
          <w:p w:rsidR="00C97A45" w:rsidRDefault="0068412F">
            <w:pPr>
              <w:pStyle w:val="TableParagraph"/>
              <w:spacing w:before="37"/>
              <w:ind w:left="597"/>
              <w:jc w:val="left"/>
              <w:rPr>
                <w:b/>
              </w:rPr>
            </w:pPr>
            <w:r>
              <w:rPr>
                <w:b/>
              </w:rPr>
              <w:t>%</w:t>
            </w:r>
          </w:p>
        </w:tc>
      </w:tr>
      <w:tr w:rsidR="00C97A45">
        <w:trPr>
          <w:trHeight w:val="302"/>
        </w:trPr>
        <w:tc>
          <w:tcPr>
            <w:tcW w:w="2324" w:type="dxa"/>
            <w:tcBorders>
              <w:top w:val="single" w:sz="4" w:space="0" w:color="000000"/>
            </w:tcBorders>
          </w:tcPr>
          <w:p w:rsidR="00C97A45" w:rsidRDefault="0068412F">
            <w:pPr>
              <w:pStyle w:val="TableParagraph"/>
              <w:ind w:left="271" w:right="239"/>
            </w:pPr>
            <w:r>
              <w:t>MinyakAtsiriSereh</w:t>
            </w:r>
          </w:p>
        </w:tc>
        <w:tc>
          <w:tcPr>
            <w:tcW w:w="1772" w:type="dxa"/>
            <w:tcBorders>
              <w:top w:val="single" w:sz="4" w:space="0" w:color="000000"/>
            </w:tcBorders>
          </w:tcPr>
          <w:p w:rsidR="00C97A45" w:rsidRDefault="0068412F">
            <w:pPr>
              <w:pStyle w:val="TableParagraph"/>
              <w:ind w:left="585" w:right="471"/>
            </w:pPr>
            <w:r>
              <w:t>0,5 ml</w:t>
            </w:r>
          </w:p>
        </w:tc>
        <w:tc>
          <w:tcPr>
            <w:tcW w:w="1855" w:type="dxa"/>
            <w:tcBorders>
              <w:top w:val="single" w:sz="4" w:space="0" w:color="000000"/>
            </w:tcBorders>
          </w:tcPr>
          <w:p w:rsidR="00C97A45" w:rsidRDefault="0068412F">
            <w:pPr>
              <w:pStyle w:val="TableParagraph"/>
              <w:ind w:left="457"/>
              <w:jc w:val="left"/>
            </w:pPr>
            <w:r>
              <w:t>1 ml</w:t>
            </w:r>
          </w:p>
        </w:tc>
        <w:tc>
          <w:tcPr>
            <w:tcW w:w="1996" w:type="dxa"/>
            <w:tcBorders>
              <w:top w:val="single" w:sz="4" w:space="0" w:color="000000"/>
            </w:tcBorders>
          </w:tcPr>
          <w:p w:rsidR="00C97A45" w:rsidRDefault="0068412F">
            <w:pPr>
              <w:pStyle w:val="TableParagraph"/>
              <w:ind w:left="646" w:right="635"/>
            </w:pPr>
            <w:r>
              <w:t>1,5 ml</w:t>
            </w:r>
          </w:p>
        </w:tc>
      </w:tr>
      <w:tr w:rsidR="00C97A45">
        <w:trPr>
          <w:trHeight w:val="348"/>
        </w:trPr>
        <w:tc>
          <w:tcPr>
            <w:tcW w:w="2324" w:type="dxa"/>
          </w:tcPr>
          <w:p w:rsidR="00C97A45" w:rsidRDefault="0068412F">
            <w:pPr>
              <w:pStyle w:val="TableParagraph"/>
              <w:spacing w:before="43"/>
              <w:ind w:left="271" w:right="203"/>
            </w:pPr>
            <w:r>
              <w:t>CMC-Na</w:t>
            </w:r>
          </w:p>
        </w:tc>
        <w:tc>
          <w:tcPr>
            <w:tcW w:w="1772" w:type="dxa"/>
          </w:tcPr>
          <w:p w:rsidR="00C97A45" w:rsidRDefault="0068412F">
            <w:pPr>
              <w:pStyle w:val="TableParagraph"/>
              <w:spacing w:before="43"/>
              <w:ind w:left="587" w:right="469"/>
            </w:pPr>
            <w:r>
              <w:t>0,25 g</w:t>
            </w:r>
          </w:p>
        </w:tc>
        <w:tc>
          <w:tcPr>
            <w:tcW w:w="1855" w:type="dxa"/>
          </w:tcPr>
          <w:p w:rsidR="00C97A45" w:rsidRDefault="0068412F">
            <w:pPr>
              <w:pStyle w:val="TableParagraph"/>
              <w:spacing w:before="43"/>
              <w:ind w:left="378"/>
              <w:jc w:val="left"/>
            </w:pPr>
            <w:r>
              <w:t>0,25 g</w:t>
            </w:r>
          </w:p>
        </w:tc>
        <w:tc>
          <w:tcPr>
            <w:tcW w:w="1996" w:type="dxa"/>
          </w:tcPr>
          <w:p w:rsidR="00C97A45" w:rsidRDefault="0068412F">
            <w:pPr>
              <w:pStyle w:val="TableParagraph"/>
              <w:spacing w:before="43"/>
              <w:ind w:left="648" w:right="633"/>
            </w:pPr>
            <w:r>
              <w:t>0,25 g</w:t>
            </w:r>
          </w:p>
        </w:tc>
      </w:tr>
      <w:tr w:rsidR="00C97A45">
        <w:trPr>
          <w:trHeight w:val="327"/>
        </w:trPr>
        <w:tc>
          <w:tcPr>
            <w:tcW w:w="2324" w:type="dxa"/>
          </w:tcPr>
          <w:p w:rsidR="00C97A45" w:rsidRDefault="0068412F">
            <w:pPr>
              <w:pStyle w:val="TableParagraph"/>
              <w:spacing w:before="45"/>
              <w:ind w:left="271" w:right="207"/>
            </w:pPr>
            <w:r>
              <w:t>Gliserin</w:t>
            </w:r>
          </w:p>
        </w:tc>
        <w:tc>
          <w:tcPr>
            <w:tcW w:w="1772" w:type="dxa"/>
          </w:tcPr>
          <w:p w:rsidR="00C97A45" w:rsidRDefault="0068412F">
            <w:pPr>
              <w:pStyle w:val="TableParagraph"/>
              <w:spacing w:before="45"/>
              <w:ind w:left="587" w:right="471"/>
            </w:pPr>
            <w:r>
              <w:t>1 mL</w:t>
            </w:r>
          </w:p>
        </w:tc>
        <w:tc>
          <w:tcPr>
            <w:tcW w:w="1855" w:type="dxa"/>
          </w:tcPr>
          <w:p w:rsidR="00C97A45" w:rsidRDefault="0068412F">
            <w:pPr>
              <w:pStyle w:val="TableParagraph"/>
              <w:spacing w:before="45"/>
              <w:ind w:left="452"/>
              <w:jc w:val="left"/>
            </w:pPr>
            <w:r>
              <w:t>1mL</w:t>
            </w:r>
          </w:p>
        </w:tc>
        <w:tc>
          <w:tcPr>
            <w:tcW w:w="1996" w:type="dxa"/>
          </w:tcPr>
          <w:p w:rsidR="00C97A45" w:rsidRDefault="0068412F">
            <w:pPr>
              <w:pStyle w:val="TableParagraph"/>
              <w:spacing w:before="45"/>
              <w:ind w:left="648" w:right="635"/>
            </w:pPr>
            <w:r>
              <w:t>1 mL</w:t>
            </w:r>
          </w:p>
        </w:tc>
      </w:tr>
      <w:tr w:rsidR="00C97A45">
        <w:trPr>
          <w:trHeight w:val="303"/>
        </w:trPr>
        <w:tc>
          <w:tcPr>
            <w:tcW w:w="2324" w:type="dxa"/>
          </w:tcPr>
          <w:p w:rsidR="00C97A45" w:rsidRDefault="0068412F">
            <w:pPr>
              <w:pStyle w:val="TableParagraph"/>
              <w:spacing w:before="22"/>
              <w:ind w:left="271" w:right="209"/>
            </w:pPr>
            <w:r>
              <w:t>Propilenglikol</w:t>
            </w:r>
          </w:p>
        </w:tc>
        <w:tc>
          <w:tcPr>
            <w:tcW w:w="1772" w:type="dxa"/>
          </w:tcPr>
          <w:p w:rsidR="00C97A45" w:rsidRDefault="0068412F">
            <w:pPr>
              <w:pStyle w:val="TableParagraph"/>
              <w:spacing w:before="22"/>
              <w:ind w:left="587" w:right="471"/>
            </w:pPr>
            <w:r>
              <w:t>0,5 mL</w:t>
            </w:r>
          </w:p>
        </w:tc>
        <w:tc>
          <w:tcPr>
            <w:tcW w:w="1855" w:type="dxa"/>
          </w:tcPr>
          <w:p w:rsidR="00C97A45" w:rsidRDefault="0068412F">
            <w:pPr>
              <w:pStyle w:val="TableParagraph"/>
              <w:spacing w:before="22"/>
              <w:ind w:left="405"/>
              <w:jc w:val="left"/>
            </w:pPr>
            <w:r>
              <w:t>0,5mL</w:t>
            </w:r>
          </w:p>
        </w:tc>
        <w:tc>
          <w:tcPr>
            <w:tcW w:w="1996" w:type="dxa"/>
          </w:tcPr>
          <w:p w:rsidR="00C97A45" w:rsidRDefault="0068412F">
            <w:pPr>
              <w:pStyle w:val="TableParagraph"/>
              <w:spacing w:before="22"/>
              <w:ind w:left="648" w:right="635"/>
            </w:pPr>
            <w:r>
              <w:t>0,5 mL</w:t>
            </w:r>
          </w:p>
        </w:tc>
      </w:tr>
      <w:tr w:rsidR="00C97A45">
        <w:trPr>
          <w:trHeight w:val="323"/>
        </w:trPr>
        <w:tc>
          <w:tcPr>
            <w:tcW w:w="2324" w:type="dxa"/>
            <w:tcBorders>
              <w:bottom w:val="single" w:sz="4" w:space="0" w:color="000000"/>
            </w:tcBorders>
          </w:tcPr>
          <w:p w:rsidR="00C97A45" w:rsidRDefault="0068412F">
            <w:pPr>
              <w:pStyle w:val="TableParagraph"/>
              <w:spacing w:before="21"/>
              <w:ind w:left="271" w:right="210"/>
            </w:pPr>
            <w:r>
              <w:t>Aquadestad</w:t>
            </w:r>
          </w:p>
        </w:tc>
        <w:tc>
          <w:tcPr>
            <w:tcW w:w="1772" w:type="dxa"/>
            <w:tcBorders>
              <w:bottom w:val="single" w:sz="4" w:space="0" w:color="000000"/>
            </w:tcBorders>
          </w:tcPr>
          <w:p w:rsidR="00C97A45" w:rsidRDefault="0068412F">
            <w:pPr>
              <w:pStyle w:val="TableParagraph"/>
              <w:spacing w:before="21"/>
              <w:ind w:left="587" w:right="469"/>
            </w:pPr>
            <w:r>
              <w:t>10 mL</w:t>
            </w:r>
          </w:p>
        </w:tc>
        <w:tc>
          <w:tcPr>
            <w:tcW w:w="1855" w:type="dxa"/>
            <w:tcBorders>
              <w:bottom w:val="single" w:sz="4" w:space="0" w:color="000000"/>
            </w:tcBorders>
          </w:tcPr>
          <w:p w:rsidR="00C97A45" w:rsidRDefault="0068412F">
            <w:pPr>
              <w:pStyle w:val="TableParagraph"/>
              <w:spacing w:before="21"/>
              <w:ind w:left="421"/>
              <w:jc w:val="left"/>
            </w:pPr>
            <w:r>
              <w:t>10mL</w:t>
            </w:r>
          </w:p>
        </w:tc>
        <w:tc>
          <w:tcPr>
            <w:tcW w:w="1996" w:type="dxa"/>
            <w:tcBorders>
              <w:bottom w:val="single" w:sz="4" w:space="0" w:color="000000"/>
            </w:tcBorders>
          </w:tcPr>
          <w:p w:rsidR="00C97A45" w:rsidRDefault="0068412F">
            <w:pPr>
              <w:pStyle w:val="TableParagraph"/>
              <w:spacing w:before="21"/>
              <w:ind w:left="648" w:right="633"/>
            </w:pPr>
            <w:r>
              <w:t>10 mL</w:t>
            </w:r>
          </w:p>
        </w:tc>
      </w:tr>
    </w:tbl>
    <w:p w:rsidR="00C97A45" w:rsidRDefault="00C97A45">
      <w:pPr>
        <w:pStyle w:val="BodyText"/>
        <w:rPr>
          <w:b/>
          <w:sz w:val="26"/>
        </w:rPr>
      </w:pPr>
    </w:p>
    <w:p w:rsidR="00C97A45" w:rsidRDefault="0068412F">
      <w:pPr>
        <w:spacing w:before="191"/>
        <w:ind w:left="588"/>
        <w:rPr>
          <w:b/>
          <w:sz w:val="24"/>
        </w:rPr>
      </w:pPr>
      <w:r>
        <w:rPr>
          <w:b/>
          <w:sz w:val="24"/>
        </w:rPr>
        <w:t xml:space="preserve">Hasil uji organoleptis sediaan gel </w:t>
      </w:r>
      <w:r>
        <w:rPr>
          <w:b/>
          <w:i/>
          <w:sz w:val="24"/>
        </w:rPr>
        <w:t xml:space="preserve">Handsanitizer </w:t>
      </w:r>
      <w:r>
        <w:rPr>
          <w:b/>
          <w:sz w:val="24"/>
        </w:rPr>
        <w:t>literatur3</w:t>
      </w:r>
    </w:p>
    <w:p w:rsidR="00C97A45" w:rsidRDefault="00C97A45">
      <w:pPr>
        <w:pStyle w:val="BodyText"/>
        <w:rPr>
          <w:b/>
          <w:sz w:val="21"/>
        </w:rPr>
      </w:pPr>
    </w:p>
    <w:tbl>
      <w:tblPr>
        <w:tblW w:w="0" w:type="auto"/>
        <w:tblInd w:w="588" w:type="dxa"/>
        <w:tblLayout w:type="fixed"/>
        <w:tblCellMar>
          <w:left w:w="0" w:type="dxa"/>
          <w:right w:w="0" w:type="dxa"/>
        </w:tblCellMar>
        <w:tblLook w:val="01E0" w:firstRow="1" w:lastRow="1" w:firstColumn="1" w:lastColumn="1" w:noHBand="0" w:noVBand="0"/>
      </w:tblPr>
      <w:tblGrid>
        <w:gridCol w:w="2598"/>
        <w:gridCol w:w="1856"/>
        <w:gridCol w:w="1718"/>
        <w:gridCol w:w="1894"/>
      </w:tblGrid>
      <w:tr w:rsidR="00C97A45">
        <w:trPr>
          <w:trHeight w:val="472"/>
        </w:trPr>
        <w:tc>
          <w:tcPr>
            <w:tcW w:w="2598" w:type="dxa"/>
            <w:tcBorders>
              <w:top w:val="single" w:sz="8" w:space="0" w:color="000000"/>
              <w:bottom w:val="single" w:sz="8" w:space="0" w:color="000000"/>
            </w:tcBorders>
          </w:tcPr>
          <w:p w:rsidR="00C97A45" w:rsidRDefault="0068412F">
            <w:pPr>
              <w:pStyle w:val="TableParagraph"/>
              <w:spacing w:before="79"/>
              <w:ind w:left="801"/>
              <w:jc w:val="left"/>
              <w:rPr>
                <w:b/>
              </w:rPr>
            </w:pPr>
            <w:r>
              <w:rPr>
                <w:b/>
              </w:rPr>
              <w:t>JenisGel</w:t>
            </w:r>
          </w:p>
        </w:tc>
        <w:tc>
          <w:tcPr>
            <w:tcW w:w="1856" w:type="dxa"/>
            <w:tcBorders>
              <w:top w:val="single" w:sz="8" w:space="0" w:color="000000"/>
              <w:bottom w:val="single" w:sz="8" w:space="0" w:color="000000"/>
            </w:tcBorders>
          </w:tcPr>
          <w:p w:rsidR="00C97A45" w:rsidRDefault="0068412F">
            <w:pPr>
              <w:pStyle w:val="TableParagraph"/>
              <w:spacing w:before="79"/>
              <w:ind w:left="382" w:right="379"/>
              <w:rPr>
                <w:b/>
              </w:rPr>
            </w:pPr>
            <w:r>
              <w:rPr>
                <w:b/>
              </w:rPr>
              <w:t>Bentuk</w:t>
            </w:r>
          </w:p>
        </w:tc>
        <w:tc>
          <w:tcPr>
            <w:tcW w:w="1718" w:type="dxa"/>
            <w:tcBorders>
              <w:top w:val="single" w:sz="8" w:space="0" w:color="000000"/>
              <w:bottom w:val="single" w:sz="8" w:space="0" w:color="000000"/>
            </w:tcBorders>
          </w:tcPr>
          <w:p w:rsidR="00C97A45" w:rsidRDefault="0068412F">
            <w:pPr>
              <w:pStyle w:val="TableParagraph"/>
              <w:spacing w:before="79"/>
              <w:ind w:left="383" w:right="243"/>
              <w:rPr>
                <w:b/>
              </w:rPr>
            </w:pPr>
            <w:r>
              <w:rPr>
                <w:b/>
              </w:rPr>
              <w:t>Warna</w:t>
            </w:r>
          </w:p>
        </w:tc>
        <w:tc>
          <w:tcPr>
            <w:tcW w:w="1894" w:type="dxa"/>
            <w:tcBorders>
              <w:top w:val="single" w:sz="8" w:space="0" w:color="000000"/>
              <w:bottom w:val="single" w:sz="8" w:space="0" w:color="000000"/>
            </w:tcBorders>
          </w:tcPr>
          <w:p w:rsidR="00C97A45" w:rsidRDefault="0068412F">
            <w:pPr>
              <w:pStyle w:val="TableParagraph"/>
              <w:spacing w:before="79"/>
              <w:ind w:left="240" w:right="168"/>
              <w:rPr>
                <w:b/>
              </w:rPr>
            </w:pPr>
            <w:r>
              <w:rPr>
                <w:b/>
              </w:rPr>
              <w:t>Bau</w:t>
            </w:r>
          </w:p>
        </w:tc>
      </w:tr>
      <w:tr w:rsidR="00C97A45">
        <w:trPr>
          <w:trHeight w:val="371"/>
        </w:trPr>
        <w:tc>
          <w:tcPr>
            <w:tcW w:w="2598" w:type="dxa"/>
            <w:tcBorders>
              <w:top w:val="single" w:sz="8" w:space="0" w:color="000000"/>
            </w:tcBorders>
          </w:tcPr>
          <w:p w:rsidR="00C97A45" w:rsidRDefault="0068412F">
            <w:pPr>
              <w:pStyle w:val="TableParagraph"/>
              <w:spacing w:before="38"/>
              <w:ind w:left="182"/>
              <w:jc w:val="left"/>
            </w:pPr>
            <w:r>
              <w:t>Gelminyak atsiri5%</w:t>
            </w:r>
          </w:p>
        </w:tc>
        <w:tc>
          <w:tcPr>
            <w:tcW w:w="1856" w:type="dxa"/>
            <w:tcBorders>
              <w:top w:val="single" w:sz="8" w:space="0" w:color="000000"/>
            </w:tcBorders>
          </w:tcPr>
          <w:p w:rsidR="00C97A45" w:rsidRDefault="0068412F">
            <w:pPr>
              <w:pStyle w:val="TableParagraph"/>
              <w:spacing w:before="38"/>
              <w:ind w:left="382" w:right="382"/>
            </w:pPr>
            <w:r>
              <w:t>Semipadat</w:t>
            </w:r>
          </w:p>
        </w:tc>
        <w:tc>
          <w:tcPr>
            <w:tcW w:w="1718" w:type="dxa"/>
            <w:tcBorders>
              <w:top w:val="single" w:sz="8" w:space="0" w:color="000000"/>
            </w:tcBorders>
          </w:tcPr>
          <w:p w:rsidR="00C97A45" w:rsidRDefault="0068412F">
            <w:pPr>
              <w:pStyle w:val="TableParagraph"/>
              <w:spacing w:before="38"/>
              <w:ind w:left="383" w:right="241"/>
            </w:pPr>
            <w:r>
              <w:t>Jernih</w:t>
            </w:r>
          </w:p>
        </w:tc>
        <w:tc>
          <w:tcPr>
            <w:tcW w:w="1894" w:type="dxa"/>
            <w:tcBorders>
              <w:top w:val="single" w:sz="8" w:space="0" w:color="000000"/>
            </w:tcBorders>
          </w:tcPr>
          <w:p w:rsidR="00C97A45" w:rsidRDefault="0068412F">
            <w:pPr>
              <w:pStyle w:val="TableParagraph"/>
              <w:spacing w:before="38"/>
              <w:ind w:left="241" w:right="168"/>
            </w:pPr>
            <w:r>
              <w:t>BaukhasSereh</w:t>
            </w:r>
          </w:p>
        </w:tc>
      </w:tr>
      <w:tr w:rsidR="00C97A45">
        <w:trPr>
          <w:trHeight w:val="392"/>
        </w:trPr>
        <w:tc>
          <w:tcPr>
            <w:tcW w:w="2598" w:type="dxa"/>
          </w:tcPr>
          <w:p w:rsidR="00C97A45" w:rsidRDefault="0068412F">
            <w:pPr>
              <w:pStyle w:val="TableParagraph"/>
              <w:spacing w:before="74"/>
              <w:ind w:left="189"/>
              <w:jc w:val="left"/>
            </w:pPr>
            <w:r>
              <w:t>Gelminyak atsiri10%</w:t>
            </w:r>
          </w:p>
        </w:tc>
        <w:tc>
          <w:tcPr>
            <w:tcW w:w="1856" w:type="dxa"/>
          </w:tcPr>
          <w:p w:rsidR="00C97A45" w:rsidRDefault="0068412F">
            <w:pPr>
              <w:pStyle w:val="TableParagraph"/>
              <w:spacing w:before="74"/>
              <w:ind w:left="382" w:right="382"/>
            </w:pPr>
            <w:r>
              <w:t>Semipadat</w:t>
            </w:r>
          </w:p>
        </w:tc>
        <w:tc>
          <w:tcPr>
            <w:tcW w:w="1718" w:type="dxa"/>
          </w:tcPr>
          <w:p w:rsidR="00C97A45" w:rsidRDefault="0068412F">
            <w:pPr>
              <w:pStyle w:val="TableParagraph"/>
              <w:spacing w:before="74"/>
              <w:ind w:left="383" w:right="241"/>
            </w:pPr>
            <w:r>
              <w:t>Jernih</w:t>
            </w:r>
          </w:p>
        </w:tc>
        <w:tc>
          <w:tcPr>
            <w:tcW w:w="1894" w:type="dxa"/>
          </w:tcPr>
          <w:p w:rsidR="00C97A45" w:rsidRDefault="0068412F">
            <w:pPr>
              <w:pStyle w:val="TableParagraph"/>
              <w:spacing w:before="74"/>
              <w:ind w:left="241" w:right="168"/>
            </w:pPr>
            <w:r>
              <w:t>BaukhasSereh</w:t>
            </w:r>
          </w:p>
        </w:tc>
      </w:tr>
      <w:tr w:rsidR="00C97A45">
        <w:trPr>
          <w:trHeight w:val="396"/>
        </w:trPr>
        <w:tc>
          <w:tcPr>
            <w:tcW w:w="2598" w:type="dxa"/>
            <w:tcBorders>
              <w:bottom w:val="single" w:sz="8" w:space="0" w:color="000000"/>
            </w:tcBorders>
          </w:tcPr>
          <w:p w:rsidR="00C97A45" w:rsidRDefault="0068412F">
            <w:pPr>
              <w:pStyle w:val="TableParagraph"/>
              <w:spacing w:before="58"/>
              <w:ind w:left="189"/>
              <w:jc w:val="left"/>
            </w:pPr>
            <w:r>
              <w:t>Gelminyak atsiri15%</w:t>
            </w:r>
          </w:p>
        </w:tc>
        <w:tc>
          <w:tcPr>
            <w:tcW w:w="1856" w:type="dxa"/>
            <w:tcBorders>
              <w:bottom w:val="single" w:sz="8" w:space="0" w:color="000000"/>
            </w:tcBorders>
          </w:tcPr>
          <w:p w:rsidR="00C97A45" w:rsidRDefault="0068412F">
            <w:pPr>
              <w:pStyle w:val="TableParagraph"/>
              <w:spacing w:before="58"/>
              <w:ind w:left="382" w:right="382"/>
            </w:pPr>
            <w:r>
              <w:t>Semipadat</w:t>
            </w:r>
          </w:p>
        </w:tc>
        <w:tc>
          <w:tcPr>
            <w:tcW w:w="1718" w:type="dxa"/>
            <w:tcBorders>
              <w:bottom w:val="single" w:sz="8" w:space="0" w:color="000000"/>
            </w:tcBorders>
          </w:tcPr>
          <w:p w:rsidR="00C97A45" w:rsidRDefault="0068412F">
            <w:pPr>
              <w:pStyle w:val="TableParagraph"/>
              <w:spacing w:before="58"/>
              <w:ind w:left="383" w:right="243"/>
            </w:pPr>
            <w:r>
              <w:t>Agakkeruh</w:t>
            </w:r>
          </w:p>
        </w:tc>
        <w:tc>
          <w:tcPr>
            <w:tcW w:w="1894" w:type="dxa"/>
            <w:tcBorders>
              <w:bottom w:val="single" w:sz="8" w:space="0" w:color="000000"/>
            </w:tcBorders>
          </w:tcPr>
          <w:p w:rsidR="00C97A45" w:rsidRDefault="0068412F">
            <w:pPr>
              <w:pStyle w:val="TableParagraph"/>
              <w:spacing w:before="58"/>
              <w:ind w:left="241" w:right="168"/>
            </w:pPr>
            <w:r>
              <w:t>BaukhasSereh</w:t>
            </w:r>
          </w:p>
        </w:tc>
      </w:tr>
    </w:tbl>
    <w:p w:rsidR="00C97A45" w:rsidRDefault="00C97A45">
      <w:pPr>
        <w:pStyle w:val="BodyText"/>
        <w:rPr>
          <w:b/>
          <w:sz w:val="26"/>
        </w:rPr>
      </w:pPr>
    </w:p>
    <w:p w:rsidR="00C97A45" w:rsidRDefault="0068412F">
      <w:pPr>
        <w:spacing w:before="194"/>
        <w:ind w:left="588"/>
        <w:rPr>
          <w:b/>
          <w:sz w:val="24"/>
        </w:rPr>
      </w:pPr>
      <w:r>
        <w:rPr>
          <w:b/>
          <w:sz w:val="24"/>
        </w:rPr>
        <w:t xml:space="preserve">Hasil Uji Sifat Fisik sediaan gel </w:t>
      </w:r>
      <w:r>
        <w:rPr>
          <w:b/>
          <w:i/>
          <w:sz w:val="24"/>
        </w:rPr>
        <w:t xml:space="preserve">Handsanitizer </w:t>
      </w:r>
      <w:r>
        <w:rPr>
          <w:b/>
          <w:sz w:val="24"/>
        </w:rPr>
        <w:t>Literatur 3</w:t>
      </w:r>
    </w:p>
    <w:p w:rsidR="00C97A45" w:rsidRDefault="00C97A45">
      <w:pPr>
        <w:pStyle w:val="BodyText"/>
        <w:spacing w:before="9"/>
        <w:rPr>
          <w:b/>
          <w:sz w:val="20"/>
        </w:rPr>
      </w:pPr>
    </w:p>
    <w:tbl>
      <w:tblPr>
        <w:tblW w:w="0" w:type="auto"/>
        <w:tblInd w:w="480" w:type="dxa"/>
        <w:tblLayout w:type="fixed"/>
        <w:tblCellMar>
          <w:left w:w="0" w:type="dxa"/>
          <w:right w:w="0" w:type="dxa"/>
        </w:tblCellMar>
        <w:tblLook w:val="01E0" w:firstRow="1" w:lastRow="1" w:firstColumn="1" w:lastColumn="1" w:noHBand="0" w:noVBand="0"/>
      </w:tblPr>
      <w:tblGrid>
        <w:gridCol w:w="1569"/>
        <w:gridCol w:w="638"/>
        <w:gridCol w:w="2050"/>
        <w:gridCol w:w="1006"/>
        <w:gridCol w:w="2901"/>
      </w:tblGrid>
      <w:tr w:rsidR="00C97A45">
        <w:trPr>
          <w:trHeight w:val="1139"/>
        </w:trPr>
        <w:tc>
          <w:tcPr>
            <w:tcW w:w="1569" w:type="dxa"/>
            <w:tcBorders>
              <w:top w:val="single" w:sz="4" w:space="0" w:color="000000"/>
              <w:bottom w:val="single" w:sz="4" w:space="0" w:color="000000"/>
            </w:tcBorders>
          </w:tcPr>
          <w:p w:rsidR="00C97A45" w:rsidRDefault="0068412F">
            <w:pPr>
              <w:pStyle w:val="TableParagraph"/>
              <w:spacing w:before="2"/>
              <w:ind w:left="309"/>
              <w:jc w:val="left"/>
              <w:rPr>
                <w:b/>
              </w:rPr>
            </w:pPr>
            <w:r>
              <w:rPr>
                <w:b/>
              </w:rPr>
              <w:t>Jenis gel</w:t>
            </w:r>
          </w:p>
        </w:tc>
        <w:tc>
          <w:tcPr>
            <w:tcW w:w="638" w:type="dxa"/>
            <w:tcBorders>
              <w:top w:val="single" w:sz="4" w:space="0" w:color="000000"/>
              <w:bottom w:val="single" w:sz="4" w:space="0" w:color="000000"/>
            </w:tcBorders>
          </w:tcPr>
          <w:p w:rsidR="00C97A45" w:rsidRDefault="0068412F">
            <w:pPr>
              <w:pStyle w:val="TableParagraph"/>
              <w:spacing w:before="2"/>
              <w:ind w:left="156" w:right="148"/>
              <w:rPr>
                <w:b/>
              </w:rPr>
            </w:pPr>
            <w:r>
              <w:rPr>
                <w:b/>
              </w:rPr>
              <w:t>pH</w:t>
            </w:r>
          </w:p>
        </w:tc>
        <w:tc>
          <w:tcPr>
            <w:tcW w:w="2050" w:type="dxa"/>
            <w:tcBorders>
              <w:top w:val="single" w:sz="4" w:space="0" w:color="000000"/>
              <w:bottom w:val="single" w:sz="4" w:space="0" w:color="000000"/>
            </w:tcBorders>
          </w:tcPr>
          <w:p w:rsidR="00C97A45" w:rsidRDefault="0068412F">
            <w:pPr>
              <w:pStyle w:val="TableParagraph"/>
              <w:spacing w:before="2"/>
              <w:ind w:left="318"/>
              <w:jc w:val="left"/>
              <w:rPr>
                <w:b/>
              </w:rPr>
            </w:pPr>
            <w:r>
              <w:rPr>
                <w:b/>
              </w:rPr>
              <w:t>Homogenitas</w:t>
            </w:r>
          </w:p>
        </w:tc>
        <w:tc>
          <w:tcPr>
            <w:tcW w:w="1006" w:type="dxa"/>
            <w:tcBorders>
              <w:top w:val="single" w:sz="4" w:space="0" w:color="000000"/>
              <w:bottom w:val="single" w:sz="4" w:space="0" w:color="000000"/>
            </w:tcBorders>
          </w:tcPr>
          <w:p w:rsidR="00C97A45" w:rsidRDefault="0068412F">
            <w:pPr>
              <w:pStyle w:val="TableParagraph"/>
              <w:spacing w:before="2"/>
              <w:ind w:left="217" w:firstLine="31"/>
              <w:jc w:val="left"/>
              <w:rPr>
                <w:b/>
              </w:rPr>
            </w:pPr>
            <w:r>
              <w:rPr>
                <w:b/>
              </w:rPr>
              <w:t>Daya</w:t>
            </w:r>
          </w:p>
          <w:p w:rsidR="00C97A45" w:rsidRDefault="0068412F">
            <w:pPr>
              <w:pStyle w:val="TableParagraph"/>
              <w:spacing w:line="380" w:lineRule="atLeast"/>
              <w:ind w:left="277" w:right="181" w:hanging="60"/>
              <w:jc w:val="left"/>
              <w:rPr>
                <w:b/>
              </w:rPr>
            </w:pPr>
            <w:r>
              <w:rPr>
                <w:b/>
              </w:rPr>
              <w:t>sebar (cm)</w:t>
            </w:r>
          </w:p>
        </w:tc>
        <w:tc>
          <w:tcPr>
            <w:tcW w:w="2901" w:type="dxa"/>
            <w:tcBorders>
              <w:top w:val="single" w:sz="4" w:space="0" w:color="000000"/>
              <w:bottom w:val="single" w:sz="4" w:space="0" w:color="000000"/>
            </w:tcBorders>
          </w:tcPr>
          <w:p w:rsidR="00C97A45" w:rsidRDefault="0068412F">
            <w:pPr>
              <w:pStyle w:val="TableParagraph"/>
              <w:spacing w:before="2"/>
              <w:ind w:left="142" w:right="88"/>
              <w:rPr>
                <w:b/>
              </w:rPr>
            </w:pPr>
            <w:r>
              <w:rPr>
                <w:b/>
              </w:rPr>
              <w:t>Konsistensi</w:t>
            </w:r>
          </w:p>
        </w:tc>
      </w:tr>
      <w:tr w:rsidR="00C97A45">
        <w:trPr>
          <w:trHeight w:val="698"/>
        </w:trPr>
        <w:tc>
          <w:tcPr>
            <w:tcW w:w="1569" w:type="dxa"/>
            <w:tcBorders>
              <w:top w:val="single" w:sz="4" w:space="0" w:color="000000"/>
            </w:tcBorders>
          </w:tcPr>
          <w:p w:rsidR="00C97A45" w:rsidRDefault="0068412F">
            <w:pPr>
              <w:pStyle w:val="TableParagraph"/>
              <w:ind w:left="328" w:right="160"/>
            </w:pPr>
            <w:r>
              <w:t>Gelminyak</w:t>
            </w:r>
          </w:p>
          <w:p w:rsidR="00C97A45" w:rsidRDefault="0068412F">
            <w:pPr>
              <w:pStyle w:val="TableParagraph"/>
              <w:spacing w:before="126"/>
              <w:ind w:left="328" w:right="158"/>
            </w:pPr>
            <w:r>
              <w:t>atsiri5%</w:t>
            </w:r>
          </w:p>
        </w:tc>
        <w:tc>
          <w:tcPr>
            <w:tcW w:w="638" w:type="dxa"/>
            <w:tcBorders>
              <w:top w:val="single" w:sz="4" w:space="0" w:color="000000"/>
            </w:tcBorders>
          </w:tcPr>
          <w:p w:rsidR="00C97A45" w:rsidRDefault="0068412F">
            <w:pPr>
              <w:pStyle w:val="TableParagraph"/>
              <w:ind w:left="5"/>
            </w:pPr>
            <w:r>
              <w:t>6</w:t>
            </w:r>
          </w:p>
        </w:tc>
        <w:tc>
          <w:tcPr>
            <w:tcW w:w="2050" w:type="dxa"/>
            <w:tcBorders>
              <w:top w:val="single" w:sz="4" w:space="0" w:color="000000"/>
            </w:tcBorders>
          </w:tcPr>
          <w:p w:rsidR="00C97A45" w:rsidRDefault="0068412F">
            <w:pPr>
              <w:pStyle w:val="TableParagraph"/>
              <w:ind w:left="243"/>
              <w:jc w:val="left"/>
            </w:pPr>
            <w:r>
              <w:t>Homogen, tidak</w:t>
            </w:r>
          </w:p>
          <w:p w:rsidR="00C97A45" w:rsidRDefault="0068412F">
            <w:pPr>
              <w:pStyle w:val="TableParagraph"/>
              <w:spacing w:before="126"/>
              <w:ind w:left="167"/>
              <w:jc w:val="left"/>
            </w:pPr>
            <w:r>
              <w:t>ada butiran kasar</w:t>
            </w:r>
          </w:p>
        </w:tc>
        <w:tc>
          <w:tcPr>
            <w:tcW w:w="1006" w:type="dxa"/>
            <w:tcBorders>
              <w:top w:val="single" w:sz="4" w:space="0" w:color="000000"/>
            </w:tcBorders>
          </w:tcPr>
          <w:p w:rsidR="00C97A45" w:rsidRDefault="0068412F">
            <w:pPr>
              <w:pStyle w:val="TableParagraph"/>
              <w:ind w:left="161" w:right="143"/>
            </w:pPr>
            <w:r>
              <w:t>5,5 cm</w:t>
            </w:r>
          </w:p>
        </w:tc>
        <w:tc>
          <w:tcPr>
            <w:tcW w:w="2901" w:type="dxa"/>
            <w:tcBorders>
              <w:top w:val="single" w:sz="4" w:space="0" w:color="000000"/>
            </w:tcBorders>
          </w:tcPr>
          <w:p w:rsidR="00C97A45" w:rsidRDefault="0068412F">
            <w:pPr>
              <w:pStyle w:val="TableParagraph"/>
              <w:ind w:left="142" w:right="89"/>
            </w:pPr>
            <w:r>
              <w:t>Tidakterjadipemisahanfase</w:t>
            </w:r>
          </w:p>
        </w:tc>
      </w:tr>
      <w:tr w:rsidR="00C97A45">
        <w:trPr>
          <w:trHeight w:val="759"/>
        </w:trPr>
        <w:tc>
          <w:tcPr>
            <w:tcW w:w="1569" w:type="dxa"/>
          </w:tcPr>
          <w:p w:rsidR="00C97A45" w:rsidRDefault="0068412F">
            <w:pPr>
              <w:pStyle w:val="TableParagraph"/>
              <w:spacing w:before="59"/>
              <w:ind w:left="350"/>
              <w:jc w:val="left"/>
            </w:pPr>
            <w:r>
              <w:t>Gelminyak</w:t>
            </w:r>
          </w:p>
          <w:p w:rsidR="00C97A45" w:rsidRDefault="0068412F">
            <w:pPr>
              <w:pStyle w:val="TableParagraph"/>
              <w:spacing w:before="127"/>
              <w:ind w:left="420"/>
              <w:jc w:val="left"/>
            </w:pPr>
            <w:r>
              <w:t>atsiri10%</w:t>
            </w:r>
          </w:p>
        </w:tc>
        <w:tc>
          <w:tcPr>
            <w:tcW w:w="638" w:type="dxa"/>
          </w:tcPr>
          <w:p w:rsidR="00C97A45" w:rsidRDefault="0068412F">
            <w:pPr>
              <w:pStyle w:val="TableParagraph"/>
              <w:spacing w:before="59"/>
              <w:ind w:left="5"/>
            </w:pPr>
            <w:r>
              <w:t>6</w:t>
            </w:r>
          </w:p>
        </w:tc>
        <w:tc>
          <w:tcPr>
            <w:tcW w:w="2050" w:type="dxa"/>
          </w:tcPr>
          <w:p w:rsidR="00C97A45" w:rsidRDefault="0068412F">
            <w:pPr>
              <w:pStyle w:val="TableParagraph"/>
              <w:spacing w:before="59"/>
              <w:ind w:left="243"/>
              <w:jc w:val="left"/>
            </w:pPr>
            <w:r>
              <w:t>Homogen, tidak</w:t>
            </w:r>
          </w:p>
          <w:p w:rsidR="00C97A45" w:rsidRDefault="0068412F">
            <w:pPr>
              <w:pStyle w:val="TableParagraph"/>
              <w:spacing w:before="127"/>
              <w:ind w:left="167"/>
              <w:jc w:val="left"/>
            </w:pPr>
            <w:r>
              <w:t>ada butiran kasar</w:t>
            </w:r>
          </w:p>
        </w:tc>
        <w:tc>
          <w:tcPr>
            <w:tcW w:w="1006" w:type="dxa"/>
          </w:tcPr>
          <w:p w:rsidR="00C97A45" w:rsidRDefault="0068412F">
            <w:pPr>
              <w:pStyle w:val="TableParagraph"/>
              <w:spacing w:before="59"/>
              <w:ind w:left="161" w:right="143"/>
            </w:pPr>
            <w:r>
              <w:t>5,5 cm</w:t>
            </w:r>
          </w:p>
        </w:tc>
        <w:tc>
          <w:tcPr>
            <w:tcW w:w="2901" w:type="dxa"/>
          </w:tcPr>
          <w:p w:rsidR="00C97A45" w:rsidRDefault="0068412F">
            <w:pPr>
              <w:pStyle w:val="TableParagraph"/>
              <w:spacing w:before="59"/>
              <w:ind w:left="142" w:right="89"/>
            </w:pPr>
            <w:r>
              <w:t>Tidakterjadipemisahanfase</w:t>
            </w:r>
          </w:p>
        </w:tc>
      </w:tr>
      <w:tr w:rsidR="00C97A45">
        <w:trPr>
          <w:trHeight w:val="819"/>
        </w:trPr>
        <w:tc>
          <w:tcPr>
            <w:tcW w:w="1569" w:type="dxa"/>
            <w:tcBorders>
              <w:bottom w:val="single" w:sz="4" w:space="0" w:color="000000"/>
            </w:tcBorders>
          </w:tcPr>
          <w:p w:rsidR="00C97A45" w:rsidRDefault="0068412F">
            <w:pPr>
              <w:pStyle w:val="TableParagraph"/>
              <w:spacing w:before="61"/>
              <w:ind w:left="350"/>
              <w:jc w:val="left"/>
            </w:pPr>
            <w:r>
              <w:t>Gelminyak</w:t>
            </w:r>
          </w:p>
          <w:p w:rsidR="00C97A45" w:rsidRDefault="0068412F">
            <w:pPr>
              <w:pStyle w:val="TableParagraph"/>
              <w:spacing w:before="126"/>
              <w:ind w:left="420"/>
              <w:jc w:val="left"/>
            </w:pPr>
            <w:r>
              <w:t>atsiri15%</w:t>
            </w:r>
          </w:p>
        </w:tc>
        <w:tc>
          <w:tcPr>
            <w:tcW w:w="638" w:type="dxa"/>
            <w:tcBorders>
              <w:bottom w:val="single" w:sz="4" w:space="0" w:color="000000"/>
            </w:tcBorders>
          </w:tcPr>
          <w:p w:rsidR="00C97A45" w:rsidRDefault="0068412F">
            <w:pPr>
              <w:pStyle w:val="TableParagraph"/>
              <w:spacing w:before="61"/>
              <w:ind w:left="5"/>
            </w:pPr>
            <w:r>
              <w:t>6</w:t>
            </w:r>
          </w:p>
        </w:tc>
        <w:tc>
          <w:tcPr>
            <w:tcW w:w="2050" w:type="dxa"/>
            <w:tcBorders>
              <w:bottom w:val="single" w:sz="4" w:space="0" w:color="000000"/>
            </w:tcBorders>
          </w:tcPr>
          <w:p w:rsidR="00C97A45" w:rsidRDefault="0068412F">
            <w:pPr>
              <w:pStyle w:val="TableParagraph"/>
              <w:spacing w:before="61"/>
              <w:ind w:left="243"/>
              <w:jc w:val="left"/>
            </w:pPr>
            <w:r>
              <w:t>Homogen, tidak</w:t>
            </w:r>
          </w:p>
          <w:p w:rsidR="00C97A45" w:rsidRDefault="0068412F">
            <w:pPr>
              <w:pStyle w:val="TableParagraph"/>
              <w:spacing w:before="126"/>
              <w:ind w:left="167"/>
              <w:jc w:val="left"/>
            </w:pPr>
            <w:r>
              <w:t>ada butiran kasar</w:t>
            </w:r>
          </w:p>
        </w:tc>
        <w:tc>
          <w:tcPr>
            <w:tcW w:w="1006" w:type="dxa"/>
            <w:tcBorders>
              <w:bottom w:val="single" w:sz="4" w:space="0" w:color="000000"/>
            </w:tcBorders>
          </w:tcPr>
          <w:p w:rsidR="00C97A45" w:rsidRDefault="0068412F">
            <w:pPr>
              <w:pStyle w:val="TableParagraph"/>
              <w:spacing w:before="61"/>
              <w:ind w:left="161" w:right="143"/>
            </w:pPr>
            <w:r>
              <w:t>5,4 cm</w:t>
            </w:r>
          </w:p>
        </w:tc>
        <w:tc>
          <w:tcPr>
            <w:tcW w:w="2901" w:type="dxa"/>
            <w:tcBorders>
              <w:bottom w:val="single" w:sz="4" w:space="0" w:color="000000"/>
            </w:tcBorders>
          </w:tcPr>
          <w:p w:rsidR="00C97A45" w:rsidRDefault="0068412F">
            <w:pPr>
              <w:pStyle w:val="TableParagraph"/>
              <w:spacing w:before="61"/>
              <w:ind w:left="142" w:right="89"/>
            </w:pPr>
            <w:r>
              <w:t>Tidakterjadipemisahanfase</w:t>
            </w:r>
          </w:p>
        </w:tc>
      </w:tr>
    </w:tbl>
    <w:p w:rsidR="00C97A45" w:rsidRDefault="00C97A45">
      <w:pPr>
        <w:sectPr w:rsidR="00C97A45">
          <w:headerReference w:type="default" r:id="rId107"/>
          <w:footerReference w:type="default" r:id="rId108"/>
          <w:pgSz w:w="11910" w:h="16840"/>
          <w:pgMar w:top="960" w:right="1460" w:bottom="280" w:left="1680" w:header="751" w:footer="0" w:gutter="0"/>
          <w:pgNumType w:start="36"/>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pStyle w:val="Heading1"/>
        <w:spacing w:before="93"/>
        <w:ind w:left="1409" w:right="1063"/>
        <w:jc w:val="center"/>
      </w:pPr>
      <w:r>
        <w:t>LAMPIRAN 7</w:t>
      </w:r>
    </w:p>
    <w:p w:rsidR="00C97A45" w:rsidRDefault="00C97A45">
      <w:pPr>
        <w:pStyle w:val="BodyText"/>
        <w:rPr>
          <w:b/>
          <w:sz w:val="21"/>
        </w:rPr>
      </w:pPr>
    </w:p>
    <w:p w:rsidR="00C97A45" w:rsidRDefault="0068412F">
      <w:pPr>
        <w:spacing w:before="1"/>
        <w:ind w:left="588"/>
        <w:rPr>
          <w:b/>
          <w:sz w:val="24"/>
        </w:rPr>
      </w:pPr>
      <w:r>
        <w:rPr>
          <w:noProof/>
          <w:lang w:val="id-ID" w:eastAsia="id-ID"/>
        </w:rPr>
        <w:drawing>
          <wp:anchor distT="0" distB="0" distL="0" distR="0" simplePos="0" relativeHeight="5" behindDoc="0" locked="0" layoutInCell="1" allowOverlap="1">
            <wp:simplePos x="0" y="0"/>
            <wp:positionH relativeFrom="page">
              <wp:posOffset>1459230</wp:posOffset>
            </wp:positionH>
            <wp:positionV relativeFrom="paragraph">
              <wp:posOffset>200988</wp:posOffset>
            </wp:positionV>
            <wp:extent cx="4960810" cy="6827520"/>
            <wp:effectExtent l="0" t="0" r="0" b="0"/>
            <wp:wrapTopAndBottom/>
            <wp:docPr id="15" name="image7.jpeg" descr="WhatsApp Image 2021-10-28 at 14.4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09" cstate="print"/>
                    <a:stretch>
                      <a:fillRect/>
                    </a:stretch>
                  </pic:blipFill>
                  <pic:spPr>
                    <a:xfrm>
                      <a:off x="0" y="0"/>
                      <a:ext cx="4960810" cy="6827520"/>
                    </a:xfrm>
                    <a:prstGeom prst="rect">
                      <a:avLst/>
                    </a:prstGeom>
                  </pic:spPr>
                </pic:pic>
              </a:graphicData>
            </a:graphic>
          </wp:anchor>
        </w:drawing>
      </w:r>
      <w:r>
        <w:rPr>
          <w:b/>
          <w:sz w:val="24"/>
        </w:rPr>
        <w:t>Ethical Clearence</w:t>
      </w:r>
    </w:p>
    <w:p w:rsidR="00C97A45" w:rsidRDefault="00C97A45">
      <w:pPr>
        <w:rPr>
          <w:sz w:val="24"/>
        </w:rPr>
        <w:sectPr w:rsidR="00C97A45">
          <w:headerReference w:type="default" r:id="rId110"/>
          <w:footerReference w:type="default" r:id="rId111"/>
          <w:pgSz w:w="11910" w:h="16840"/>
          <w:pgMar w:top="960" w:right="1460" w:bottom="280" w:left="1680" w:header="751" w:footer="0" w:gutter="0"/>
          <w:pgNumType w:start="37"/>
          <w:cols w:space="720"/>
        </w:sect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rPr>
          <w:b/>
          <w:sz w:val="20"/>
        </w:rPr>
      </w:pPr>
    </w:p>
    <w:p w:rsidR="00C97A45" w:rsidRDefault="00C97A45">
      <w:pPr>
        <w:pStyle w:val="BodyText"/>
        <w:spacing w:before="8"/>
        <w:rPr>
          <w:b/>
          <w:sz w:val="24"/>
        </w:rPr>
      </w:pPr>
    </w:p>
    <w:p w:rsidR="00C97A45" w:rsidRDefault="0068412F">
      <w:pPr>
        <w:spacing w:before="93"/>
        <w:ind w:left="1409" w:right="1063"/>
        <w:jc w:val="center"/>
        <w:rPr>
          <w:b/>
          <w:sz w:val="24"/>
        </w:rPr>
      </w:pPr>
      <w:r>
        <w:rPr>
          <w:b/>
          <w:sz w:val="24"/>
        </w:rPr>
        <w:t>LAMPIRAN 8</w:t>
      </w:r>
    </w:p>
    <w:p w:rsidR="00C97A45" w:rsidRDefault="00C97A45">
      <w:pPr>
        <w:pStyle w:val="BodyText"/>
        <w:rPr>
          <w:b/>
          <w:sz w:val="21"/>
        </w:rPr>
      </w:pPr>
    </w:p>
    <w:p w:rsidR="00C97A45" w:rsidRDefault="0068412F">
      <w:pPr>
        <w:spacing w:before="1"/>
        <w:ind w:left="588"/>
        <w:rPr>
          <w:b/>
          <w:sz w:val="24"/>
        </w:rPr>
      </w:pPr>
      <w:r>
        <w:rPr>
          <w:b/>
          <w:sz w:val="24"/>
        </w:rPr>
        <w:t>Kartu Laporan Bimbingan</w:t>
      </w:r>
    </w:p>
    <w:p w:rsidR="00C97A45" w:rsidRDefault="0068412F">
      <w:pPr>
        <w:pStyle w:val="BodyText"/>
        <w:spacing w:before="4"/>
        <w:rPr>
          <w:b/>
          <w:sz w:val="17"/>
        </w:rPr>
      </w:pPr>
      <w:r>
        <w:rPr>
          <w:noProof/>
          <w:lang w:val="id-ID" w:eastAsia="id-ID"/>
        </w:rPr>
        <w:drawing>
          <wp:anchor distT="0" distB="0" distL="0" distR="0" simplePos="0" relativeHeight="6" behindDoc="0" locked="0" layoutInCell="1" allowOverlap="1">
            <wp:simplePos x="0" y="0"/>
            <wp:positionH relativeFrom="page">
              <wp:posOffset>1459230</wp:posOffset>
            </wp:positionH>
            <wp:positionV relativeFrom="paragraph">
              <wp:posOffset>152062</wp:posOffset>
            </wp:positionV>
            <wp:extent cx="5029199" cy="6705600"/>
            <wp:effectExtent l="0" t="0" r="0" b="0"/>
            <wp:wrapTopAndBottom/>
            <wp:docPr id="17" name="image8.jpeg" descr="WhatsApp Image 2021-10-28 at 15.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12" cstate="print"/>
                    <a:stretch>
                      <a:fillRect/>
                    </a:stretch>
                  </pic:blipFill>
                  <pic:spPr>
                    <a:xfrm>
                      <a:off x="0" y="0"/>
                      <a:ext cx="5029199" cy="6705600"/>
                    </a:xfrm>
                    <a:prstGeom prst="rect">
                      <a:avLst/>
                    </a:prstGeom>
                  </pic:spPr>
                </pic:pic>
              </a:graphicData>
            </a:graphic>
          </wp:anchor>
        </w:drawing>
      </w:r>
    </w:p>
    <w:sectPr w:rsidR="00C97A45">
      <w:headerReference w:type="default" r:id="rId113"/>
      <w:footerReference w:type="default" r:id="rId114"/>
      <w:pgSz w:w="11910" w:h="16840"/>
      <w:pgMar w:top="960" w:right="1460" w:bottom="280" w:left="1680" w:header="751" w:footer="0" w:gutter="0"/>
      <w:pgNumType w:start="38"/>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06A" w:rsidRDefault="009B306A">
      <w:r>
        <w:separator/>
      </w:r>
    </w:p>
  </w:endnote>
  <w:endnote w:type="continuationSeparator" w:id="0">
    <w:p w:rsidR="009B306A" w:rsidRDefault="009B3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29664" behindDoc="1" locked="0" layoutInCell="1" allowOverlap="1">
              <wp:simplePos x="0" y="0"/>
              <wp:positionH relativeFrom="page">
                <wp:posOffset>3874770</wp:posOffset>
              </wp:positionH>
              <wp:positionV relativeFrom="page">
                <wp:posOffset>9917430</wp:posOffset>
              </wp:positionV>
              <wp:extent cx="172720" cy="165735"/>
              <wp:effectExtent l="0" t="0" r="0" b="0"/>
              <wp:wrapNone/>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7" type="#_x0000_t202" style="position:absolute;margin-left:305.1pt;margin-top:780.9pt;width:13.6pt;height:13.05pt;z-index:-171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1zb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6320" behindDoc="1" locked="0" layoutInCell="1" allowOverlap="1">
              <wp:simplePos x="0" y="0"/>
              <wp:positionH relativeFrom="page">
                <wp:posOffset>3912235</wp:posOffset>
              </wp:positionH>
              <wp:positionV relativeFrom="page">
                <wp:posOffset>9917430</wp:posOffset>
              </wp:positionV>
              <wp:extent cx="96520" cy="165735"/>
              <wp:effectExtent l="0" t="0" r="0" b="0"/>
              <wp:wrapNone/>
              <wp:docPr id="4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20"/>
                            <w:rPr>
                              <w:rFonts w:ascii="Carlito"/>
                            </w:rPr>
                          </w:pPr>
                          <w:r>
                            <w:rPr>
                              <w:rFonts w:ascii="Carlito"/>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8" type="#_x0000_t202" style="position:absolute;margin-left:308.05pt;margin-top:780.9pt;width:7.6pt;height:13.05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MbsgIAALE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" filled="f" stroked="f">
              <v:textbox inset="0,0,0,0">
                <w:txbxContent>
                  <w:p w:rsidR="00C97A45" w:rsidRDefault="0068412F">
                    <w:pPr>
                      <w:pStyle w:val="BodyText"/>
                      <w:spacing w:line="245" w:lineRule="exact"/>
                      <w:ind w:left="20"/>
                      <w:rPr>
                        <w:rFonts w:ascii="Carlito"/>
                      </w:rPr>
                    </w:pPr>
                    <w:r>
                      <w:rPr>
                        <w:rFonts w:ascii="Carlito"/>
                      </w:rPr>
                      <w:t>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0176" behindDoc="1" locked="0" layoutInCell="1" allowOverlap="1">
              <wp:simplePos x="0" y="0"/>
              <wp:positionH relativeFrom="page">
                <wp:posOffset>3874770</wp:posOffset>
              </wp:positionH>
              <wp:positionV relativeFrom="page">
                <wp:posOffset>9926320</wp:posOffset>
              </wp:positionV>
              <wp:extent cx="171450" cy="165735"/>
              <wp:effectExtent l="0" t="0" r="0" b="0"/>
              <wp:wrapNone/>
              <wp:docPr id="5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305.1pt;margin-top:781.6pt;width:13.5pt;height:13.05pt;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xfsg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iv</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1200" behindDoc="1" locked="0" layoutInCell="1" allowOverlap="1">
              <wp:simplePos x="0" y="0"/>
              <wp:positionH relativeFrom="page">
                <wp:posOffset>3891280</wp:posOffset>
              </wp:positionH>
              <wp:positionV relativeFrom="page">
                <wp:posOffset>9926320</wp:posOffset>
              </wp:positionV>
              <wp:extent cx="139700" cy="165735"/>
              <wp:effectExtent l="0" t="0" r="0" b="0"/>
              <wp:wrapNone/>
              <wp:docPr id="5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0" type="#_x0000_t202" style="position:absolute;margin-left:306.4pt;margin-top:781.6pt;width:11pt;height:13.05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kLsAIAALE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6048" behindDoc="1" locked="0" layoutInCell="1" allowOverlap="1">
              <wp:simplePos x="0" y="0"/>
              <wp:positionH relativeFrom="page">
                <wp:posOffset>3877310</wp:posOffset>
              </wp:positionH>
              <wp:positionV relativeFrom="page">
                <wp:posOffset>9917430</wp:posOffset>
              </wp:positionV>
              <wp:extent cx="168910" cy="165735"/>
              <wp:effectExtent l="0" t="0" r="0" b="0"/>
              <wp:wrapNone/>
              <wp:docPr id="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20"/>
                            <w:rPr>
                              <w:rFonts w:ascii="Carlito"/>
                            </w:rPr>
                          </w:pPr>
                          <w:r>
                            <w:rPr>
                              <w:rFonts w:ascii="Carlito"/>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7" type="#_x0000_t202" style="position:absolute;margin-left:305.3pt;margin-top:780.9pt;width:13.3pt;height:13.05pt;z-index:-171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UA4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" filled="f" stroked="f">
              <v:textbox inset="0,0,0,0">
                <w:txbxContent>
                  <w:p w:rsidR="00C97A45" w:rsidRDefault="0068412F">
                    <w:pPr>
                      <w:pStyle w:val="BodyText"/>
                      <w:spacing w:line="245" w:lineRule="exact"/>
                      <w:ind w:left="20"/>
                      <w:rPr>
                        <w:rFonts w:ascii="Carlito"/>
                      </w:rPr>
                    </w:pPr>
                    <w:r>
                      <w:rPr>
                        <w:rFonts w:ascii="Carlito"/>
                      </w:rPr>
                      <w:t>21</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6560" behindDoc="1" locked="0" layoutInCell="1" allowOverlap="1">
              <wp:simplePos x="0" y="0"/>
              <wp:positionH relativeFrom="page">
                <wp:posOffset>3877310</wp:posOffset>
              </wp:positionH>
              <wp:positionV relativeFrom="page">
                <wp:posOffset>9917430</wp:posOffset>
              </wp:positionV>
              <wp:extent cx="168910" cy="165735"/>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20"/>
                            <w:rPr>
                              <w:rFonts w:ascii="Carlito"/>
                            </w:rPr>
                          </w:pPr>
                          <w:r>
                            <w:rPr>
                              <w:rFonts w:ascii="Carlito"/>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8" type="#_x0000_t202" style="position:absolute;margin-left:305.3pt;margin-top:780.9pt;width:13.3pt;height:13.05pt;z-index:-171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He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" filled="f" stroked="f">
              <v:textbox inset="0,0,0,0">
                <w:txbxContent>
                  <w:p w:rsidR="00C97A45" w:rsidRDefault="0068412F">
                    <w:pPr>
                      <w:pStyle w:val="BodyText"/>
                      <w:spacing w:line="245" w:lineRule="exact"/>
                      <w:ind w:left="20"/>
                      <w:rPr>
                        <w:rFonts w:ascii="Carlito"/>
                      </w:rPr>
                    </w:pPr>
                    <w:r>
                      <w:rPr>
                        <w:rFonts w:ascii="Carlito"/>
                      </w:rPr>
                      <w:t>23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8608" behindDoc="1" locked="0" layoutInCell="1" allowOverlap="1">
              <wp:simplePos x="0" y="0"/>
              <wp:positionH relativeFrom="page">
                <wp:posOffset>3851910</wp:posOffset>
              </wp:positionH>
              <wp:positionV relativeFrom="page">
                <wp:posOffset>9917430</wp:posOffset>
              </wp:positionV>
              <wp:extent cx="219710" cy="165735"/>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2" type="#_x0000_t202" style="position:absolute;margin-left:303.3pt;margin-top:780.9pt;width:17.3pt;height:13.05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v9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9120" behindDoc="1" locked="0" layoutInCell="1" allowOverlap="1">
              <wp:simplePos x="0" y="0"/>
              <wp:positionH relativeFrom="page">
                <wp:posOffset>3851910</wp:posOffset>
              </wp:positionH>
              <wp:positionV relativeFrom="page">
                <wp:posOffset>9917430</wp:posOffset>
              </wp:positionV>
              <wp:extent cx="219710" cy="165735"/>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3" type="#_x0000_t202" style="position:absolute;margin-left:303.3pt;margin-top:780.9pt;width:17.3pt;height:13.05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8csgIAALI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2224" behindDoc="1" locked="0" layoutInCell="1" allowOverlap="1">
              <wp:simplePos x="0" y="0"/>
              <wp:positionH relativeFrom="page">
                <wp:posOffset>3874770</wp:posOffset>
              </wp:positionH>
              <wp:positionV relativeFrom="page">
                <wp:posOffset>9926320</wp:posOffset>
              </wp:positionV>
              <wp:extent cx="173355" cy="165735"/>
              <wp:effectExtent l="0" t="0" r="0" b="0"/>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2" type="#_x0000_t202" style="position:absolute;margin-left:305.1pt;margin-top:781.6pt;width:13.65pt;height:13.05pt;z-index:-171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bTsQIAALE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vi</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2736" behindDoc="1" locked="0" layoutInCell="1" allowOverlap="1">
              <wp:simplePos x="0" y="0"/>
              <wp:positionH relativeFrom="page">
                <wp:posOffset>3842385</wp:posOffset>
              </wp:positionH>
              <wp:positionV relativeFrom="page">
                <wp:posOffset>9926320</wp:posOffset>
              </wp:positionV>
              <wp:extent cx="236855" cy="165735"/>
              <wp:effectExtent l="0" t="0" r="0" b="0"/>
              <wp:wrapNone/>
              <wp:docPr id="5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3" type="#_x0000_t202" style="position:absolute;margin-left:302.55pt;margin-top:781.6pt;width:18.65pt;height:13.05pt;z-index:-171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vii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3248" behindDoc="1" locked="0" layoutInCell="1" allowOverlap="1">
              <wp:simplePos x="0" y="0"/>
              <wp:positionH relativeFrom="page">
                <wp:posOffset>3842385</wp:posOffset>
              </wp:positionH>
              <wp:positionV relativeFrom="page">
                <wp:posOffset>9926320</wp:posOffset>
              </wp:positionV>
              <wp:extent cx="236855" cy="165735"/>
              <wp:effectExtent l="0" t="0" r="0" b="0"/>
              <wp:wrapNone/>
              <wp:docPr id="5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4" type="#_x0000_t202" style="position:absolute;margin-left:302.55pt;margin-top:781.6pt;width:18.65pt;height:13.05pt;z-index:-17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F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MRJBz16pAeN7sQBzRJTn6FXKbg99OCoD7APfbZcVX8vyq8KcbFqCN/SWynF0FBSQX6+ueme&#10;XR1xlAHZDB9EBXHITgsLdKhlZ4oH5UCADn16OvXG5FLCZjCbx1G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ix</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4784" behindDoc="1" locked="0" layoutInCell="1" allowOverlap="1">
              <wp:simplePos x="0" y="0"/>
              <wp:positionH relativeFrom="page">
                <wp:posOffset>3876040</wp:posOffset>
              </wp:positionH>
              <wp:positionV relativeFrom="page">
                <wp:posOffset>9926320</wp:posOffset>
              </wp:positionV>
              <wp:extent cx="170180" cy="165735"/>
              <wp:effectExtent l="0" t="0" r="0" b="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5" type="#_x0000_t202" style="position:absolute;margin-left:305.2pt;margin-top:781.6pt;width:13.4pt;height:13.05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JS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5296" behindDoc="1" locked="0" layoutInCell="1" allowOverlap="1">
              <wp:simplePos x="0" y="0"/>
              <wp:positionH relativeFrom="page">
                <wp:posOffset>3859530</wp:posOffset>
              </wp:positionH>
              <wp:positionV relativeFrom="page">
                <wp:posOffset>9926320</wp:posOffset>
              </wp:positionV>
              <wp:extent cx="201295" cy="165735"/>
              <wp:effectExtent l="0" t="0" r="0" b="0"/>
              <wp:wrapNone/>
              <wp:docPr id="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6" type="#_x0000_t202" style="position:absolute;margin-left:303.9pt;margin-top:781.6pt;width:15.85pt;height:13.05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dr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xii</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5808" behindDoc="1" locked="0" layoutInCell="1" allowOverlap="1">
              <wp:simplePos x="0" y="0"/>
              <wp:positionH relativeFrom="page">
                <wp:posOffset>3844290</wp:posOffset>
              </wp:positionH>
              <wp:positionV relativeFrom="page">
                <wp:posOffset>9926320</wp:posOffset>
              </wp:positionV>
              <wp:extent cx="233680" cy="165735"/>
              <wp:effectExtent l="0" t="0" r="0" b="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7" type="#_x0000_t202" style="position:absolute;margin-left:302.7pt;margin-top:781.6pt;width:18.4pt;height:13.05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BU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 roman </w:instrText>
                    </w:r>
                    <w:r>
                      <w:fldChar w:fldCharType="separate"/>
                    </w:r>
                    <w:r w:rsidR="00961B5E">
                      <w:rPr>
                        <w:rFonts w:ascii="Carlito"/>
                        <w:noProof/>
                      </w:rPr>
                      <w:t>xiii</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06A" w:rsidRDefault="009B306A">
      <w:r>
        <w:separator/>
      </w:r>
    </w:p>
  </w:footnote>
  <w:footnote w:type="continuationSeparator" w:id="0">
    <w:p w:rsidR="009B306A" w:rsidRDefault="009B3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26592" behindDoc="1" locked="0" layoutInCell="1" allowOverlap="1">
              <wp:simplePos x="0" y="0"/>
              <wp:positionH relativeFrom="page">
                <wp:posOffset>3019425</wp:posOffset>
              </wp:positionH>
              <wp:positionV relativeFrom="page">
                <wp:posOffset>1432560</wp:posOffset>
              </wp:positionV>
              <wp:extent cx="1882775" cy="224790"/>
              <wp:effectExtent l="0" t="0" r="0" b="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spacing w:before="11"/>
                            <w:ind w:left="20"/>
                            <w:rPr>
                              <w:b/>
                              <w:sz w:val="28"/>
                            </w:rPr>
                          </w:pPr>
                          <w:r>
                            <w:rPr>
                              <w:b/>
                              <w:sz w:val="28"/>
                            </w:rPr>
                            <w:t>KARYA TULIS ILMIAH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237.75pt;margin-top:112.8pt;width:148.25pt;height:17.7pt;z-index:-171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BsAIAAKs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" filled="f" stroked="f">
              <v:textbox inset="0,0,0,0">
                <w:txbxContent>
                  <w:p w:rsidR="00C97A45" w:rsidRDefault="0068412F">
                    <w:pPr>
                      <w:spacing w:before="11"/>
                      <w:ind w:left="20"/>
                      <w:rPr>
                        <w:b/>
                        <w:sz w:val="28"/>
                      </w:rPr>
                    </w:pPr>
                    <w:r>
                      <w:rPr>
                        <w:b/>
                        <w:sz w:val="28"/>
                      </w:rPr>
                      <w:t>KARYA TULIS ILMIAH</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6832"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margin-left:501.8pt;margin-top:36.55pt;width:11.6pt;height:13.05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cNsQIAALI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7344"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0" type="#_x0000_t202" style="position:absolute;margin-left:501.8pt;margin-top:36.55pt;width:11.6pt;height:13.05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4Y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785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1" type="#_x0000_t202" style="position:absolute;margin-left:496.2pt;margin-top:36.55pt;width:17.3pt;height:13.05pt;z-index:-1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Fn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CySMWexAgAAsg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5</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8368"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margin-left:501.8pt;margin-top:36.55pt;width:11.6pt;height:13.05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X9sQIAALI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6</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8880"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43" type="#_x0000_t202" style="position:absolute;margin-left:501.8pt;margin-top:36.55pt;width:11.6pt;height:13.05pt;z-index:-1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EcsgIAALI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7</w:t>
                    </w:r>
                    <w: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9392"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4" type="#_x0000_t202" style="position:absolute;margin-left:501.8pt;margin-top:36.55pt;width:11.6pt;height:13.05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zO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8</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9904" behindDoc="1" locked="0" layoutInCell="1" allowOverlap="1">
              <wp:simplePos x="0" y="0"/>
              <wp:positionH relativeFrom="page">
                <wp:posOffset>6372860</wp:posOffset>
              </wp:positionH>
              <wp:positionV relativeFrom="page">
                <wp:posOffset>464185</wp:posOffset>
              </wp:positionV>
              <wp:extent cx="147320" cy="165735"/>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5" type="#_x0000_t202" style="position:absolute;margin-left:501.8pt;margin-top:36.55pt;width:11.6pt;height:13.05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bN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9</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041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6" type="#_x0000_t202" style="position:absolute;margin-left:496.2pt;margin-top:36.55pt;width:17.3pt;height:13.05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nJIsQ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A2ickixAgAAsg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10</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0928"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7" type="#_x0000_t202" style="position:absolute;margin-left:496.2pt;margin-top:36.55pt;width:17.3pt;height:13.05pt;z-index:-1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cf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B081x+xAgAAsg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11</w:t>
                    </w:r>
                    <w: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1440"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8" type="#_x0000_t202" style="position:absolute;margin-left:496.2pt;margin-top:36.55pt;width:17.3pt;height:13.05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12</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1952"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9" type="#_x0000_t202" style="position:absolute;margin-left:496.2pt;margin-top:36.55pt;width:17.3pt;height:13.05pt;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8Gs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CShu8G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13</w:t>
                    </w:r>
                    <w: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2464"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0" type="#_x0000_t202" style="position:absolute;margin-left:496.2pt;margin-top:36.55pt;width:17.3pt;height:13.05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YT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BmKJYT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14</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297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51" type="#_x0000_t202" style="position:absolute;margin-left:496.2pt;margin-top:36.55pt;width:17.3pt;height:13.05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wQsQIAALI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IHTfBCxAgAAsg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15</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3488"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52" type="#_x0000_t202" style="position:absolute;margin-left:496.2pt;margin-top:36.55pt;width:17.3pt;height:13.05pt;z-index:-171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32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Ao+o32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16</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4000"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3" type="#_x0000_t202" style="position:absolute;margin-left:496.2pt;margin-top:36.55pt;width:17.3pt;height:13.05pt;z-index:-171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kXsw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17</w:t>
                    </w:r>
                    <w: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4512"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4" type="#_x0000_t202" style="position:absolute;margin-left:496.2pt;margin-top:36.55pt;width:17.3pt;height:13.05pt;z-index:-171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pr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CADepr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18</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5024"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5" type="#_x0000_t202" style="position:absolute;margin-left:496.2pt;margin-top:36.55pt;width:17.3pt;height:13.05pt;z-index:-171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gBosQIAALI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Gf2AGixAgAAsg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19</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553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6" type="#_x0000_t202" style="position:absolute;margin-left:496.2pt;margin-top:36.55pt;width:17.3pt;height:13.05pt;z-index:-171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s1sAIAALI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20</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7072"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margin-left:496.2pt;margin-top:36.55pt;width:17.3pt;height:13.05pt;z-index:-171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sg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B//XkN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24</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7584"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0" type="#_x0000_t202" style="position:absolute;margin-left:496.2pt;margin-top:36.55pt;width:17.3pt;height:13.05pt;z-index:-171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Y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CLUwAYsgIAALI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25</w:t>
                    </w:r>
                    <w: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809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1" type="#_x0000_t202" style="position:absolute;margin-left:496.2pt;margin-top:36.55pt;width:17.3pt;height:13.05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obsAIAALI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26</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49632"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4" type="#_x0000_t202" style="position:absolute;margin-left:496.2pt;margin-top:36.55pt;width:17.3pt;height:13.05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1d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Fi1jV2xAgAAsQ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29</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0688" behindDoc="1" locked="0" layoutInCell="1" allowOverlap="1">
              <wp:simplePos x="0" y="0"/>
              <wp:positionH relativeFrom="page">
                <wp:posOffset>1427480</wp:posOffset>
              </wp:positionH>
              <wp:positionV relativeFrom="page">
                <wp:posOffset>1433195</wp:posOffset>
              </wp:positionV>
              <wp:extent cx="3444240" cy="196215"/>
              <wp:effectExtent l="0" t="0" r="0" b="0"/>
              <wp:wrapNone/>
              <wp:docPr id="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spacing w:before="12"/>
                            <w:ind w:left="20"/>
                            <w:rPr>
                              <w:b/>
                              <w:sz w:val="24"/>
                            </w:rPr>
                          </w:pPr>
                          <w:r>
                            <w:rPr>
                              <w:b/>
                              <w:sz w:val="24"/>
                            </w:rPr>
                            <w:t>POLITEKNIK KESEHATAN KEMENKES MEDAN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112.4pt;margin-top:112.85pt;width:271.2pt;height:15.45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OYsQIAALI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" filled="f" stroked="f">
              <v:textbox inset="0,0,0,0">
                <w:txbxContent>
                  <w:p w:rsidR="00C97A45" w:rsidRDefault="0068412F">
                    <w:pPr>
                      <w:spacing w:before="12"/>
                      <w:ind w:left="20"/>
                      <w:rPr>
                        <w:b/>
                        <w:sz w:val="24"/>
                      </w:rPr>
                    </w:pPr>
                    <w:r>
                      <w:rPr>
                        <w:b/>
                        <w:sz w:val="24"/>
                      </w:rPr>
                      <w:t>POLITEKNIK KESEHATAN KEMENKES MEDAN</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0144"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5" type="#_x0000_t202" style="position:absolute;margin-left:496.2pt;margin-top:36.55pt;width:17.3pt;height:13.05pt;z-index:-171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qsQ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30</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065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6" type="#_x0000_t202" style="position:absolute;margin-left:496.2pt;margin-top:36.55pt;width:17.3pt;height:13.05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KT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32</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1168"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7" type="#_x0000_t202" style="position:absolute;margin-left:496.2pt;margin-top:36.55pt;width:17.3pt;height:13.05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wX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MESct9OiBDhrdigFFpjx9pxLwuu/ATw+wDa6WquruRPFVIS42NeF7upZS9DUlJaTnm5vuxdUR&#10;RxmQXf9BlBCGHLSwQEMlW1M7qAYCdGjT47k1JpUCNgM/nvt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33</w:t>
                    </w:r>
                    <w: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1680"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8" type="#_x0000_t202" style="position:absolute;margin-left:496.2pt;margin-top:36.55pt;width:17.3pt;height:13.05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isgIAALE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34</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2192"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9" type="#_x0000_t202" style="position:absolute;margin-left:496.2pt;margin-top:36.55pt;width:17.3pt;height:13.05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yk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35</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2704"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0" type="#_x0000_t202" style="position:absolute;margin-left:496.2pt;margin-top:36.55pt;width:17.3pt;height:13.05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Ff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36</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3216"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1" type="#_x0000_t202" style="position:absolute;margin-left:496.2pt;margin-top:36.55pt;width:17.3pt;height:13.05pt;z-index:-1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e1rw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37</w:t>
                    </w:r>
                    <w: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53728" behindDoc="1" locked="0" layoutInCell="1" allowOverlap="1">
              <wp:simplePos x="0" y="0"/>
              <wp:positionH relativeFrom="page">
                <wp:posOffset>6301740</wp:posOffset>
              </wp:positionH>
              <wp:positionV relativeFrom="page">
                <wp:posOffset>464185</wp:posOffset>
              </wp:positionV>
              <wp:extent cx="219710" cy="165735"/>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496.2pt;margin-top:36.55pt;width:17.3pt;height:13.05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K9rwIAALE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" filled="f" stroked="f">
              <v:textbox inset="0,0,0,0">
                <w:txbxContent>
                  <w:p w:rsidR="00C97A45" w:rsidRDefault="0068412F">
                    <w:pPr>
                      <w:pStyle w:val="BodyText"/>
                      <w:spacing w:line="245" w:lineRule="exact"/>
                      <w:ind w:left="60"/>
                      <w:rPr>
                        <w:rFonts w:ascii="Carlito"/>
                      </w:rPr>
                    </w:pPr>
                    <w:r>
                      <w:fldChar w:fldCharType="begin"/>
                    </w:r>
                    <w:r>
                      <w:rPr>
                        <w:rFonts w:ascii="Carlito"/>
                      </w:rPr>
                      <w:instrText xml:space="preserve"> PAGE </w:instrText>
                    </w:r>
                    <w:r>
                      <w:fldChar w:fldCharType="separate"/>
                    </w:r>
                    <w:r w:rsidR="00961B5E">
                      <w:rPr>
                        <w:rFonts w:ascii="Carlito"/>
                        <w:noProof/>
                      </w:rPr>
                      <w:t>38</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961B5E">
    <w:pPr>
      <w:pStyle w:val="BodyText"/>
      <w:spacing w:line="14" w:lineRule="auto"/>
      <w:rPr>
        <w:sz w:val="20"/>
      </w:rPr>
    </w:pPr>
    <w:r>
      <w:rPr>
        <w:noProof/>
        <w:lang w:val="id-ID" w:eastAsia="id-ID"/>
      </w:rPr>
      <mc:AlternateContent>
        <mc:Choice Requires="wps">
          <w:drawing>
            <wp:anchor distT="0" distB="0" distL="114300" distR="114300" simplePos="0" relativeHeight="486131712" behindDoc="1" locked="0" layoutInCell="1" allowOverlap="1">
              <wp:simplePos x="0" y="0"/>
              <wp:positionH relativeFrom="page">
                <wp:posOffset>3232785</wp:posOffset>
              </wp:positionH>
              <wp:positionV relativeFrom="page">
                <wp:posOffset>1433195</wp:posOffset>
              </wp:positionV>
              <wp:extent cx="1456690" cy="196215"/>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A45" w:rsidRDefault="0068412F">
                          <w:pPr>
                            <w:spacing w:before="12"/>
                            <w:ind w:left="20"/>
                            <w:rPr>
                              <w:b/>
                              <w:sz w:val="24"/>
                            </w:rPr>
                          </w:pPr>
                          <w:r>
                            <w:rPr>
                              <w:b/>
                              <w:sz w:val="24"/>
                            </w:rPr>
                            <w:t>KATA PENGANTAR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1" type="#_x0000_t202" style="position:absolute;margin-left:254.55pt;margin-top:112.85pt;width:114.7pt;height:15.45pt;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L/sAIAALI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" filled="f" stroked="f">
              <v:textbox inset="0,0,0,0">
                <w:txbxContent>
                  <w:p w:rsidR="00C97A45" w:rsidRDefault="0068412F">
                    <w:pPr>
                      <w:spacing w:before="12"/>
                      <w:ind w:left="20"/>
                      <w:rPr>
                        <w:b/>
                        <w:sz w:val="24"/>
                      </w:rPr>
                    </w:pPr>
                    <w:r>
                      <w:rPr>
                        <w:b/>
                        <w:sz w:val="24"/>
                      </w:rPr>
                      <w:t>KATA PENGANTAR</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A45" w:rsidRDefault="00C97A45">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3F30"/>
    <w:multiLevelType w:val="multilevel"/>
    <w:tmpl w:val="7B1A32EC"/>
    <w:lvl w:ilvl="0">
      <w:start w:val="2"/>
      <w:numFmt w:val="decimal"/>
      <w:lvlText w:val="%1"/>
      <w:lvlJc w:val="left"/>
      <w:pPr>
        <w:ind w:left="1308" w:hanging="500"/>
        <w:jc w:val="left"/>
      </w:pPr>
      <w:rPr>
        <w:rFonts w:hint="default"/>
        <w:lang w:val="id" w:eastAsia="en-US" w:bidi="ar-SA"/>
      </w:rPr>
    </w:lvl>
    <w:lvl w:ilvl="1">
      <w:start w:val="1"/>
      <w:numFmt w:val="decimal"/>
      <w:lvlText w:val="%1.%2."/>
      <w:lvlJc w:val="left"/>
      <w:pPr>
        <w:ind w:left="1308" w:hanging="500"/>
        <w:jc w:val="left"/>
      </w:pPr>
      <w:rPr>
        <w:rFonts w:hint="default"/>
        <w:w w:val="100"/>
        <w:lang w:val="id" w:eastAsia="en-US" w:bidi="ar-SA"/>
      </w:rPr>
    </w:lvl>
    <w:lvl w:ilvl="2">
      <w:start w:val="1"/>
      <w:numFmt w:val="decimal"/>
      <w:lvlText w:val="%1.%2.%3."/>
      <w:lvlJc w:val="left"/>
      <w:pPr>
        <w:ind w:left="1668" w:hanging="641"/>
        <w:jc w:val="left"/>
      </w:pPr>
      <w:rPr>
        <w:rFonts w:ascii="Arial" w:eastAsia="Arial" w:hAnsi="Arial" w:cs="Arial" w:hint="default"/>
        <w:spacing w:val="-3"/>
        <w:w w:val="100"/>
        <w:sz w:val="22"/>
        <w:szCs w:val="22"/>
        <w:lang w:val="id" w:eastAsia="en-US" w:bidi="ar-SA"/>
      </w:rPr>
    </w:lvl>
    <w:lvl w:ilvl="3">
      <w:numFmt w:val="bullet"/>
      <w:lvlText w:val="•"/>
      <w:lvlJc w:val="left"/>
      <w:pPr>
        <w:ind w:left="3239" w:hanging="641"/>
      </w:pPr>
      <w:rPr>
        <w:rFonts w:hint="default"/>
        <w:lang w:val="id" w:eastAsia="en-US" w:bidi="ar-SA"/>
      </w:rPr>
    </w:lvl>
    <w:lvl w:ilvl="4">
      <w:numFmt w:val="bullet"/>
      <w:lvlText w:val="•"/>
      <w:lvlJc w:val="left"/>
      <w:pPr>
        <w:ind w:left="4028" w:hanging="641"/>
      </w:pPr>
      <w:rPr>
        <w:rFonts w:hint="default"/>
        <w:lang w:val="id" w:eastAsia="en-US" w:bidi="ar-SA"/>
      </w:rPr>
    </w:lvl>
    <w:lvl w:ilvl="5">
      <w:numFmt w:val="bullet"/>
      <w:lvlText w:val="•"/>
      <w:lvlJc w:val="left"/>
      <w:pPr>
        <w:ind w:left="4818" w:hanging="641"/>
      </w:pPr>
      <w:rPr>
        <w:rFonts w:hint="default"/>
        <w:lang w:val="id" w:eastAsia="en-US" w:bidi="ar-SA"/>
      </w:rPr>
    </w:lvl>
    <w:lvl w:ilvl="6">
      <w:numFmt w:val="bullet"/>
      <w:lvlText w:val="•"/>
      <w:lvlJc w:val="left"/>
      <w:pPr>
        <w:ind w:left="5608" w:hanging="641"/>
      </w:pPr>
      <w:rPr>
        <w:rFonts w:hint="default"/>
        <w:lang w:val="id" w:eastAsia="en-US" w:bidi="ar-SA"/>
      </w:rPr>
    </w:lvl>
    <w:lvl w:ilvl="7">
      <w:numFmt w:val="bullet"/>
      <w:lvlText w:val="•"/>
      <w:lvlJc w:val="left"/>
      <w:pPr>
        <w:ind w:left="6397" w:hanging="641"/>
      </w:pPr>
      <w:rPr>
        <w:rFonts w:hint="default"/>
        <w:lang w:val="id" w:eastAsia="en-US" w:bidi="ar-SA"/>
      </w:rPr>
    </w:lvl>
    <w:lvl w:ilvl="8">
      <w:numFmt w:val="bullet"/>
      <w:lvlText w:val="•"/>
      <w:lvlJc w:val="left"/>
      <w:pPr>
        <w:ind w:left="7187" w:hanging="641"/>
      </w:pPr>
      <w:rPr>
        <w:rFonts w:hint="default"/>
        <w:lang w:val="id" w:eastAsia="en-US" w:bidi="ar-SA"/>
      </w:rPr>
    </w:lvl>
  </w:abstractNum>
  <w:abstractNum w:abstractNumId="1">
    <w:nsid w:val="083B641E"/>
    <w:multiLevelType w:val="hybridMultilevel"/>
    <w:tmpl w:val="3022FAF0"/>
    <w:lvl w:ilvl="0" w:tplc="516C310A">
      <w:start w:val="1"/>
      <w:numFmt w:val="lowerLetter"/>
      <w:lvlText w:val="%1."/>
      <w:lvlJc w:val="left"/>
      <w:pPr>
        <w:ind w:left="1308" w:hanging="360"/>
        <w:jc w:val="left"/>
      </w:pPr>
      <w:rPr>
        <w:rFonts w:ascii="Arial" w:eastAsia="Arial" w:hAnsi="Arial" w:cs="Arial" w:hint="default"/>
        <w:spacing w:val="-1"/>
        <w:w w:val="100"/>
        <w:sz w:val="22"/>
        <w:szCs w:val="22"/>
        <w:lang w:val="id" w:eastAsia="en-US" w:bidi="ar-SA"/>
      </w:rPr>
    </w:lvl>
    <w:lvl w:ilvl="1" w:tplc="9D1E1E36">
      <w:numFmt w:val="bullet"/>
      <w:lvlText w:val="•"/>
      <w:lvlJc w:val="left"/>
      <w:pPr>
        <w:ind w:left="2046" w:hanging="360"/>
      </w:pPr>
      <w:rPr>
        <w:rFonts w:hint="default"/>
        <w:lang w:val="id" w:eastAsia="en-US" w:bidi="ar-SA"/>
      </w:rPr>
    </w:lvl>
    <w:lvl w:ilvl="2" w:tplc="3E42B2C0">
      <w:numFmt w:val="bullet"/>
      <w:lvlText w:val="•"/>
      <w:lvlJc w:val="left"/>
      <w:pPr>
        <w:ind w:left="2793" w:hanging="360"/>
      </w:pPr>
      <w:rPr>
        <w:rFonts w:hint="default"/>
        <w:lang w:val="id" w:eastAsia="en-US" w:bidi="ar-SA"/>
      </w:rPr>
    </w:lvl>
    <w:lvl w:ilvl="3" w:tplc="EEBC2C5C">
      <w:numFmt w:val="bullet"/>
      <w:lvlText w:val="•"/>
      <w:lvlJc w:val="left"/>
      <w:pPr>
        <w:ind w:left="3539" w:hanging="360"/>
      </w:pPr>
      <w:rPr>
        <w:rFonts w:hint="default"/>
        <w:lang w:val="id" w:eastAsia="en-US" w:bidi="ar-SA"/>
      </w:rPr>
    </w:lvl>
    <w:lvl w:ilvl="4" w:tplc="38080C36">
      <w:numFmt w:val="bullet"/>
      <w:lvlText w:val="•"/>
      <w:lvlJc w:val="left"/>
      <w:pPr>
        <w:ind w:left="4286" w:hanging="360"/>
      </w:pPr>
      <w:rPr>
        <w:rFonts w:hint="default"/>
        <w:lang w:val="id" w:eastAsia="en-US" w:bidi="ar-SA"/>
      </w:rPr>
    </w:lvl>
    <w:lvl w:ilvl="5" w:tplc="D6C60340">
      <w:numFmt w:val="bullet"/>
      <w:lvlText w:val="•"/>
      <w:lvlJc w:val="left"/>
      <w:pPr>
        <w:ind w:left="5033" w:hanging="360"/>
      </w:pPr>
      <w:rPr>
        <w:rFonts w:hint="default"/>
        <w:lang w:val="id" w:eastAsia="en-US" w:bidi="ar-SA"/>
      </w:rPr>
    </w:lvl>
    <w:lvl w:ilvl="6" w:tplc="22F0CF5A">
      <w:numFmt w:val="bullet"/>
      <w:lvlText w:val="•"/>
      <w:lvlJc w:val="left"/>
      <w:pPr>
        <w:ind w:left="5779" w:hanging="360"/>
      </w:pPr>
      <w:rPr>
        <w:rFonts w:hint="default"/>
        <w:lang w:val="id" w:eastAsia="en-US" w:bidi="ar-SA"/>
      </w:rPr>
    </w:lvl>
    <w:lvl w:ilvl="7" w:tplc="35D48148">
      <w:numFmt w:val="bullet"/>
      <w:lvlText w:val="•"/>
      <w:lvlJc w:val="left"/>
      <w:pPr>
        <w:ind w:left="6526" w:hanging="360"/>
      </w:pPr>
      <w:rPr>
        <w:rFonts w:hint="default"/>
        <w:lang w:val="id" w:eastAsia="en-US" w:bidi="ar-SA"/>
      </w:rPr>
    </w:lvl>
    <w:lvl w:ilvl="8" w:tplc="2BC8F2F2">
      <w:numFmt w:val="bullet"/>
      <w:lvlText w:val="•"/>
      <w:lvlJc w:val="left"/>
      <w:pPr>
        <w:ind w:left="7273" w:hanging="360"/>
      </w:pPr>
      <w:rPr>
        <w:rFonts w:hint="default"/>
        <w:lang w:val="id" w:eastAsia="en-US" w:bidi="ar-SA"/>
      </w:rPr>
    </w:lvl>
  </w:abstractNum>
  <w:abstractNum w:abstractNumId="2">
    <w:nsid w:val="117326CB"/>
    <w:multiLevelType w:val="multilevel"/>
    <w:tmpl w:val="038A2164"/>
    <w:lvl w:ilvl="0">
      <w:start w:val="1"/>
      <w:numFmt w:val="decimal"/>
      <w:lvlText w:val="%1"/>
      <w:lvlJc w:val="left"/>
      <w:pPr>
        <w:ind w:left="1380" w:hanging="432"/>
        <w:jc w:val="left"/>
      </w:pPr>
      <w:rPr>
        <w:rFonts w:hint="default"/>
        <w:lang w:val="id" w:eastAsia="en-US" w:bidi="ar-SA"/>
      </w:rPr>
    </w:lvl>
    <w:lvl w:ilvl="1">
      <w:start w:val="1"/>
      <w:numFmt w:val="decimal"/>
      <w:lvlText w:val="%1.%2."/>
      <w:lvlJc w:val="left"/>
      <w:pPr>
        <w:ind w:left="1380" w:hanging="432"/>
        <w:jc w:val="left"/>
      </w:pPr>
      <w:rPr>
        <w:rFonts w:ascii="Arial" w:eastAsia="Arial" w:hAnsi="Arial" w:cs="Arial" w:hint="default"/>
        <w:b/>
        <w:bCs/>
        <w:w w:val="99"/>
        <w:sz w:val="24"/>
        <w:szCs w:val="24"/>
        <w:lang w:val="id" w:eastAsia="en-US" w:bidi="ar-SA"/>
      </w:rPr>
    </w:lvl>
    <w:lvl w:ilvl="2">
      <w:numFmt w:val="bullet"/>
      <w:lvlText w:val="•"/>
      <w:lvlJc w:val="left"/>
      <w:pPr>
        <w:ind w:left="2857" w:hanging="432"/>
      </w:pPr>
      <w:rPr>
        <w:rFonts w:hint="default"/>
        <w:lang w:val="id" w:eastAsia="en-US" w:bidi="ar-SA"/>
      </w:rPr>
    </w:lvl>
    <w:lvl w:ilvl="3">
      <w:numFmt w:val="bullet"/>
      <w:lvlText w:val="•"/>
      <w:lvlJc w:val="left"/>
      <w:pPr>
        <w:ind w:left="3595" w:hanging="432"/>
      </w:pPr>
      <w:rPr>
        <w:rFonts w:hint="default"/>
        <w:lang w:val="id" w:eastAsia="en-US" w:bidi="ar-SA"/>
      </w:rPr>
    </w:lvl>
    <w:lvl w:ilvl="4">
      <w:numFmt w:val="bullet"/>
      <w:lvlText w:val="•"/>
      <w:lvlJc w:val="left"/>
      <w:pPr>
        <w:ind w:left="4334" w:hanging="432"/>
      </w:pPr>
      <w:rPr>
        <w:rFonts w:hint="default"/>
        <w:lang w:val="id" w:eastAsia="en-US" w:bidi="ar-SA"/>
      </w:rPr>
    </w:lvl>
    <w:lvl w:ilvl="5">
      <w:numFmt w:val="bullet"/>
      <w:lvlText w:val="•"/>
      <w:lvlJc w:val="left"/>
      <w:pPr>
        <w:ind w:left="5073" w:hanging="432"/>
      </w:pPr>
      <w:rPr>
        <w:rFonts w:hint="default"/>
        <w:lang w:val="id" w:eastAsia="en-US" w:bidi="ar-SA"/>
      </w:rPr>
    </w:lvl>
    <w:lvl w:ilvl="6">
      <w:numFmt w:val="bullet"/>
      <w:lvlText w:val="•"/>
      <w:lvlJc w:val="left"/>
      <w:pPr>
        <w:ind w:left="5811" w:hanging="432"/>
      </w:pPr>
      <w:rPr>
        <w:rFonts w:hint="default"/>
        <w:lang w:val="id" w:eastAsia="en-US" w:bidi="ar-SA"/>
      </w:rPr>
    </w:lvl>
    <w:lvl w:ilvl="7">
      <w:numFmt w:val="bullet"/>
      <w:lvlText w:val="•"/>
      <w:lvlJc w:val="left"/>
      <w:pPr>
        <w:ind w:left="6550" w:hanging="432"/>
      </w:pPr>
      <w:rPr>
        <w:rFonts w:hint="default"/>
        <w:lang w:val="id" w:eastAsia="en-US" w:bidi="ar-SA"/>
      </w:rPr>
    </w:lvl>
    <w:lvl w:ilvl="8">
      <w:numFmt w:val="bullet"/>
      <w:lvlText w:val="•"/>
      <w:lvlJc w:val="left"/>
      <w:pPr>
        <w:ind w:left="7289" w:hanging="432"/>
      </w:pPr>
      <w:rPr>
        <w:rFonts w:hint="default"/>
        <w:lang w:val="id" w:eastAsia="en-US" w:bidi="ar-SA"/>
      </w:rPr>
    </w:lvl>
  </w:abstractNum>
  <w:abstractNum w:abstractNumId="3">
    <w:nsid w:val="1608639C"/>
    <w:multiLevelType w:val="multilevel"/>
    <w:tmpl w:val="6CBE35BA"/>
    <w:lvl w:ilvl="0">
      <w:start w:val="3"/>
      <w:numFmt w:val="decimal"/>
      <w:lvlText w:val="%1"/>
      <w:lvlJc w:val="left"/>
      <w:pPr>
        <w:ind w:left="1308" w:hanging="500"/>
        <w:jc w:val="left"/>
      </w:pPr>
      <w:rPr>
        <w:rFonts w:hint="default"/>
        <w:lang w:val="id" w:eastAsia="en-US" w:bidi="ar-SA"/>
      </w:rPr>
    </w:lvl>
    <w:lvl w:ilvl="1">
      <w:start w:val="1"/>
      <w:numFmt w:val="decimal"/>
      <w:lvlText w:val="%1.%2."/>
      <w:lvlJc w:val="left"/>
      <w:pPr>
        <w:ind w:left="1308" w:hanging="500"/>
        <w:jc w:val="left"/>
      </w:pPr>
      <w:rPr>
        <w:rFonts w:ascii="Arial" w:eastAsia="Arial" w:hAnsi="Arial" w:cs="Arial" w:hint="default"/>
        <w:w w:val="100"/>
        <w:sz w:val="22"/>
        <w:szCs w:val="22"/>
        <w:lang w:val="id" w:eastAsia="en-US" w:bidi="ar-SA"/>
      </w:rPr>
    </w:lvl>
    <w:lvl w:ilvl="2">
      <w:start w:val="1"/>
      <w:numFmt w:val="decimal"/>
      <w:lvlText w:val="%1.%2.%3"/>
      <w:lvlJc w:val="left"/>
      <w:pPr>
        <w:ind w:left="1520" w:hanging="494"/>
        <w:jc w:val="left"/>
      </w:pPr>
      <w:rPr>
        <w:rFonts w:ascii="Arial" w:eastAsia="Arial" w:hAnsi="Arial" w:cs="Arial" w:hint="default"/>
        <w:w w:val="100"/>
        <w:sz w:val="20"/>
        <w:szCs w:val="20"/>
        <w:lang w:val="id" w:eastAsia="en-US" w:bidi="ar-SA"/>
      </w:rPr>
    </w:lvl>
    <w:lvl w:ilvl="3">
      <w:numFmt w:val="bullet"/>
      <w:lvlText w:val="•"/>
      <w:lvlJc w:val="left"/>
      <w:pPr>
        <w:ind w:left="3130" w:hanging="494"/>
      </w:pPr>
      <w:rPr>
        <w:rFonts w:hint="default"/>
        <w:lang w:val="id" w:eastAsia="en-US" w:bidi="ar-SA"/>
      </w:rPr>
    </w:lvl>
    <w:lvl w:ilvl="4">
      <w:numFmt w:val="bullet"/>
      <w:lvlText w:val="•"/>
      <w:lvlJc w:val="left"/>
      <w:pPr>
        <w:ind w:left="3935" w:hanging="494"/>
      </w:pPr>
      <w:rPr>
        <w:rFonts w:hint="default"/>
        <w:lang w:val="id" w:eastAsia="en-US" w:bidi="ar-SA"/>
      </w:rPr>
    </w:lvl>
    <w:lvl w:ilvl="5">
      <w:numFmt w:val="bullet"/>
      <w:lvlText w:val="•"/>
      <w:lvlJc w:val="left"/>
      <w:pPr>
        <w:ind w:left="4740" w:hanging="494"/>
      </w:pPr>
      <w:rPr>
        <w:rFonts w:hint="default"/>
        <w:lang w:val="id" w:eastAsia="en-US" w:bidi="ar-SA"/>
      </w:rPr>
    </w:lvl>
    <w:lvl w:ilvl="6">
      <w:numFmt w:val="bullet"/>
      <w:lvlText w:val="•"/>
      <w:lvlJc w:val="left"/>
      <w:pPr>
        <w:ind w:left="5545" w:hanging="494"/>
      </w:pPr>
      <w:rPr>
        <w:rFonts w:hint="default"/>
        <w:lang w:val="id" w:eastAsia="en-US" w:bidi="ar-SA"/>
      </w:rPr>
    </w:lvl>
    <w:lvl w:ilvl="7">
      <w:numFmt w:val="bullet"/>
      <w:lvlText w:val="•"/>
      <w:lvlJc w:val="left"/>
      <w:pPr>
        <w:ind w:left="6350" w:hanging="494"/>
      </w:pPr>
      <w:rPr>
        <w:rFonts w:hint="default"/>
        <w:lang w:val="id" w:eastAsia="en-US" w:bidi="ar-SA"/>
      </w:rPr>
    </w:lvl>
    <w:lvl w:ilvl="8">
      <w:numFmt w:val="bullet"/>
      <w:lvlText w:val="•"/>
      <w:lvlJc w:val="left"/>
      <w:pPr>
        <w:ind w:left="7156" w:hanging="494"/>
      </w:pPr>
      <w:rPr>
        <w:rFonts w:hint="default"/>
        <w:lang w:val="id" w:eastAsia="en-US" w:bidi="ar-SA"/>
      </w:rPr>
    </w:lvl>
  </w:abstractNum>
  <w:abstractNum w:abstractNumId="4">
    <w:nsid w:val="17A71338"/>
    <w:multiLevelType w:val="hybridMultilevel"/>
    <w:tmpl w:val="1B8E84EA"/>
    <w:lvl w:ilvl="0" w:tplc="6A26B21E">
      <w:start w:val="1"/>
      <w:numFmt w:val="lowerRoman"/>
      <w:lvlText w:val="%1."/>
      <w:lvlJc w:val="left"/>
      <w:pPr>
        <w:ind w:left="1668" w:hanging="720"/>
        <w:jc w:val="left"/>
      </w:pPr>
      <w:rPr>
        <w:rFonts w:ascii="Arial" w:eastAsia="Arial" w:hAnsi="Arial" w:cs="Arial" w:hint="default"/>
        <w:spacing w:val="-2"/>
        <w:w w:val="100"/>
        <w:sz w:val="22"/>
        <w:szCs w:val="22"/>
        <w:lang w:val="id" w:eastAsia="en-US" w:bidi="ar-SA"/>
      </w:rPr>
    </w:lvl>
    <w:lvl w:ilvl="1" w:tplc="C0784B7E">
      <w:numFmt w:val="bullet"/>
      <w:lvlText w:val="•"/>
      <w:lvlJc w:val="left"/>
      <w:pPr>
        <w:ind w:left="2370" w:hanging="720"/>
      </w:pPr>
      <w:rPr>
        <w:rFonts w:hint="default"/>
        <w:lang w:val="id" w:eastAsia="en-US" w:bidi="ar-SA"/>
      </w:rPr>
    </w:lvl>
    <w:lvl w:ilvl="2" w:tplc="6FD267EA">
      <w:numFmt w:val="bullet"/>
      <w:lvlText w:val="•"/>
      <w:lvlJc w:val="left"/>
      <w:pPr>
        <w:ind w:left="3081" w:hanging="720"/>
      </w:pPr>
      <w:rPr>
        <w:rFonts w:hint="default"/>
        <w:lang w:val="id" w:eastAsia="en-US" w:bidi="ar-SA"/>
      </w:rPr>
    </w:lvl>
    <w:lvl w:ilvl="3" w:tplc="0E6E0EFC">
      <w:numFmt w:val="bullet"/>
      <w:lvlText w:val="•"/>
      <w:lvlJc w:val="left"/>
      <w:pPr>
        <w:ind w:left="3791" w:hanging="720"/>
      </w:pPr>
      <w:rPr>
        <w:rFonts w:hint="default"/>
        <w:lang w:val="id" w:eastAsia="en-US" w:bidi="ar-SA"/>
      </w:rPr>
    </w:lvl>
    <w:lvl w:ilvl="4" w:tplc="43DE2FEE">
      <w:numFmt w:val="bullet"/>
      <w:lvlText w:val="•"/>
      <w:lvlJc w:val="left"/>
      <w:pPr>
        <w:ind w:left="4502" w:hanging="720"/>
      </w:pPr>
      <w:rPr>
        <w:rFonts w:hint="default"/>
        <w:lang w:val="id" w:eastAsia="en-US" w:bidi="ar-SA"/>
      </w:rPr>
    </w:lvl>
    <w:lvl w:ilvl="5" w:tplc="1570A7A2">
      <w:numFmt w:val="bullet"/>
      <w:lvlText w:val="•"/>
      <w:lvlJc w:val="left"/>
      <w:pPr>
        <w:ind w:left="5213" w:hanging="720"/>
      </w:pPr>
      <w:rPr>
        <w:rFonts w:hint="default"/>
        <w:lang w:val="id" w:eastAsia="en-US" w:bidi="ar-SA"/>
      </w:rPr>
    </w:lvl>
    <w:lvl w:ilvl="6" w:tplc="63124032">
      <w:numFmt w:val="bullet"/>
      <w:lvlText w:val="•"/>
      <w:lvlJc w:val="left"/>
      <w:pPr>
        <w:ind w:left="5923" w:hanging="720"/>
      </w:pPr>
      <w:rPr>
        <w:rFonts w:hint="default"/>
        <w:lang w:val="id" w:eastAsia="en-US" w:bidi="ar-SA"/>
      </w:rPr>
    </w:lvl>
    <w:lvl w:ilvl="7" w:tplc="34445BD6">
      <w:numFmt w:val="bullet"/>
      <w:lvlText w:val="•"/>
      <w:lvlJc w:val="left"/>
      <w:pPr>
        <w:ind w:left="6634" w:hanging="720"/>
      </w:pPr>
      <w:rPr>
        <w:rFonts w:hint="default"/>
        <w:lang w:val="id" w:eastAsia="en-US" w:bidi="ar-SA"/>
      </w:rPr>
    </w:lvl>
    <w:lvl w:ilvl="8" w:tplc="86DE87B2">
      <w:numFmt w:val="bullet"/>
      <w:lvlText w:val="•"/>
      <w:lvlJc w:val="left"/>
      <w:pPr>
        <w:ind w:left="7345" w:hanging="720"/>
      </w:pPr>
      <w:rPr>
        <w:rFonts w:hint="default"/>
        <w:lang w:val="id" w:eastAsia="en-US" w:bidi="ar-SA"/>
      </w:rPr>
    </w:lvl>
  </w:abstractNum>
  <w:abstractNum w:abstractNumId="5">
    <w:nsid w:val="22387382"/>
    <w:multiLevelType w:val="hybridMultilevel"/>
    <w:tmpl w:val="4B72E68C"/>
    <w:lvl w:ilvl="0" w:tplc="30C8CB10">
      <w:start w:val="1"/>
      <w:numFmt w:val="lowerLetter"/>
      <w:lvlText w:val="%1."/>
      <w:lvlJc w:val="left"/>
      <w:pPr>
        <w:ind w:left="1668" w:hanging="720"/>
        <w:jc w:val="left"/>
      </w:pPr>
      <w:rPr>
        <w:rFonts w:ascii="Arial" w:eastAsia="Arial" w:hAnsi="Arial" w:cs="Arial" w:hint="default"/>
        <w:spacing w:val="-1"/>
        <w:w w:val="100"/>
        <w:sz w:val="22"/>
        <w:szCs w:val="22"/>
        <w:lang w:val="id" w:eastAsia="en-US" w:bidi="ar-SA"/>
      </w:rPr>
    </w:lvl>
    <w:lvl w:ilvl="1" w:tplc="A4F85A08">
      <w:numFmt w:val="bullet"/>
      <w:lvlText w:val="•"/>
      <w:lvlJc w:val="left"/>
      <w:pPr>
        <w:ind w:left="2370" w:hanging="720"/>
      </w:pPr>
      <w:rPr>
        <w:rFonts w:hint="default"/>
        <w:lang w:val="id" w:eastAsia="en-US" w:bidi="ar-SA"/>
      </w:rPr>
    </w:lvl>
    <w:lvl w:ilvl="2" w:tplc="53929D60">
      <w:numFmt w:val="bullet"/>
      <w:lvlText w:val="•"/>
      <w:lvlJc w:val="left"/>
      <w:pPr>
        <w:ind w:left="3081" w:hanging="720"/>
      </w:pPr>
      <w:rPr>
        <w:rFonts w:hint="default"/>
        <w:lang w:val="id" w:eastAsia="en-US" w:bidi="ar-SA"/>
      </w:rPr>
    </w:lvl>
    <w:lvl w:ilvl="3" w:tplc="F9609548">
      <w:numFmt w:val="bullet"/>
      <w:lvlText w:val="•"/>
      <w:lvlJc w:val="left"/>
      <w:pPr>
        <w:ind w:left="3791" w:hanging="720"/>
      </w:pPr>
      <w:rPr>
        <w:rFonts w:hint="default"/>
        <w:lang w:val="id" w:eastAsia="en-US" w:bidi="ar-SA"/>
      </w:rPr>
    </w:lvl>
    <w:lvl w:ilvl="4" w:tplc="9322184E">
      <w:numFmt w:val="bullet"/>
      <w:lvlText w:val="•"/>
      <w:lvlJc w:val="left"/>
      <w:pPr>
        <w:ind w:left="4502" w:hanging="720"/>
      </w:pPr>
      <w:rPr>
        <w:rFonts w:hint="default"/>
        <w:lang w:val="id" w:eastAsia="en-US" w:bidi="ar-SA"/>
      </w:rPr>
    </w:lvl>
    <w:lvl w:ilvl="5" w:tplc="C7327656">
      <w:numFmt w:val="bullet"/>
      <w:lvlText w:val="•"/>
      <w:lvlJc w:val="left"/>
      <w:pPr>
        <w:ind w:left="5213" w:hanging="720"/>
      </w:pPr>
      <w:rPr>
        <w:rFonts w:hint="default"/>
        <w:lang w:val="id" w:eastAsia="en-US" w:bidi="ar-SA"/>
      </w:rPr>
    </w:lvl>
    <w:lvl w:ilvl="6" w:tplc="6406B532">
      <w:numFmt w:val="bullet"/>
      <w:lvlText w:val="•"/>
      <w:lvlJc w:val="left"/>
      <w:pPr>
        <w:ind w:left="5923" w:hanging="720"/>
      </w:pPr>
      <w:rPr>
        <w:rFonts w:hint="default"/>
        <w:lang w:val="id" w:eastAsia="en-US" w:bidi="ar-SA"/>
      </w:rPr>
    </w:lvl>
    <w:lvl w:ilvl="7" w:tplc="E7B239DA">
      <w:numFmt w:val="bullet"/>
      <w:lvlText w:val="•"/>
      <w:lvlJc w:val="left"/>
      <w:pPr>
        <w:ind w:left="6634" w:hanging="720"/>
      </w:pPr>
      <w:rPr>
        <w:rFonts w:hint="default"/>
        <w:lang w:val="id" w:eastAsia="en-US" w:bidi="ar-SA"/>
      </w:rPr>
    </w:lvl>
    <w:lvl w:ilvl="8" w:tplc="E526A47A">
      <w:numFmt w:val="bullet"/>
      <w:lvlText w:val="•"/>
      <w:lvlJc w:val="left"/>
      <w:pPr>
        <w:ind w:left="7345" w:hanging="720"/>
      </w:pPr>
      <w:rPr>
        <w:rFonts w:hint="default"/>
        <w:lang w:val="id" w:eastAsia="en-US" w:bidi="ar-SA"/>
      </w:rPr>
    </w:lvl>
  </w:abstractNum>
  <w:abstractNum w:abstractNumId="6">
    <w:nsid w:val="256E2E87"/>
    <w:multiLevelType w:val="hybridMultilevel"/>
    <w:tmpl w:val="3544FFA0"/>
    <w:lvl w:ilvl="0" w:tplc="4E8E2DD6">
      <w:start w:val="1"/>
      <w:numFmt w:val="lowerRoman"/>
      <w:lvlText w:val="%1."/>
      <w:lvlJc w:val="left"/>
      <w:pPr>
        <w:ind w:left="1308" w:hanging="360"/>
        <w:jc w:val="left"/>
      </w:pPr>
      <w:rPr>
        <w:rFonts w:ascii="Arial" w:eastAsia="Arial" w:hAnsi="Arial" w:cs="Arial" w:hint="default"/>
        <w:spacing w:val="-2"/>
        <w:w w:val="100"/>
        <w:sz w:val="22"/>
        <w:szCs w:val="22"/>
        <w:lang w:val="id" w:eastAsia="en-US" w:bidi="ar-SA"/>
      </w:rPr>
    </w:lvl>
    <w:lvl w:ilvl="1" w:tplc="E5B63796">
      <w:numFmt w:val="bullet"/>
      <w:lvlText w:val="•"/>
      <w:lvlJc w:val="left"/>
      <w:pPr>
        <w:ind w:left="2046" w:hanging="360"/>
      </w:pPr>
      <w:rPr>
        <w:rFonts w:hint="default"/>
        <w:lang w:val="id" w:eastAsia="en-US" w:bidi="ar-SA"/>
      </w:rPr>
    </w:lvl>
    <w:lvl w:ilvl="2" w:tplc="D024997C">
      <w:numFmt w:val="bullet"/>
      <w:lvlText w:val="•"/>
      <w:lvlJc w:val="left"/>
      <w:pPr>
        <w:ind w:left="2793" w:hanging="360"/>
      </w:pPr>
      <w:rPr>
        <w:rFonts w:hint="default"/>
        <w:lang w:val="id" w:eastAsia="en-US" w:bidi="ar-SA"/>
      </w:rPr>
    </w:lvl>
    <w:lvl w:ilvl="3" w:tplc="BA501BFA">
      <w:numFmt w:val="bullet"/>
      <w:lvlText w:val="•"/>
      <w:lvlJc w:val="left"/>
      <w:pPr>
        <w:ind w:left="3539" w:hanging="360"/>
      </w:pPr>
      <w:rPr>
        <w:rFonts w:hint="default"/>
        <w:lang w:val="id" w:eastAsia="en-US" w:bidi="ar-SA"/>
      </w:rPr>
    </w:lvl>
    <w:lvl w:ilvl="4" w:tplc="C4A464A2">
      <w:numFmt w:val="bullet"/>
      <w:lvlText w:val="•"/>
      <w:lvlJc w:val="left"/>
      <w:pPr>
        <w:ind w:left="4286" w:hanging="360"/>
      </w:pPr>
      <w:rPr>
        <w:rFonts w:hint="default"/>
        <w:lang w:val="id" w:eastAsia="en-US" w:bidi="ar-SA"/>
      </w:rPr>
    </w:lvl>
    <w:lvl w:ilvl="5" w:tplc="F5F66056">
      <w:numFmt w:val="bullet"/>
      <w:lvlText w:val="•"/>
      <w:lvlJc w:val="left"/>
      <w:pPr>
        <w:ind w:left="5033" w:hanging="360"/>
      </w:pPr>
      <w:rPr>
        <w:rFonts w:hint="default"/>
        <w:lang w:val="id" w:eastAsia="en-US" w:bidi="ar-SA"/>
      </w:rPr>
    </w:lvl>
    <w:lvl w:ilvl="6" w:tplc="62282DC4">
      <w:numFmt w:val="bullet"/>
      <w:lvlText w:val="•"/>
      <w:lvlJc w:val="left"/>
      <w:pPr>
        <w:ind w:left="5779" w:hanging="360"/>
      </w:pPr>
      <w:rPr>
        <w:rFonts w:hint="default"/>
        <w:lang w:val="id" w:eastAsia="en-US" w:bidi="ar-SA"/>
      </w:rPr>
    </w:lvl>
    <w:lvl w:ilvl="7" w:tplc="162AC41C">
      <w:numFmt w:val="bullet"/>
      <w:lvlText w:val="•"/>
      <w:lvlJc w:val="left"/>
      <w:pPr>
        <w:ind w:left="6526" w:hanging="360"/>
      </w:pPr>
      <w:rPr>
        <w:rFonts w:hint="default"/>
        <w:lang w:val="id" w:eastAsia="en-US" w:bidi="ar-SA"/>
      </w:rPr>
    </w:lvl>
    <w:lvl w:ilvl="8" w:tplc="D8BC1D10">
      <w:numFmt w:val="bullet"/>
      <w:lvlText w:val="•"/>
      <w:lvlJc w:val="left"/>
      <w:pPr>
        <w:ind w:left="7273" w:hanging="360"/>
      </w:pPr>
      <w:rPr>
        <w:rFonts w:hint="default"/>
        <w:lang w:val="id" w:eastAsia="en-US" w:bidi="ar-SA"/>
      </w:rPr>
    </w:lvl>
  </w:abstractNum>
  <w:abstractNum w:abstractNumId="7">
    <w:nsid w:val="282001E8"/>
    <w:multiLevelType w:val="hybridMultilevel"/>
    <w:tmpl w:val="8062C4C4"/>
    <w:lvl w:ilvl="0" w:tplc="24AC2C4E">
      <w:start w:val="1"/>
      <w:numFmt w:val="lowerRoman"/>
      <w:lvlText w:val="%1."/>
      <w:lvlJc w:val="left"/>
      <w:pPr>
        <w:ind w:left="1440" w:hanging="492"/>
        <w:jc w:val="right"/>
      </w:pPr>
      <w:rPr>
        <w:rFonts w:ascii="Arial" w:eastAsia="Arial" w:hAnsi="Arial" w:cs="Arial" w:hint="default"/>
        <w:spacing w:val="-2"/>
        <w:w w:val="100"/>
        <w:sz w:val="22"/>
        <w:szCs w:val="22"/>
        <w:lang w:val="id" w:eastAsia="en-US" w:bidi="ar-SA"/>
      </w:rPr>
    </w:lvl>
    <w:lvl w:ilvl="1" w:tplc="23920CC2">
      <w:numFmt w:val="bullet"/>
      <w:lvlText w:val="•"/>
      <w:lvlJc w:val="left"/>
      <w:pPr>
        <w:ind w:left="2172" w:hanging="492"/>
      </w:pPr>
      <w:rPr>
        <w:rFonts w:hint="default"/>
        <w:lang w:val="id" w:eastAsia="en-US" w:bidi="ar-SA"/>
      </w:rPr>
    </w:lvl>
    <w:lvl w:ilvl="2" w:tplc="DAC0B74C">
      <w:numFmt w:val="bullet"/>
      <w:lvlText w:val="•"/>
      <w:lvlJc w:val="left"/>
      <w:pPr>
        <w:ind w:left="2905" w:hanging="492"/>
      </w:pPr>
      <w:rPr>
        <w:rFonts w:hint="default"/>
        <w:lang w:val="id" w:eastAsia="en-US" w:bidi="ar-SA"/>
      </w:rPr>
    </w:lvl>
    <w:lvl w:ilvl="3" w:tplc="7BD8855A">
      <w:numFmt w:val="bullet"/>
      <w:lvlText w:val="•"/>
      <w:lvlJc w:val="left"/>
      <w:pPr>
        <w:ind w:left="3637" w:hanging="492"/>
      </w:pPr>
      <w:rPr>
        <w:rFonts w:hint="default"/>
        <w:lang w:val="id" w:eastAsia="en-US" w:bidi="ar-SA"/>
      </w:rPr>
    </w:lvl>
    <w:lvl w:ilvl="4" w:tplc="3EC8DD70">
      <w:numFmt w:val="bullet"/>
      <w:lvlText w:val="•"/>
      <w:lvlJc w:val="left"/>
      <w:pPr>
        <w:ind w:left="4370" w:hanging="492"/>
      </w:pPr>
      <w:rPr>
        <w:rFonts w:hint="default"/>
        <w:lang w:val="id" w:eastAsia="en-US" w:bidi="ar-SA"/>
      </w:rPr>
    </w:lvl>
    <w:lvl w:ilvl="5" w:tplc="C8E6BB5C">
      <w:numFmt w:val="bullet"/>
      <w:lvlText w:val="•"/>
      <w:lvlJc w:val="left"/>
      <w:pPr>
        <w:ind w:left="5103" w:hanging="492"/>
      </w:pPr>
      <w:rPr>
        <w:rFonts w:hint="default"/>
        <w:lang w:val="id" w:eastAsia="en-US" w:bidi="ar-SA"/>
      </w:rPr>
    </w:lvl>
    <w:lvl w:ilvl="6" w:tplc="63A4E4D2">
      <w:numFmt w:val="bullet"/>
      <w:lvlText w:val="•"/>
      <w:lvlJc w:val="left"/>
      <w:pPr>
        <w:ind w:left="5835" w:hanging="492"/>
      </w:pPr>
      <w:rPr>
        <w:rFonts w:hint="default"/>
        <w:lang w:val="id" w:eastAsia="en-US" w:bidi="ar-SA"/>
      </w:rPr>
    </w:lvl>
    <w:lvl w:ilvl="7" w:tplc="F7AE8C18">
      <w:numFmt w:val="bullet"/>
      <w:lvlText w:val="•"/>
      <w:lvlJc w:val="left"/>
      <w:pPr>
        <w:ind w:left="6568" w:hanging="492"/>
      </w:pPr>
      <w:rPr>
        <w:rFonts w:hint="default"/>
        <w:lang w:val="id" w:eastAsia="en-US" w:bidi="ar-SA"/>
      </w:rPr>
    </w:lvl>
    <w:lvl w:ilvl="8" w:tplc="FC90EDF8">
      <w:numFmt w:val="bullet"/>
      <w:lvlText w:val="•"/>
      <w:lvlJc w:val="left"/>
      <w:pPr>
        <w:ind w:left="7301" w:hanging="492"/>
      </w:pPr>
      <w:rPr>
        <w:rFonts w:hint="default"/>
        <w:lang w:val="id" w:eastAsia="en-US" w:bidi="ar-SA"/>
      </w:rPr>
    </w:lvl>
  </w:abstractNum>
  <w:abstractNum w:abstractNumId="8">
    <w:nsid w:val="2D071CA9"/>
    <w:multiLevelType w:val="multilevel"/>
    <w:tmpl w:val="7FF68576"/>
    <w:lvl w:ilvl="0">
      <w:start w:val="4"/>
      <w:numFmt w:val="decimal"/>
      <w:lvlText w:val="%1"/>
      <w:lvlJc w:val="left"/>
      <w:pPr>
        <w:ind w:left="1308" w:hanging="500"/>
        <w:jc w:val="left"/>
      </w:pPr>
      <w:rPr>
        <w:rFonts w:hint="default"/>
        <w:lang w:val="id" w:eastAsia="en-US" w:bidi="ar-SA"/>
      </w:rPr>
    </w:lvl>
    <w:lvl w:ilvl="1">
      <w:start w:val="1"/>
      <w:numFmt w:val="decimal"/>
      <w:lvlText w:val="%1.%2."/>
      <w:lvlJc w:val="left"/>
      <w:pPr>
        <w:ind w:left="1308" w:hanging="500"/>
        <w:jc w:val="left"/>
      </w:pPr>
      <w:rPr>
        <w:rFonts w:ascii="Arial" w:eastAsia="Arial" w:hAnsi="Arial" w:cs="Arial" w:hint="default"/>
        <w:w w:val="100"/>
        <w:sz w:val="22"/>
        <w:szCs w:val="22"/>
        <w:lang w:val="id" w:eastAsia="en-US" w:bidi="ar-SA"/>
      </w:rPr>
    </w:lvl>
    <w:lvl w:ilvl="2">
      <w:numFmt w:val="bullet"/>
      <w:lvlText w:val="•"/>
      <w:lvlJc w:val="left"/>
      <w:pPr>
        <w:ind w:left="2793" w:hanging="500"/>
      </w:pPr>
      <w:rPr>
        <w:rFonts w:hint="default"/>
        <w:lang w:val="id" w:eastAsia="en-US" w:bidi="ar-SA"/>
      </w:rPr>
    </w:lvl>
    <w:lvl w:ilvl="3">
      <w:numFmt w:val="bullet"/>
      <w:lvlText w:val="•"/>
      <w:lvlJc w:val="left"/>
      <w:pPr>
        <w:ind w:left="3539" w:hanging="500"/>
      </w:pPr>
      <w:rPr>
        <w:rFonts w:hint="default"/>
        <w:lang w:val="id" w:eastAsia="en-US" w:bidi="ar-SA"/>
      </w:rPr>
    </w:lvl>
    <w:lvl w:ilvl="4">
      <w:numFmt w:val="bullet"/>
      <w:lvlText w:val="•"/>
      <w:lvlJc w:val="left"/>
      <w:pPr>
        <w:ind w:left="4286" w:hanging="500"/>
      </w:pPr>
      <w:rPr>
        <w:rFonts w:hint="default"/>
        <w:lang w:val="id" w:eastAsia="en-US" w:bidi="ar-SA"/>
      </w:rPr>
    </w:lvl>
    <w:lvl w:ilvl="5">
      <w:numFmt w:val="bullet"/>
      <w:lvlText w:val="•"/>
      <w:lvlJc w:val="left"/>
      <w:pPr>
        <w:ind w:left="5033" w:hanging="500"/>
      </w:pPr>
      <w:rPr>
        <w:rFonts w:hint="default"/>
        <w:lang w:val="id" w:eastAsia="en-US" w:bidi="ar-SA"/>
      </w:rPr>
    </w:lvl>
    <w:lvl w:ilvl="6">
      <w:numFmt w:val="bullet"/>
      <w:lvlText w:val="•"/>
      <w:lvlJc w:val="left"/>
      <w:pPr>
        <w:ind w:left="5779" w:hanging="500"/>
      </w:pPr>
      <w:rPr>
        <w:rFonts w:hint="default"/>
        <w:lang w:val="id" w:eastAsia="en-US" w:bidi="ar-SA"/>
      </w:rPr>
    </w:lvl>
    <w:lvl w:ilvl="7">
      <w:numFmt w:val="bullet"/>
      <w:lvlText w:val="•"/>
      <w:lvlJc w:val="left"/>
      <w:pPr>
        <w:ind w:left="6526" w:hanging="500"/>
      </w:pPr>
      <w:rPr>
        <w:rFonts w:hint="default"/>
        <w:lang w:val="id" w:eastAsia="en-US" w:bidi="ar-SA"/>
      </w:rPr>
    </w:lvl>
    <w:lvl w:ilvl="8">
      <w:numFmt w:val="bullet"/>
      <w:lvlText w:val="•"/>
      <w:lvlJc w:val="left"/>
      <w:pPr>
        <w:ind w:left="7273" w:hanging="500"/>
      </w:pPr>
      <w:rPr>
        <w:rFonts w:hint="default"/>
        <w:lang w:val="id" w:eastAsia="en-US" w:bidi="ar-SA"/>
      </w:rPr>
    </w:lvl>
  </w:abstractNum>
  <w:abstractNum w:abstractNumId="9">
    <w:nsid w:val="2D666F57"/>
    <w:multiLevelType w:val="hybridMultilevel"/>
    <w:tmpl w:val="43DCD482"/>
    <w:lvl w:ilvl="0" w:tplc="F6D261CA">
      <w:start w:val="1"/>
      <w:numFmt w:val="decimal"/>
      <w:lvlText w:val="%1."/>
      <w:lvlJc w:val="left"/>
      <w:pPr>
        <w:ind w:left="1015" w:hanging="428"/>
        <w:jc w:val="left"/>
      </w:pPr>
      <w:rPr>
        <w:rFonts w:ascii="Arial" w:eastAsia="Arial" w:hAnsi="Arial" w:cs="Arial" w:hint="default"/>
        <w:spacing w:val="-1"/>
        <w:w w:val="100"/>
        <w:sz w:val="22"/>
        <w:szCs w:val="22"/>
        <w:lang w:val="id" w:eastAsia="en-US" w:bidi="ar-SA"/>
      </w:rPr>
    </w:lvl>
    <w:lvl w:ilvl="1" w:tplc="E284A31E">
      <w:numFmt w:val="bullet"/>
      <w:lvlText w:val="•"/>
      <w:lvlJc w:val="left"/>
      <w:pPr>
        <w:ind w:left="1794" w:hanging="428"/>
      </w:pPr>
      <w:rPr>
        <w:rFonts w:hint="default"/>
        <w:lang w:val="id" w:eastAsia="en-US" w:bidi="ar-SA"/>
      </w:rPr>
    </w:lvl>
    <w:lvl w:ilvl="2" w:tplc="42AAFC1C">
      <w:numFmt w:val="bullet"/>
      <w:lvlText w:val="•"/>
      <w:lvlJc w:val="left"/>
      <w:pPr>
        <w:ind w:left="2569" w:hanging="428"/>
      </w:pPr>
      <w:rPr>
        <w:rFonts w:hint="default"/>
        <w:lang w:val="id" w:eastAsia="en-US" w:bidi="ar-SA"/>
      </w:rPr>
    </w:lvl>
    <w:lvl w:ilvl="3" w:tplc="57BC34C4">
      <w:numFmt w:val="bullet"/>
      <w:lvlText w:val="•"/>
      <w:lvlJc w:val="left"/>
      <w:pPr>
        <w:ind w:left="3343" w:hanging="428"/>
      </w:pPr>
      <w:rPr>
        <w:rFonts w:hint="default"/>
        <w:lang w:val="id" w:eastAsia="en-US" w:bidi="ar-SA"/>
      </w:rPr>
    </w:lvl>
    <w:lvl w:ilvl="4" w:tplc="9D74E7E0">
      <w:numFmt w:val="bullet"/>
      <w:lvlText w:val="•"/>
      <w:lvlJc w:val="left"/>
      <w:pPr>
        <w:ind w:left="4118" w:hanging="428"/>
      </w:pPr>
      <w:rPr>
        <w:rFonts w:hint="default"/>
        <w:lang w:val="id" w:eastAsia="en-US" w:bidi="ar-SA"/>
      </w:rPr>
    </w:lvl>
    <w:lvl w:ilvl="5" w:tplc="36501802">
      <w:numFmt w:val="bullet"/>
      <w:lvlText w:val="•"/>
      <w:lvlJc w:val="left"/>
      <w:pPr>
        <w:ind w:left="4893" w:hanging="428"/>
      </w:pPr>
      <w:rPr>
        <w:rFonts w:hint="default"/>
        <w:lang w:val="id" w:eastAsia="en-US" w:bidi="ar-SA"/>
      </w:rPr>
    </w:lvl>
    <w:lvl w:ilvl="6" w:tplc="5F2C9B7A">
      <w:numFmt w:val="bullet"/>
      <w:lvlText w:val="•"/>
      <w:lvlJc w:val="left"/>
      <w:pPr>
        <w:ind w:left="5667" w:hanging="428"/>
      </w:pPr>
      <w:rPr>
        <w:rFonts w:hint="default"/>
        <w:lang w:val="id" w:eastAsia="en-US" w:bidi="ar-SA"/>
      </w:rPr>
    </w:lvl>
    <w:lvl w:ilvl="7" w:tplc="05BEB366">
      <w:numFmt w:val="bullet"/>
      <w:lvlText w:val="•"/>
      <w:lvlJc w:val="left"/>
      <w:pPr>
        <w:ind w:left="6442" w:hanging="428"/>
      </w:pPr>
      <w:rPr>
        <w:rFonts w:hint="default"/>
        <w:lang w:val="id" w:eastAsia="en-US" w:bidi="ar-SA"/>
      </w:rPr>
    </w:lvl>
    <w:lvl w:ilvl="8" w:tplc="03866854">
      <w:numFmt w:val="bullet"/>
      <w:lvlText w:val="•"/>
      <w:lvlJc w:val="left"/>
      <w:pPr>
        <w:ind w:left="7217" w:hanging="428"/>
      </w:pPr>
      <w:rPr>
        <w:rFonts w:hint="default"/>
        <w:lang w:val="id" w:eastAsia="en-US" w:bidi="ar-SA"/>
      </w:rPr>
    </w:lvl>
  </w:abstractNum>
  <w:abstractNum w:abstractNumId="10">
    <w:nsid w:val="2DE5694A"/>
    <w:multiLevelType w:val="hybridMultilevel"/>
    <w:tmpl w:val="2800DF62"/>
    <w:lvl w:ilvl="0" w:tplc="48EE3EE2">
      <w:start w:val="1"/>
      <w:numFmt w:val="lowerRoman"/>
      <w:lvlText w:val="%1."/>
      <w:lvlJc w:val="left"/>
      <w:pPr>
        <w:ind w:left="1668" w:hanging="720"/>
        <w:jc w:val="left"/>
      </w:pPr>
      <w:rPr>
        <w:rFonts w:ascii="Arial" w:eastAsia="Arial" w:hAnsi="Arial" w:cs="Arial" w:hint="default"/>
        <w:spacing w:val="-2"/>
        <w:w w:val="100"/>
        <w:sz w:val="22"/>
        <w:szCs w:val="22"/>
        <w:lang w:val="id" w:eastAsia="en-US" w:bidi="ar-SA"/>
      </w:rPr>
    </w:lvl>
    <w:lvl w:ilvl="1" w:tplc="E1B46BC2">
      <w:numFmt w:val="bullet"/>
      <w:lvlText w:val="•"/>
      <w:lvlJc w:val="left"/>
      <w:pPr>
        <w:ind w:left="2370" w:hanging="720"/>
      </w:pPr>
      <w:rPr>
        <w:rFonts w:hint="default"/>
        <w:lang w:val="id" w:eastAsia="en-US" w:bidi="ar-SA"/>
      </w:rPr>
    </w:lvl>
    <w:lvl w:ilvl="2" w:tplc="52FCE418">
      <w:numFmt w:val="bullet"/>
      <w:lvlText w:val="•"/>
      <w:lvlJc w:val="left"/>
      <w:pPr>
        <w:ind w:left="3081" w:hanging="720"/>
      </w:pPr>
      <w:rPr>
        <w:rFonts w:hint="default"/>
        <w:lang w:val="id" w:eastAsia="en-US" w:bidi="ar-SA"/>
      </w:rPr>
    </w:lvl>
    <w:lvl w:ilvl="3" w:tplc="EFC27784">
      <w:numFmt w:val="bullet"/>
      <w:lvlText w:val="•"/>
      <w:lvlJc w:val="left"/>
      <w:pPr>
        <w:ind w:left="3791" w:hanging="720"/>
      </w:pPr>
      <w:rPr>
        <w:rFonts w:hint="default"/>
        <w:lang w:val="id" w:eastAsia="en-US" w:bidi="ar-SA"/>
      </w:rPr>
    </w:lvl>
    <w:lvl w:ilvl="4" w:tplc="A7C0225E">
      <w:numFmt w:val="bullet"/>
      <w:lvlText w:val="•"/>
      <w:lvlJc w:val="left"/>
      <w:pPr>
        <w:ind w:left="4502" w:hanging="720"/>
      </w:pPr>
      <w:rPr>
        <w:rFonts w:hint="default"/>
        <w:lang w:val="id" w:eastAsia="en-US" w:bidi="ar-SA"/>
      </w:rPr>
    </w:lvl>
    <w:lvl w:ilvl="5" w:tplc="DC74F9CE">
      <w:numFmt w:val="bullet"/>
      <w:lvlText w:val="•"/>
      <w:lvlJc w:val="left"/>
      <w:pPr>
        <w:ind w:left="5213" w:hanging="720"/>
      </w:pPr>
      <w:rPr>
        <w:rFonts w:hint="default"/>
        <w:lang w:val="id" w:eastAsia="en-US" w:bidi="ar-SA"/>
      </w:rPr>
    </w:lvl>
    <w:lvl w:ilvl="6" w:tplc="EACC3FB0">
      <w:numFmt w:val="bullet"/>
      <w:lvlText w:val="•"/>
      <w:lvlJc w:val="left"/>
      <w:pPr>
        <w:ind w:left="5923" w:hanging="720"/>
      </w:pPr>
      <w:rPr>
        <w:rFonts w:hint="default"/>
        <w:lang w:val="id" w:eastAsia="en-US" w:bidi="ar-SA"/>
      </w:rPr>
    </w:lvl>
    <w:lvl w:ilvl="7" w:tplc="CBECC29C">
      <w:numFmt w:val="bullet"/>
      <w:lvlText w:val="•"/>
      <w:lvlJc w:val="left"/>
      <w:pPr>
        <w:ind w:left="6634" w:hanging="720"/>
      </w:pPr>
      <w:rPr>
        <w:rFonts w:hint="default"/>
        <w:lang w:val="id" w:eastAsia="en-US" w:bidi="ar-SA"/>
      </w:rPr>
    </w:lvl>
    <w:lvl w:ilvl="8" w:tplc="5E9270C0">
      <w:numFmt w:val="bullet"/>
      <w:lvlText w:val="•"/>
      <w:lvlJc w:val="left"/>
      <w:pPr>
        <w:ind w:left="7345" w:hanging="720"/>
      </w:pPr>
      <w:rPr>
        <w:rFonts w:hint="default"/>
        <w:lang w:val="id" w:eastAsia="en-US" w:bidi="ar-SA"/>
      </w:rPr>
    </w:lvl>
  </w:abstractNum>
  <w:abstractNum w:abstractNumId="11">
    <w:nsid w:val="2FA9188B"/>
    <w:multiLevelType w:val="hybridMultilevel"/>
    <w:tmpl w:val="A39C1C82"/>
    <w:lvl w:ilvl="0" w:tplc="F25EA43C">
      <w:start w:val="1"/>
      <w:numFmt w:val="lowerLetter"/>
      <w:lvlText w:val="%1."/>
      <w:lvlJc w:val="left"/>
      <w:pPr>
        <w:ind w:left="1668" w:hanging="720"/>
        <w:jc w:val="left"/>
      </w:pPr>
      <w:rPr>
        <w:rFonts w:ascii="Arial" w:eastAsia="Arial" w:hAnsi="Arial" w:cs="Arial" w:hint="default"/>
        <w:spacing w:val="-1"/>
        <w:w w:val="100"/>
        <w:sz w:val="22"/>
        <w:szCs w:val="22"/>
        <w:lang w:val="id" w:eastAsia="en-US" w:bidi="ar-SA"/>
      </w:rPr>
    </w:lvl>
    <w:lvl w:ilvl="1" w:tplc="172A20E2">
      <w:numFmt w:val="bullet"/>
      <w:lvlText w:val="•"/>
      <w:lvlJc w:val="left"/>
      <w:pPr>
        <w:ind w:left="2370" w:hanging="720"/>
      </w:pPr>
      <w:rPr>
        <w:rFonts w:hint="default"/>
        <w:lang w:val="id" w:eastAsia="en-US" w:bidi="ar-SA"/>
      </w:rPr>
    </w:lvl>
    <w:lvl w:ilvl="2" w:tplc="E3FCBA24">
      <w:numFmt w:val="bullet"/>
      <w:lvlText w:val="•"/>
      <w:lvlJc w:val="left"/>
      <w:pPr>
        <w:ind w:left="3081" w:hanging="720"/>
      </w:pPr>
      <w:rPr>
        <w:rFonts w:hint="default"/>
        <w:lang w:val="id" w:eastAsia="en-US" w:bidi="ar-SA"/>
      </w:rPr>
    </w:lvl>
    <w:lvl w:ilvl="3" w:tplc="7B980EF8">
      <w:numFmt w:val="bullet"/>
      <w:lvlText w:val="•"/>
      <w:lvlJc w:val="left"/>
      <w:pPr>
        <w:ind w:left="3791" w:hanging="720"/>
      </w:pPr>
      <w:rPr>
        <w:rFonts w:hint="default"/>
        <w:lang w:val="id" w:eastAsia="en-US" w:bidi="ar-SA"/>
      </w:rPr>
    </w:lvl>
    <w:lvl w:ilvl="4" w:tplc="A296DEB2">
      <w:numFmt w:val="bullet"/>
      <w:lvlText w:val="•"/>
      <w:lvlJc w:val="left"/>
      <w:pPr>
        <w:ind w:left="4502" w:hanging="720"/>
      </w:pPr>
      <w:rPr>
        <w:rFonts w:hint="default"/>
        <w:lang w:val="id" w:eastAsia="en-US" w:bidi="ar-SA"/>
      </w:rPr>
    </w:lvl>
    <w:lvl w:ilvl="5" w:tplc="F184EE26">
      <w:numFmt w:val="bullet"/>
      <w:lvlText w:val="•"/>
      <w:lvlJc w:val="left"/>
      <w:pPr>
        <w:ind w:left="5213" w:hanging="720"/>
      </w:pPr>
      <w:rPr>
        <w:rFonts w:hint="default"/>
        <w:lang w:val="id" w:eastAsia="en-US" w:bidi="ar-SA"/>
      </w:rPr>
    </w:lvl>
    <w:lvl w:ilvl="6" w:tplc="E34A1774">
      <w:numFmt w:val="bullet"/>
      <w:lvlText w:val="•"/>
      <w:lvlJc w:val="left"/>
      <w:pPr>
        <w:ind w:left="5923" w:hanging="720"/>
      </w:pPr>
      <w:rPr>
        <w:rFonts w:hint="default"/>
        <w:lang w:val="id" w:eastAsia="en-US" w:bidi="ar-SA"/>
      </w:rPr>
    </w:lvl>
    <w:lvl w:ilvl="7" w:tplc="0B982516">
      <w:numFmt w:val="bullet"/>
      <w:lvlText w:val="•"/>
      <w:lvlJc w:val="left"/>
      <w:pPr>
        <w:ind w:left="6634" w:hanging="720"/>
      </w:pPr>
      <w:rPr>
        <w:rFonts w:hint="default"/>
        <w:lang w:val="id" w:eastAsia="en-US" w:bidi="ar-SA"/>
      </w:rPr>
    </w:lvl>
    <w:lvl w:ilvl="8" w:tplc="07B0236A">
      <w:numFmt w:val="bullet"/>
      <w:lvlText w:val="•"/>
      <w:lvlJc w:val="left"/>
      <w:pPr>
        <w:ind w:left="7345" w:hanging="720"/>
      </w:pPr>
      <w:rPr>
        <w:rFonts w:hint="default"/>
        <w:lang w:val="id" w:eastAsia="en-US" w:bidi="ar-SA"/>
      </w:rPr>
    </w:lvl>
  </w:abstractNum>
  <w:abstractNum w:abstractNumId="12">
    <w:nsid w:val="32371FB5"/>
    <w:multiLevelType w:val="hybridMultilevel"/>
    <w:tmpl w:val="1C3447B0"/>
    <w:lvl w:ilvl="0" w:tplc="9D3EEC02">
      <w:start w:val="1"/>
      <w:numFmt w:val="lowerLetter"/>
      <w:lvlText w:val="%1."/>
      <w:lvlJc w:val="left"/>
      <w:pPr>
        <w:ind w:left="1308" w:hanging="360"/>
        <w:jc w:val="left"/>
      </w:pPr>
      <w:rPr>
        <w:rFonts w:hint="default"/>
        <w:b/>
        <w:bCs/>
        <w:i/>
        <w:spacing w:val="0"/>
        <w:w w:val="100"/>
        <w:lang w:val="id" w:eastAsia="en-US" w:bidi="ar-SA"/>
      </w:rPr>
    </w:lvl>
    <w:lvl w:ilvl="1" w:tplc="9F146A90">
      <w:numFmt w:val="bullet"/>
      <w:lvlText w:val="•"/>
      <w:lvlJc w:val="left"/>
      <w:pPr>
        <w:ind w:left="2046" w:hanging="360"/>
      </w:pPr>
      <w:rPr>
        <w:rFonts w:hint="default"/>
        <w:lang w:val="id" w:eastAsia="en-US" w:bidi="ar-SA"/>
      </w:rPr>
    </w:lvl>
    <w:lvl w:ilvl="2" w:tplc="9202E6DE">
      <w:numFmt w:val="bullet"/>
      <w:lvlText w:val="•"/>
      <w:lvlJc w:val="left"/>
      <w:pPr>
        <w:ind w:left="2793" w:hanging="360"/>
      </w:pPr>
      <w:rPr>
        <w:rFonts w:hint="default"/>
        <w:lang w:val="id" w:eastAsia="en-US" w:bidi="ar-SA"/>
      </w:rPr>
    </w:lvl>
    <w:lvl w:ilvl="3" w:tplc="5900AE82">
      <w:numFmt w:val="bullet"/>
      <w:lvlText w:val="•"/>
      <w:lvlJc w:val="left"/>
      <w:pPr>
        <w:ind w:left="3539" w:hanging="360"/>
      </w:pPr>
      <w:rPr>
        <w:rFonts w:hint="default"/>
        <w:lang w:val="id" w:eastAsia="en-US" w:bidi="ar-SA"/>
      </w:rPr>
    </w:lvl>
    <w:lvl w:ilvl="4" w:tplc="2234874E">
      <w:numFmt w:val="bullet"/>
      <w:lvlText w:val="•"/>
      <w:lvlJc w:val="left"/>
      <w:pPr>
        <w:ind w:left="4286" w:hanging="360"/>
      </w:pPr>
      <w:rPr>
        <w:rFonts w:hint="default"/>
        <w:lang w:val="id" w:eastAsia="en-US" w:bidi="ar-SA"/>
      </w:rPr>
    </w:lvl>
    <w:lvl w:ilvl="5" w:tplc="228E1DB0">
      <w:numFmt w:val="bullet"/>
      <w:lvlText w:val="•"/>
      <w:lvlJc w:val="left"/>
      <w:pPr>
        <w:ind w:left="5033" w:hanging="360"/>
      </w:pPr>
      <w:rPr>
        <w:rFonts w:hint="default"/>
        <w:lang w:val="id" w:eastAsia="en-US" w:bidi="ar-SA"/>
      </w:rPr>
    </w:lvl>
    <w:lvl w:ilvl="6" w:tplc="4B94D804">
      <w:numFmt w:val="bullet"/>
      <w:lvlText w:val="•"/>
      <w:lvlJc w:val="left"/>
      <w:pPr>
        <w:ind w:left="5779" w:hanging="360"/>
      </w:pPr>
      <w:rPr>
        <w:rFonts w:hint="default"/>
        <w:lang w:val="id" w:eastAsia="en-US" w:bidi="ar-SA"/>
      </w:rPr>
    </w:lvl>
    <w:lvl w:ilvl="7" w:tplc="9F3A18FC">
      <w:numFmt w:val="bullet"/>
      <w:lvlText w:val="•"/>
      <w:lvlJc w:val="left"/>
      <w:pPr>
        <w:ind w:left="6526" w:hanging="360"/>
      </w:pPr>
      <w:rPr>
        <w:rFonts w:hint="default"/>
        <w:lang w:val="id" w:eastAsia="en-US" w:bidi="ar-SA"/>
      </w:rPr>
    </w:lvl>
    <w:lvl w:ilvl="8" w:tplc="CE7603A0">
      <w:numFmt w:val="bullet"/>
      <w:lvlText w:val="•"/>
      <w:lvlJc w:val="left"/>
      <w:pPr>
        <w:ind w:left="7273" w:hanging="360"/>
      </w:pPr>
      <w:rPr>
        <w:rFonts w:hint="default"/>
        <w:lang w:val="id" w:eastAsia="en-US" w:bidi="ar-SA"/>
      </w:rPr>
    </w:lvl>
  </w:abstractNum>
  <w:abstractNum w:abstractNumId="13">
    <w:nsid w:val="328E2CEE"/>
    <w:multiLevelType w:val="hybridMultilevel"/>
    <w:tmpl w:val="B23067BA"/>
    <w:lvl w:ilvl="0" w:tplc="E77C15A2">
      <w:start w:val="1"/>
      <w:numFmt w:val="lowerLetter"/>
      <w:lvlText w:val="%1."/>
      <w:lvlJc w:val="left"/>
      <w:pPr>
        <w:ind w:left="1308" w:hanging="360"/>
        <w:jc w:val="left"/>
      </w:pPr>
      <w:rPr>
        <w:rFonts w:ascii="Arial" w:eastAsia="Arial" w:hAnsi="Arial" w:cs="Arial" w:hint="default"/>
        <w:b/>
        <w:bCs/>
        <w:spacing w:val="-1"/>
        <w:w w:val="100"/>
        <w:sz w:val="22"/>
        <w:szCs w:val="22"/>
        <w:lang w:val="id" w:eastAsia="en-US" w:bidi="ar-SA"/>
      </w:rPr>
    </w:lvl>
    <w:lvl w:ilvl="1" w:tplc="4D40DE10">
      <w:numFmt w:val="bullet"/>
      <w:lvlText w:val="•"/>
      <w:lvlJc w:val="left"/>
      <w:pPr>
        <w:ind w:left="2046" w:hanging="360"/>
      </w:pPr>
      <w:rPr>
        <w:rFonts w:hint="default"/>
        <w:lang w:val="id" w:eastAsia="en-US" w:bidi="ar-SA"/>
      </w:rPr>
    </w:lvl>
    <w:lvl w:ilvl="2" w:tplc="873EEE00">
      <w:numFmt w:val="bullet"/>
      <w:lvlText w:val="•"/>
      <w:lvlJc w:val="left"/>
      <w:pPr>
        <w:ind w:left="2793" w:hanging="360"/>
      </w:pPr>
      <w:rPr>
        <w:rFonts w:hint="default"/>
        <w:lang w:val="id" w:eastAsia="en-US" w:bidi="ar-SA"/>
      </w:rPr>
    </w:lvl>
    <w:lvl w:ilvl="3" w:tplc="2C0AC50C">
      <w:numFmt w:val="bullet"/>
      <w:lvlText w:val="•"/>
      <w:lvlJc w:val="left"/>
      <w:pPr>
        <w:ind w:left="3539" w:hanging="360"/>
      </w:pPr>
      <w:rPr>
        <w:rFonts w:hint="default"/>
        <w:lang w:val="id" w:eastAsia="en-US" w:bidi="ar-SA"/>
      </w:rPr>
    </w:lvl>
    <w:lvl w:ilvl="4" w:tplc="EBFEEF14">
      <w:numFmt w:val="bullet"/>
      <w:lvlText w:val="•"/>
      <w:lvlJc w:val="left"/>
      <w:pPr>
        <w:ind w:left="4286" w:hanging="360"/>
      </w:pPr>
      <w:rPr>
        <w:rFonts w:hint="default"/>
        <w:lang w:val="id" w:eastAsia="en-US" w:bidi="ar-SA"/>
      </w:rPr>
    </w:lvl>
    <w:lvl w:ilvl="5" w:tplc="832EDCD0">
      <w:numFmt w:val="bullet"/>
      <w:lvlText w:val="•"/>
      <w:lvlJc w:val="left"/>
      <w:pPr>
        <w:ind w:left="5033" w:hanging="360"/>
      </w:pPr>
      <w:rPr>
        <w:rFonts w:hint="default"/>
        <w:lang w:val="id" w:eastAsia="en-US" w:bidi="ar-SA"/>
      </w:rPr>
    </w:lvl>
    <w:lvl w:ilvl="6" w:tplc="AD82F03E">
      <w:numFmt w:val="bullet"/>
      <w:lvlText w:val="•"/>
      <w:lvlJc w:val="left"/>
      <w:pPr>
        <w:ind w:left="5779" w:hanging="360"/>
      </w:pPr>
      <w:rPr>
        <w:rFonts w:hint="default"/>
        <w:lang w:val="id" w:eastAsia="en-US" w:bidi="ar-SA"/>
      </w:rPr>
    </w:lvl>
    <w:lvl w:ilvl="7" w:tplc="0B82D392">
      <w:numFmt w:val="bullet"/>
      <w:lvlText w:val="•"/>
      <w:lvlJc w:val="left"/>
      <w:pPr>
        <w:ind w:left="6526" w:hanging="360"/>
      </w:pPr>
      <w:rPr>
        <w:rFonts w:hint="default"/>
        <w:lang w:val="id" w:eastAsia="en-US" w:bidi="ar-SA"/>
      </w:rPr>
    </w:lvl>
    <w:lvl w:ilvl="8" w:tplc="2CC4EA3E">
      <w:numFmt w:val="bullet"/>
      <w:lvlText w:val="•"/>
      <w:lvlJc w:val="left"/>
      <w:pPr>
        <w:ind w:left="7273" w:hanging="360"/>
      </w:pPr>
      <w:rPr>
        <w:rFonts w:hint="default"/>
        <w:lang w:val="id" w:eastAsia="en-US" w:bidi="ar-SA"/>
      </w:rPr>
    </w:lvl>
  </w:abstractNum>
  <w:abstractNum w:abstractNumId="14">
    <w:nsid w:val="3AF474AB"/>
    <w:multiLevelType w:val="hybridMultilevel"/>
    <w:tmpl w:val="04766C54"/>
    <w:lvl w:ilvl="0" w:tplc="71B0DB40">
      <w:start w:val="1"/>
      <w:numFmt w:val="lowerLetter"/>
      <w:lvlText w:val="%1."/>
      <w:lvlJc w:val="left"/>
      <w:pPr>
        <w:ind w:left="1015" w:hanging="360"/>
        <w:jc w:val="right"/>
      </w:pPr>
      <w:rPr>
        <w:rFonts w:hint="default"/>
        <w:spacing w:val="-1"/>
        <w:w w:val="100"/>
        <w:lang w:val="id" w:eastAsia="en-US" w:bidi="ar-SA"/>
      </w:rPr>
    </w:lvl>
    <w:lvl w:ilvl="1" w:tplc="DB18B23C">
      <w:numFmt w:val="bullet"/>
      <w:lvlText w:val="•"/>
      <w:lvlJc w:val="left"/>
      <w:pPr>
        <w:ind w:left="1794" w:hanging="360"/>
      </w:pPr>
      <w:rPr>
        <w:rFonts w:hint="default"/>
        <w:lang w:val="id" w:eastAsia="en-US" w:bidi="ar-SA"/>
      </w:rPr>
    </w:lvl>
    <w:lvl w:ilvl="2" w:tplc="2258CEF4">
      <w:numFmt w:val="bullet"/>
      <w:lvlText w:val="•"/>
      <w:lvlJc w:val="left"/>
      <w:pPr>
        <w:ind w:left="2569" w:hanging="360"/>
      </w:pPr>
      <w:rPr>
        <w:rFonts w:hint="default"/>
        <w:lang w:val="id" w:eastAsia="en-US" w:bidi="ar-SA"/>
      </w:rPr>
    </w:lvl>
    <w:lvl w:ilvl="3" w:tplc="DCA43E2E">
      <w:numFmt w:val="bullet"/>
      <w:lvlText w:val="•"/>
      <w:lvlJc w:val="left"/>
      <w:pPr>
        <w:ind w:left="3343" w:hanging="360"/>
      </w:pPr>
      <w:rPr>
        <w:rFonts w:hint="default"/>
        <w:lang w:val="id" w:eastAsia="en-US" w:bidi="ar-SA"/>
      </w:rPr>
    </w:lvl>
    <w:lvl w:ilvl="4" w:tplc="BDB2C524">
      <w:numFmt w:val="bullet"/>
      <w:lvlText w:val="•"/>
      <w:lvlJc w:val="left"/>
      <w:pPr>
        <w:ind w:left="4118" w:hanging="360"/>
      </w:pPr>
      <w:rPr>
        <w:rFonts w:hint="default"/>
        <w:lang w:val="id" w:eastAsia="en-US" w:bidi="ar-SA"/>
      </w:rPr>
    </w:lvl>
    <w:lvl w:ilvl="5" w:tplc="6AE4124E">
      <w:numFmt w:val="bullet"/>
      <w:lvlText w:val="•"/>
      <w:lvlJc w:val="left"/>
      <w:pPr>
        <w:ind w:left="4893" w:hanging="360"/>
      </w:pPr>
      <w:rPr>
        <w:rFonts w:hint="default"/>
        <w:lang w:val="id" w:eastAsia="en-US" w:bidi="ar-SA"/>
      </w:rPr>
    </w:lvl>
    <w:lvl w:ilvl="6" w:tplc="824AB8E4">
      <w:numFmt w:val="bullet"/>
      <w:lvlText w:val="•"/>
      <w:lvlJc w:val="left"/>
      <w:pPr>
        <w:ind w:left="5667" w:hanging="360"/>
      </w:pPr>
      <w:rPr>
        <w:rFonts w:hint="default"/>
        <w:lang w:val="id" w:eastAsia="en-US" w:bidi="ar-SA"/>
      </w:rPr>
    </w:lvl>
    <w:lvl w:ilvl="7" w:tplc="B2F84A34">
      <w:numFmt w:val="bullet"/>
      <w:lvlText w:val="•"/>
      <w:lvlJc w:val="left"/>
      <w:pPr>
        <w:ind w:left="6442" w:hanging="360"/>
      </w:pPr>
      <w:rPr>
        <w:rFonts w:hint="default"/>
        <w:lang w:val="id" w:eastAsia="en-US" w:bidi="ar-SA"/>
      </w:rPr>
    </w:lvl>
    <w:lvl w:ilvl="8" w:tplc="3B38504A">
      <w:numFmt w:val="bullet"/>
      <w:lvlText w:val="•"/>
      <w:lvlJc w:val="left"/>
      <w:pPr>
        <w:ind w:left="7217" w:hanging="360"/>
      </w:pPr>
      <w:rPr>
        <w:rFonts w:hint="default"/>
        <w:lang w:val="id" w:eastAsia="en-US" w:bidi="ar-SA"/>
      </w:rPr>
    </w:lvl>
  </w:abstractNum>
  <w:abstractNum w:abstractNumId="15">
    <w:nsid w:val="3BE168B5"/>
    <w:multiLevelType w:val="hybridMultilevel"/>
    <w:tmpl w:val="471ED746"/>
    <w:lvl w:ilvl="0" w:tplc="3C24AE66">
      <w:start w:val="1"/>
      <w:numFmt w:val="lowerRoman"/>
      <w:lvlText w:val="%1."/>
      <w:lvlJc w:val="left"/>
      <w:pPr>
        <w:ind w:left="1308" w:hanging="360"/>
        <w:jc w:val="left"/>
      </w:pPr>
      <w:rPr>
        <w:rFonts w:ascii="Arial" w:eastAsia="Arial" w:hAnsi="Arial" w:cs="Arial" w:hint="default"/>
        <w:spacing w:val="-2"/>
        <w:w w:val="100"/>
        <w:sz w:val="22"/>
        <w:szCs w:val="22"/>
        <w:lang w:val="id" w:eastAsia="en-US" w:bidi="ar-SA"/>
      </w:rPr>
    </w:lvl>
    <w:lvl w:ilvl="1" w:tplc="18A26ACA">
      <w:numFmt w:val="bullet"/>
      <w:lvlText w:val="•"/>
      <w:lvlJc w:val="left"/>
      <w:pPr>
        <w:ind w:left="2046" w:hanging="360"/>
      </w:pPr>
      <w:rPr>
        <w:rFonts w:hint="default"/>
        <w:lang w:val="id" w:eastAsia="en-US" w:bidi="ar-SA"/>
      </w:rPr>
    </w:lvl>
    <w:lvl w:ilvl="2" w:tplc="1E5AAF06">
      <w:numFmt w:val="bullet"/>
      <w:lvlText w:val="•"/>
      <w:lvlJc w:val="left"/>
      <w:pPr>
        <w:ind w:left="2793" w:hanging="360"/>
      </w:pPr>
      <w:rPr>
        <w:rFonts w:hint="default"/>
        <w:lang w:val="id" w:eastAsia="en-US" w:bidi="ar-SA"/>
      </w:rPr>
    </w:lvl>
    <w:lvl w:ilvl="3" w:tplc="E6F000A6">
      <w:numFmt w:val="bullet"/>
      <w:lvlText w:val="•"/>
      <w:lvlJc w:val="left"/>
      <w:pPr>
        <w:ind w:left="3539" w:hanging="360"/>
      </w:pPr>
      <w:rPr>
        <w:rFonts w:hint="default"/>
        <w:lang w:val="id" w:eastAsia="en-US" w:bidi="ar-SA"/>
      </w:rPr>
    </w:lvl>
    <w:lvl w:ilvl="4" w:tplc="4B1A9740">
      <w:numFmt w:val="bullet"/>
      <w:lvlText w:val="•"/>
      <w:lvlJc w:val="left"/>
      <w:pPr>
        <w:ind w:left="4286" w:hanging="360"/>
      </w:pPr>
      <w:rPr>
        <w:rFonts w:hint="default"/>
        <w:lang w:val="id" w:eastAsia="en-US" w:bidi="ar-SA"/>
      </w:rPr>
    </w:lvl>
    <w:lvl w:ilvl="5" w:tplc="DAE40022">
      <w:numFmt w:val="bullet"/>
      <w:lvlText w:val="•"/>
      <w:lvlJc w:val="left"/>
      <w:pPr>
        <w:ind w:left="5033" w:hanging="360"/>
      </w:pPr>
      <w:rPr>
        <w:rFonts w:hint="default"/>
        <w:lang w:val="id" w:eastAsia="en-US" w:bidi="ar-SA"/>
      </w:rPr>
    </w:lvl>
    <w:lvl w:ilvl="6" w:tplc="83944DC8">
      <w:numFmt w:val="bullet"/>
      <w:lvlText w:val="•"/>
      <w:lvlJc w:val="left"/>
      <w:pPr>
        <w:ind w:left="5779" w:hanging="360"/>
      </w:pPr>
      <w:rPr>
        <w:rFonts w:hint="default"/>
        <w:lang w:val="id" w:eastAsia="en-US" w:bidi="ar-SA"/>
      </w:rPr>
    </w:lvl>
    <w:lvl w:ilvl="7" w:tplc="4C8ACB0E">
      <w:numFmt w:val="bullet"/>
      <w:lvlText w:val="•"/>
      <w:lvlJc w:val="left"/>
      <w:pPr>
        <w:ind w:left="6526" w:hanging="360"/>
      </w:pPr>
      <w:rPr>
        <w:rFonts w:hint="default"/>
        <w:lang w:val="id" w:eastAsia="en-US" w:bidi="ar-SA"/>
      </w:rPr>
    </w:lvl>
    <w:lvl w:ilvl="8" w:tplc="7CF0A3DE">
      <w:numFmt w:val="bullet"/>
      <w:lvlText w:val="•"/>
      <w:lvlJc w:val="left"/>
      <w:pPr>
        <w:ind w:left="7273" w:hanging="360"/>
      </w:pPr>
      <w:rPr>
        <w:rFonts w:hint="default"/>
        <w:lang w:val="id" w:eastAsia="en-US" w:bidi="ar-SA"/>
      </w:rPr>
    </w:lvl>
  </w:abstractNum>
  <w:abstractNum w:abstractNumId="16">
    <w:nsid w:val="3F79476A"/>
    <w:multiLevelType w:val="hybridMultilevel"/>
    <w:tmpl w:val="0892226C"/>
    <w:lvl w:ilvl="0" w:tplc="009A7DD0">
      <w:start w:val="1"/>
      <w:numFmt w:val="lowerLetter"/>
      <w:lvlText w:val="%1)"/>
      <w:lvlJc w:val="left"/>
      <w:pPr>
        <w:ind w:left="2029" w:hanging="361"/>
        <w:jc w:val="left"/>
      </w:pPr>
      <w:rPr>
        <w:rFonts w:ascii="Arial" w:eastAsia="Arial" w:hAnsi="Arial" w:cs="Arial" w:hint="default"/>
        <w:spacing w:val="-1"/>
        <w:w w:val="100"/>
        <w:sz w:val="22"/>
        <w:szCs w:val="22"/>
        <w:lang w:val="id" w:eastAsia="en-US" w:bidi="ar-SA"/>
      </w:rPr>
    </w:lvl>
    <w:lvl w:ilvl="1" w:tplc="02EED62C">
      <w:numFmt w:val="bullet"/>
      <w:lvlText w:val="•"/>
      <w:lvlJc w:val="left"/>
      <w:pPr>
        <w:ind w:left="2694" w:hanging="361"/>
      </w:pPr>
      <w:rPr>
        <w:rFonts w:hint="default"/>
        <w:lang w:val="id" w:eastAsia="en-US" w:bidi="ar-SA"/>
      </w:rPr>
    </w:lvl>
    <w:lvl w:ilvl="2" w:tplc="0F4088B0">
      <w:numFmt w:val="bullet"/>
      <w:lvlText w:val="•"/>
      <w:lvlJc w:val="left"/>
      <w:pPr>
        <w:ind w:left="3369" w:hanging="361"/>
      </w:pPr>
      <w:rPr>
        <w:rFonts w:hint="default"/>
        <w:lang w:val="id" w:eastAsia="en-US" w:bidi="ar-SA"/>
      </w:rPr>
    </w:lvl>
    <w:lvl w:ilvl="3" w:tplc="4E406216">
      <w:numFmt w:val="bullet"/>
      <w:lvlText w:val="•"/>
      <w:lvlJc w:val="left"/>
      <w:pPr>
        <w:ind w:left="4043" w:hanging="361"/>
      </w:pPr>
      <w:rPr>
        <w:rFonts w:hint="default"/>
        <w:lang w:val="id" w:eastAsia="en-US" w:bidi="ar-SA"/>
      </w:rPr>
    </w:lvl>
    <w:lvl w:ilvl="4" w:tplc="6B50527A">
      <w:numFmt w:val="bullet"/>
      <w:lvlText w:val="•"/>
      <w:lvlJc w:val="left"/>
      <w:pPr>
        <w:ind w:left="4718" w:hanging="361"/>
      </w:pPr>
      <w:rPr>
        <w:rFonts w:hint="default"/>
        <w:lang w:val="id" w:eastAsia="en-US" w:bidi="ar-SA"/>
      </w:rPr>
    </w:lvl>
    <w:lvl w:ilvl="5" w:tplc="91306794">
      <w:numFmt w:val="bullet"/>
      <w:lvlText w:val="•"/>
      <w:lvlJc w:val="left"/>
      <w:pPr>
        <w:ind w:left="5393" w:hanging="361"/>
      </w:pPr>
      <w:rPr>
        <w:rFonts w:hint="default"/>
        <w:lang w:val="id" w:eastAsia="en-US" w:bidi="ar-SA"/>
      </w:rPr>
    </w:lvl>
    <w:lvl w:ilvl="6" w:tplc="17B4BA10">
      <w:numFmt w:val="bullet"/>
      <w:lvlText w:val="•"/>
      <w:lvlJc w:val="left"/>
      <w:pPr>
        <w:ind w:left="6067" w:hanging="361"/>
      </w:pPr>
      <w:rPr>
        <w:rFonts w:hint="default"/>
        <w:lang w:val="id" w:eastAsia="en-US" w:bidi="ar-SA"/>
      </w:rPr>
    </w:lvl>
    <w:lvl w:ilvl="7" w:tplc="77D00560">
      <w:numFmt w:val="bullet"/>
      <w:lvlText w:val="•"/>
      <w:lvlJc w:val="left"/>
      <w:pPr>
        <w:ind w:left="6742" w:hanging="361"/>
      </w:pPr>
      <w:rPr>
        <w:rFonts w:hint="default"/>
        <w:lang w:val="id" w:eastAsia="en-US" w:bidi="ar-SA"/>
      </w:rPr>
    </w:lvl>
    <w:lvl w:ilvl="8" w:tplc="9F1C5D52">
      <w:numFmt w:val="bullet"/>
      <w:lvlText w:val="•"/>
      <w:lvlJc w:val="left"/>
      <w:pPr>
        <w:ind w:left="7417" w:hanging="361"/>
      </w:pPr>
      <w:rPr>
        <w:rFonts w:hint="default"/>
        <w:lang w:val="id" w:eastAsia="en-US" w:bidi="ar-SA"/>
      </w:rPr>
    </w:lvl>
  </w:abstractNum>
  <w:abstractNum w:abstractNumId="17">
    <w:nsid w:val="3F8C19F8"/>
    <w:multiLevelType w:val="multilevel"/>
    <w:tmpl w:val="7EE47826"/>
    <w:lvl w:ilvl="0">
      <w:start w:val="5"/>
      <w:numFmt w:val="decimal"/>
      <w:lvlText w:val="%1"/>
      <w:lvlJc w:val="left"/>
      <w:pPr>
        <w:ind w:left="1058" w:hanging="470"/>
        <w:jc w:val="left"/>
      </w:pPr>
      <w:rPr>
        <w:rFonts w:hint="default"/>
        <w:lang w:val="id" w:eastAsia="en-US" w:bidi="ar-SA"/>
      </w:rPr>
    </w:lvl>
    <w:lvl w:ilvl="1">
      <w:start w:val="1"/>
      <w:numFmt w:val="decimal"/>
      <w:lvlText w:val="%1.%2."/>
      <w:lvlJc w:val="left"/>
      <w:pPr>
        <w:ind w:left="1058" w:hanging="470"/>
        <w:jc w:val="left"/>
      </w:pPr>
      <w:rPr>
        <w:rFonts w:ascii="Arial" w:eastAsia="Arial" w:hAnsi="Arial" w:cs="Arial" w:hint="default"/>
        <w:b/>
        <w:bCs/>
        <w:w w:val="99"/>
        <w:sz w:val="24"/>
        <w:szCs w:val="24"/>
        <w:lang w:val="id" w:eastAsia="en-US" w:bidi="ar-SA"/>
      </w:rPr>
    </w:lvl>
    <w:lvl w:ilvl="2">
      <w:start w:val="1"/>
      <w:numFmt w:val="decimal"/>
      <w:lvlText w:val="%3."/>
      <w:lvlJc w:val="left"/>
      <w:pPr>
        <w:ind w:left="1582" w:hanging="569"/>
        <w:jc w:val="left"/>
      </w:pPr>
      <w:rPr>
        <w:rFonts w:ascii="Arial" w:eastAsia="Arial" w:hAnsi="Arial" w:cs="Arial" w:hint="default"/>
        <w:spacing w:val="-1"/>
        <w:w w:val="100"/>
        <w:sz w:val="22"/>
        <w:szCs w:val="22"/>
        <w:lang w:val="id" w:eastAsia="en-US" w:bidi="ar-SA"/>
      </w:rPr>
    </w:lvl>
    <w:lvl w:ilvl="3">
      <w:numFmt w:val="bullet"/>
      <w:lvlText w:val="•"/>
      <w:lvlJc w:val="left"/>
      <w:pPr>
        <w:ind w:left="3176" w:hanging="569"/>
      </w:pPr>
      <w:rPr>
        <w:rFonts w:hint="default"/>
        <w:lang w:val="id" w:eastAsia="en-US" w:bidi="ar-SA"/>
      </w:rPr>
    </w:lvl>
    <w:lvl w:ilvl="4">
      <w:numFmt w:val="bullet"/>
      <w:lvlText w:val="•"/>
      <w:lvlJc w:val="left"/>
      <w:pPr>
        <w:ind w:left="3975" w:hanging="569"/>
      </w:pPr>
      <w:rPr>
        <w:rFonts w:hint="default"/>
        <w:lang w:val="id" w:eastAsia="en-US" w:bidi="ar-SA"/>
      </w:rPr>
    </w:lvl>
    <w:lvl w:ilvl="5">
      <w:numFmt w:val="bullet"/>
      <w:lvlText w:val="•"/>
      <w:lvlJc w:val="left"/>
      <w:pPr>
        <w:ind w:left="4773" w:hanging="569"/>
      </w:pPr>
      <w:rPr>
        <w:rFonts w:hint="default"/>
        <w:lang w:val="id" w:eastAsia="en-US" w:bidi="ar-SA"/>
      </w:rPr>
    </w:lvl>
    <w:lvl w:ilvl="6">
      <w:numFmt w:val="bullet"/>
      <w:lvlText w:val="•"/>
      <w:lvlJc w:val="left"/>
      <w:pPr>
        <w:ind w:left="5572" w:hanging="569"/>
      </w:pPr>
      <w:rPr>
        <w:rFonts w:hint="default"/>
        <w:lang w:val="id" w:eastAsia="en-US" w:bidi="ar-SA"/>
      </w:rPr>
    </w:lvl>
    <w:lvl w:ilvl="7">
      <w:numFmt w:val="bullet"/>
      <w:lvlText w:val="•"/>
      <w:lvlJc w:val="left"/>
      <w:pPr>
        <w:ind w:left="6370" w:hanging="569"/>
      </w:pPr>
      <w:rPr>
        <w:rFonts w:hint="default"/>
        <w:lang w:val="id" w:eastAsia="en-US" w:bidi="ar-SA"/>
      </w:rPr>
    </w:lvl>
    <w:lvl w:ilvl="8">
      <w:numFmt w:val="bullet"/>
      <w:lvlText w:val="•"/>
      <w:lvlJc w:val="left"/>
      <w:pPr>
        <w:ind w:left="7169" w:hanging="569"/>
      </w:pPr>
      <w:rPr>
        <w:rFonts w:hint="default"/>
        <w:lang w:val="id" w:eastAsia="en-US" w:bidi="ar-SA"/>
      </w:rPr>
    </w:lvl>
  </w:abstractNum>
  <w:abstractNum w:abstractNumId="18">
    <w:nsid w:val="47A5405C"/>
    <w:multiLevelType w:val="multilevel"/>
    <w:tmpl w:val="D3F052E2"/>
    <w:lvl w:ilvl="0">
      <w:start w:val="5"/>
      <w:numFmt w:val="decimal"/>
      <w:lvlText w:val="%1"/>
      <w:lvlJc w:val="left"/>
      <w:pPr>
        <w:ind w:left="1238" w:hanging="430"/>
        <w:jc w:val="left"/>
      </w:pPr>
      <w:rPr>
        <w:rFonts w:hint="default"/>
        <w:lang w:val="id" w:eastAsia="en-US" w:bidi="ar-SA"/>
      </w:rPr>
    </w:lvl>
    <w:lvl w:ilvl="1">
      <w:start w:val="1"/>
      <w:numFmt w:val="decimal"/>
      <w:lvlText w:val="%1.%2."/>
      <w:lvlJc w:val="left"/>
      <w:pPr>
        <w:ind w:left="1238" w:hanging="430"/>
        <w:jc w:val="left"/>
      </w:pPr>
      <w:rPr>
        <w:rFonts w:ascii="Arial" w:eastAsia="Arial" w:hAnsi="Arial" w:cs="Arial" w:hint="default"/>
        <w:w w:val="100"/>
        <w:sz w:val="22"/>
        <w:szCs w:val="22"/>
        <w:lang w:val="id" w:eastAsia="en-US" w:bidi="ar-SA"/>
      </w:rPr>
    </w:lvl>
    <w:lvl w:ilvl="2">
      <w:numFmt w:val="bullet"/>
      <w:lvlText w:val="•"/>
      <w:lvlJc w:val="left"/>
      <w:pPr>
        <w:ind w:left="2745" w:hanging="430"/>
      </w:pPr>
      <w:rPr>
        <w:rFonts w:hint="default"/>
        <w:lang w:val="id" w:eastAsia="en-US" w:bidi="ar-SA"/>
      </w:rPr>
    </w:lvl>
    <w:lvl w:ilvl="3">
      <w:numFmt w:val="bullet"/>
      <w:lvlText w:val="•"/>
      <w:lvlJc w:val="left"/>
      <w:pPr>
        <w:ind w:left="3497" w:hanging="430"/>
      </w:pPr>
      <w:rPr>
        <w:rFonts w:hint="default"/>
        <w:lang w:val="id" w:eastAsia="en-US" w:bidi="ar-SA"/>
      </w:rPr>
    </w:lvl>
    <w:lvl w:ilvl="4">
      <w:numFmt w:val="bullet"/>
      <w:lvlText w:val="•"/>
      <w:lvlJc w:val="left"/>
      <w:pPr>
        <w:ind w:left="4250" w:hanging="430"/>
      </w:pPr>
      <w:rPr>
        <w:rFonts w:hint="default"/>
        <w:lang w:val="id" w:eastAsia="en-US" w:bidi="ar-SA"/>
      </w:rPr>
    </w:lvl>
    <w:lvl w:ilvl="5">
      <w:numFmt w:val="bullet"/>
      <w:lvlText w:val="•"/>
      <w:lvlJc w:val="left"/>
      <w:pPr>
        <w:ind w:left="5003" w:hanging="430"/>
      </w:pPr>
      <w:rPr>
        <w:rFonts w:hint="default"/>
        <w:lang w:val="id" w:eastAsia="en-US" w:bidi="ar-SA"/>
      </w:rPr>
    </w:lvl>
    <w:lvl w:ilvl="6">
      <w:numFmt w:val="bullet"/>
      <w:lvlText w:val="•"/>
      <w:lvlJc w:val="left"/>
      <w:pPr>
        <w:ind w:left="5755" w:hanging="430"/>
      </w:pPr>
      <w:rPr>
        <w:rFonts w:hint="default"/>
        <w:lang w:val="id" w:eastAsia="en-US" w:bidi="ar-SA"/>
      </w:rPr>
    </w:lvl>
    <w:lvl w:ilvl="7">
      <w:numFmt w:val="bullet"/>
      <w:lvlText w:val="•"/>
      <w:lvlJc w:val="left"/>
      <w:pPr>
        <w:ind w:left="6508" w:hanging="430"/>
      </w:pPr>
      <w:rPr>
        <w:rFonts w:hint="default"/>
        <w:lang w:val="id" w:eastAsia="en-US" w:bidi="ar-SA"/>
      </w:rPr>
    </w:lvl>
    <w:lvl w:ilvl="8">
      <w:numFmt w:val="bullet"/>
      <w:lvlText w:val="•"/>
      <w:lvlJc w:val="left"/>
      <w:pPr>
        <w:ind w:left="7261" w:hanging="430"/>
      </w:pPr>
      <w:rPr>
        <w:rFonts w:hint="default"/>
        <w:lang w:val="id" w:eastAsia="en-US" w:bidi="ar-SA"/>
      </w:rPr>
    </w:lvl>
  </w:abstractNum>
  <w:abstractNum w:abstractNumId="19">
    <w:nsid w:val="4F40094C"/>
    <w:multiLevelType w:val="multilevel"/>
    <w:tmpl w:val="0172EEDA"/>
    <w:lvl w:ilvl="0">
      <w:start w:val="3"/>
      <w:numFmt w:val="decimal"/>
      <w:lvlText w:val="%1"/>
      <w:lvlJc w:val="left"/>
      <w:pPr>
        <w:ind w:left="948" w:hanging="432"/>
        <w:jc w:val="left"/>
      </w:pPr>
      <w:rPr>
        <w:rFonts w:hint="default"/>
        <w:lang w:val="id" w:eastAsia="en-US" w:bidi="ar-SA"/>
      </w:rPr>
    </w:lvl>
    <w:lvl w:ilvl="1">
      <w:start w:val="1"/>
      <w:numFmt w:val="decimal"/>
      <w:lvlText w:val="%1.%2."/>
      <w:lvlJc w:val="left"/>
      <w:pPr>
        <w:ind w:left="948" w:hanging="432"/>
        <w:jc w:val="left"/>
      </w:pPr>
      <w:rPr>
        <w:rFonts w:ascii="Arial" w:eastAsia="Arial" w:hAnsi="Arial" w:cs="Arial" w:hint="default"/>
        <w:b/>
        <w:bCs/>
        <w:w w:val="99"/>
        <w:sz w:val="24"/>
        <w:szCs w:val="24"/>
        <w:lang w:val="id" w:eastAsia="en-US" w:bidi="ar-SA"/>
      </w:rPr>
    </w:lvl>
    <w:lvl w:ilvl="2">
      <w:numFmt w:val="bullet"/>
      <w:lvlText w:val="•"/>
      <w:lvlJc w:val="left"/>
      <w:pPr>
        <w:ind w:left="2342" w:hanging="432"/>
      </w:pPr>
      <w:rPr>
        <w:rFonts w:hint="default"/>
        <w:lang w:val="id" w:eastAsia="en-US" w:bidi="ar-SA"/>
      </w:rPr>
    </w:lvl>
    <w:lvl w:ilvl="3">
      <w:numFmt w:val="bullet"/>
      <w:lvlText w:val="•"/>
      <w:lvlJc w:val="left"/>
      <w:pPr>
        <w:ind w:left="3145" w:hanging="432"/>
      </w:pPr>
      <w:rPr>
        <w:rFonts w:hint="default"/>
        <w:lang w:val="id" w:eastAsia="en-US" w:bidi="ar-SA"/>
      </w:rPr>
    </w:lvl>
    <w:lvl w:ilvl="4">
      <w:numFmt w:val="bullet"/>
      <w:lvlText w:val="•"/>
      <w:lvlJc w:val="left"/>
      <w:pPr>
        <w:ind w:left="3948" w:hanging="432"/>
      </w:pPr>
      <w:rPr>
        <w:rFonts w:hint="default"/>
        <w:lang w:val="id" w:eastAsia="en-US" w:bidi="ar-SA"/>
      </w:rPr>
    </w:lvl>
    <w:lvl w:ilvl="5">
      <w:numFmt w:val="bullet"/>
      <w:lvlText w:val="•"/>
      <w:lvlJc w:val="left"/>
      <w:pPr>
        <w:ind w:left="4751" w:hanging="432"/>
      </w:pPr>
      <w:rPr>
        <w:rFonts w:hint="default"/>
        <w:lang w:val="id" w:eastAsia="en-US" w:bidi="ar-SA"/>
      </w:rPr>
    </w:lvl>
    <w:lvl w:ilvl="6">
      <w:numFmt w:val="bullet"/>
      <w:lvlText w:val="•"/>
      <w:lvlJc w:val="left"/>
      <w:pPr>
        <w:ind w:left="5554" w:hanging="432"/>
      </w:pPr>
      <w:rPr>
        <w:rFonts w:hint="default"/>
        <w:lang w:val="id" w:eastAsia="en-US" w:bidi="ar-SA"/>
      </w:rPr>
    </w:lvl>
    <w:lvl w:ilvl="7">
      <w:numFmt w:val="bullet"/>
      <w:lvlText w:val="•"/>
      <w:lvlJc w:val="left"/>
      <w:pPr>
        <w:ind w:left="6357" w:hanging="432"/>
      </w:pPr>
      <w:rPr>
        <w:rFonts w:hint="default"/>
        <w:lang w:val="id" w:eastAsia="en-US" w:bidi="ar-SA"/>
      </w:rPr>
    </w:lvl>
    <w:lvl w:ilvl="8">
      <w:numFmt w:val="bullet"/>
      <w:lvlText w:val="•"/>
      <w:lvlJc w:val="left"/>
      <w:pPr>
        <w:ind w:left="7160" w:hanging="432"/>
      </w:pPr>
      <w:rPr>
        <w:rFonts w:hint="default"/>
        <w:lang w:val="id" w:eastAsia="en-US" w:bidi="ar-SA"/>
      </w:rPr>
    </w:lvl>
  </w:abstractNum>
  <w:abstractNum w:abstractNumId="20">
    <w:nsid w:val="64D22994"/>
    <w:multiLevelType w:val="multilevel"/>
    <w:tmpl w:val="BC3A8624"/>
    <w:lvl w:ilvl="0">
      <w:start w:val="1"/>
      <w:numFmt w:val="decimal"/>
      <w:lvlText w:val="%1"/>
      <w:lvlJc w:val="left"/>
      <w:pPr>
        <w:ind w:left="1308" w:hanging="500"/>
        <w:jc w:val="left"/>
      </w:pPr>
      <w:rPr>
        <w:rFonts w:hint="default"/>
        <w:lang w:val="id" w:eastAsia="en-US" w:bidi="ar-SA"/>
      </w:rPr>
    </w:lvl>
    <w:lvl w:ilvl="1">
      <w:start w:val="1"/>
      <w:numFmt w:val="decimal"/>
      <w:lvlText w:val="%1.%2."/>
      <w:lvlJc w:val="left"/>
      <w:pPr>
        <w:ind w:left="1308" w:hanging="500"/>
        <w:jc w:val="left"/>
      </w:pPr>
      <w:rPr>
        <w:rFonts w:ascii="Arial" w:eastAsia="Arial" w:hAnsi="Arial" w:cs="Arial" w:hint="default"/>
        <w:w w:val="100"/>
        <w:sz w:val="22"/>
        <w:szCs w:val="22"/>
        <w:lang w:val="id" w:eastAsia="en-US" w:bidi="ar-SA"/>
      </w:rPr>
    </w:lvl>
    <w:lvl w:ilvl="2">
      <w:numFmt w:val="bullet"/>
      <w:lvlText w:val="•"/>
      <w:lvlJc w:val="left"/>
      <w:pPr>
        <w:ind w:left="2793" w:hanging="500"/>
      </w:pPr>
      <w:rPr>
        <w:rFonts w:hint="default"/>
        <w:lang w:val="id" w:eastAsia="en-US" w:bidi="ar-SA"/>
      </w:rPr>
    </w:lvl>
    <w:lvl w:ilvl="3">
      <w:numFmt w:val="bullet"/>
      <w:lvlText w:val="•"/>
      <w:lvlJc w:val="left"/>
      <w:pPr>
        <w:ind w:left="3539" w:hanging="500"/>
      </w:pPr>
      <w:rPr>
        <w:rFonts w:hint="default"/>
        <w:lang w:val="id" w:eastAsia="en-US" w:bidi="ar-SA"/>
      </w:rPr>
    </w:lvl>
    <w:lvl w:ilvl="4">
      <w:numFmt w:val="bullet"/>
      <w:lvlText w:val="•"/>
      <w:lvlJc w:val="left"/>
      <w:pPr>
        <w:ind w:left="4286" w:hanging="500"/>
      </w:pPr>
      <w:rPr>
        <w:rFonts w:hint="default"/>
        <w:lang w:val="id" w:eastAsia="en-US" w:bidi="ar-SA"/>
      </w:rPr>
    </w:lvl>
    <w:lvl w:ilvl="5">
      <w:numFmt w:val="bullet"/>
      <w:lvlText w:val="•"/>
      <w:lvlJc w:val="left"/>
      <w:pPr>
        <w:ind w:left="5033" w:hanging="500"/>
      </w:pPr>
      <w:rPr>
        <w:rFonts w:hint="default"/>
        <w:lang w:val="id" w:eastAsia="en-US" w:bidi="ar-SA"/>
      </w:rPr>
    </w:lvl>
    <w:lvl w:ilvl="6">
      <w:numFmt w:val="bullet"/>
      <w:lvlText w:val="•"/>
      <w:lvlJc w:val="left"/>
      <w:pPr>
        <w:ind w:left="5779" w:hanging="500"/>
      </w:pPr>
      <w:rPr>
        <w:rFonts w:hint="default"/>
        <w:lang w:val="id" w:eastAsia="en-US" w:bidi="ar-SA"/>
      </w:rPr>
    </w:lvl>
    <w:lvl w:ilvl="7">
      <w:numFmt w:val="bullet"/>
      <w:lvlText w:val="•"/>
      <w:lvlJc w:val="left"/>
      <w:pPr>
        <w:ind w:left="6526" w:hanging="500"/>
      </w:pPr>
      <w:rPr>
        <w:rFonts w:hint="default"/>
        <w:lang w:val="id" w:eastAsia="en-US" w:bidi="ar-SA"/>
      </w:rPr>
    </w:lvl>
    <w:lvl w:ilvl="8">
      <w:numFmt w:val="bullet"/>
      <w:lvlText w:val="•"/>
      <w:lvlJc w:val="left"/>
      <w:pPr>
        <w:ind w:left="7273" w:hanging="500"/>
      </w:pPr>
      <w:rPr>
        <w:rFonts w:hint="default"/>
        <w:lang w:val="id" w:eastAsia="en-US" w:bidi="ar-SA"/>
      </w:rPr>
    </w:lvl>
  </w:abstractNum>
  <w:abstractNum w:abstractNumId="21">
    <w:nsid w:val="6B1838D8"/>
    <w:multiLevelType w:val="multilevel"/>
    <w:tmpl w:val="7BAE2AAE"/>
    <w:lvl w:ilvl="0">
      <w:start w:val="4"/>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Arial" w:eastAsia="Arial" w:hAnsi="Arial" w:cs="Arial" w:hint="default"/>
        <w:b/>
        <w:bCs/>
        <w:w w:val="99"/>
        <w:sz w:val="24"/>
        <w:szCs w:val="24"/>
        <w:lang w:val="id" w:eastAsia="en-US" w:bidi="ar-SA"/>
      </w:rPr>
    </w:lvl>
    <w:lvl w:ilvl="2">
      <w:numFmt w:val="bullet"/>
      <w:lvlText w:val="•"/>
      <w:lvlJc w:val="left"/>
      <w:pPr>
        <w:ind w:left="1281" w:hanging="567"/>
      </w:pPr>
      <w:rPr>
        <w:rFonts w:hint="default"/>
        <w:lang w:val="id" w:eastAsia="en-US" w:bidi="ar-SA"/>
      </w:rPr>
    </w:lvl>
    <w:lvl w:ilvl="3">
      <w:numFmt w:val="bullet"/>
      <w:lvlText w:val="•"/>
      <w:lvlJc w:val="left"/>
      <w:pPr>
        <w:ind w:left="1342" w:hanging="567"/>
      </w:pPr>
      <w:rPr>
        <w:rFonts w:hint="default"/>
        <w:lang w:val="id" w:eastAsia="en-US" w:bidi="ar-SA"/>
      </w:rPr>
    </w:lvl>
    <w:lvl w:ilvl="4">
      <w:numFmt w:val="bullet"/>
      <w:lvlText w:val="•"/>
      <w:lvlJc w:val="left"/>
      <w:pPr>
        <w:ind w:left="1403" w:hanging="567"/>
      </w:pPr>
      <w:rPr>
        <w:rFonts w:hint="default"/>
        <w:lang w:val="id" w:eastAsia="en-US" w:bidi="ar-SA"/>
      </w:rPr>
    </w:lvl>
    <w:lvl w:ilvl="5">
      <w:numFmt w:val="bullet"/>
      <w:lvlText w:val="•"/>
      <w:lvlJc w:val="left"/>
      <w:pPr>
        <w:ind w:left="1464" w:hanging="567"/>
      </w:pPr>
      <w:rPr>
        <w:rFonts w:hint="default"/>
        <w:lang w:val="id" w:eastAsia="en-US" w:bidi="ar-SA"/>
      </w:rPr>
    </w:lvl>
    <w:lvl w:ilvl="6">
      <w:numFmt w:val="bullet"/>
      <w:lvlText w:val="•"/>
      <w:lvlJc w:val="left"/>
      <w:pPr>
        <w:ind w:left="1525" w:hanging="567"/>
      </w:pPr>
      <w:rPr>
        <w:rFonts w:hint="default"/>
        <w:lang w:val="id" w:eastAsia="en-US" w:bidi="ar-SA"/>
      </w:rPr>
    </w:lvl>
    <w:lvl w:ilvl="7">
      <w:numFmt w:val="bullet"/>
      <w:lvlText w:val="•"/>
      <w:lvlJc w:val="left"/>
      <w:pPr>
        <w:ind w:left="1586" w:hanging="567"/>
      </w:pPr>
      <w:rPr>
        <w:rFonts w:hint="default"/>
        <w:lang w:val="id" w:eastAsia="en-US" w:bidi="ar-SA"/>
      </w:rPr>
    </w:lvl>
    <w:lvl w:ilvl="8">
      <w:numFmt w:val="bullet"/>
      <w:lvlText w:val="•"/>
      <w:lvlJc w:val="left"/>
      <w:pPr>
        <w:ind w:left="1647" w:hanging="567"/>
      </w:pPr>
      <w:rPr>
        <w:rFonts w:hint="default"/>
        <w:lang w:val="id" w:eastAsia="en-US" w:bidi="ar-SA"/>
      </w:rPr>
    </w:lvl>
  </w:abstractNum>
  <w:abstractNum w:abstractNumId="22">
    <w:nsid w:val="6D2B654E"/>
    <w:multiLevelType w:val="multilevel"/>
    <w:tmpl w:val="B34864FE"/>
    <w:lvl w:ilvl="0">
      <w:start w:val="2"/>
      <w:numFmt w:val="decimal"/>
      <w:lvlText w:val="%1"/>
      <w:lvlJc w:val="left"/>
      <w:pPr>
        <w:ind w:left="1380" w:hanging="432"/>
        <w:jc w:val="left"/>
      </w:pPr>
      <w:rPr>
        <w:rFonts w:hint="default"/>
        <w:lang w:val="id" w:eastAsia="en-US" w:bidi="ar-SA"/>
      </w:rPr>
    </w:lvl>
    <w:lvl w:ilvl="1">
      <w:start w:val="1"/>
      <w:numFmt w:val="decimal"/>
      <w:lvlText w:val="%1.%2."/>
      <w:lvlJc w:val="left"/>
      <w:pPr>
        <w:ind w:left="1380" w:hanging="432"/>
        <w:jc w:val="left"/>
      </w:pPr>
      <w:rPr>
        <w:rFonts w:hint="default"/>
        <w:b/>
        <w:bCs/>
        <w:w w:val="99"/>
        <w:lang w:val="id" w:eastAsia="en-US" w:bidi="ar-SA"/>
      </w:rPr>
    </w:lvl>
    <w:lvl w:ilvl="2">
      <w:start w:val="1"/>
      <w:numFmt w:val="decimal"/>
      <w:lvlText w:val="%1.%2.%3."/>
      <w:lvlJc w:val="left"/>
      <w:pPr>
        <w:ind w:left="588" w:hanging="721"/>
        <w:jc w:val="left"/>
      </w:pPr>
      <w:rPr>
        <w:rFonts w:ascii="Arial" w:eastAsia="Arial" w:hAnsi="Arial" w:cs="Arial" w:hint="default"/>
        <w:b/>
        <w:bCs/>
        <w:spacing w:val="-2"/>
        <w:w w:val="99"/>
        <w:sz w:val="24"/>
        <w:szCs w:val="24"/>
        <w:lang w:val="id" w:eastAsia="en-US" w:bidi="ar-SA"/>
      </w:rPr>
    </w:lvl>
    <w:lvl w:ilvl="3">
      <w:numFmt w:val="bullet"/>
      <w:lvlText w:val="•"/>
      <w:lvlJc w:val="left"/>
      <w:pPr>
        <w:ind w:left="2863" w:hanging="721"/>
      </w:pPr>
      <w:rPr>
        <w:rFonts w:hint="default"/>
        <w:lang w:val="id" w:eastAsia="en-US" w:bidi="ar-SA"/>
      </w:rPr>
    </w:lvl>
    <w:lvl w:ilvl="4">
      <w:numFmt w:val="bullet"/>
      <w:lvlText w:val="•"/>
      <w:lvlJc w:val="left"/>
      <w:pPr>
        <w:ind w:left="3706" w:hanging="721"/>
      </w:pPr>
      <w:rPr>
        <w:rFonts w:hint="default"/>
        <w:lang w:val="id" w:eastAsia="en-US" w:bidi="ar-SA"/>
      </w:rPr>
    </w:lvl>
    <w:lvl w:ilvl="5">
      <w:numFmt w:val="bullet"/>
      <w:lvlText w:val="•"/>
      <w:lvlJc w:val="left"/>
      <w:pPr>
        <w:ind w:left="4549" w:hanging="721"/>
      </w:pPr>
      <w:rPr>
        <w:rFonts w:hint="default"/>
        <w:lang w:val="id" w:eastAsia="en-US" w:bidi="ar-SA"/>
      </w:rPr>
    </w:lvl>
    <w:lvl w:ilvl="6">
      <w:numFmt w:val="bullet"/>
      <w:lvlText w:val="•"/>
      <w:lvlJc w:val="left"/>
      <w:pPr>
        <w:ind w:left="5393" w:hanging="721"/>
      </w:pPr>
      <w:rPr>
        <w:rFonts w:hint="default"/>
        <w:lang w:val="id" w:eastAsia="en-US" w:bidi="ar-SA"/>
      </w:rPr>
    </w:lvl>
    <w:lvl w:ilvl="7">
      <w:numFmt w:val="bullet"/>
      <w:lvlText w:val="•"/>
      <w:lvlJc w:val="left"/>
      <w:pPr>
        <w:ind w:left="6236" w:hanging="721"/>
      </w:pPr>
      <w:rPr>
        <w:rFonts w:hint="default"/>
        <w:lang w:val="id" w:eastAsia="en-US" w:bidi="ar-SA"/>
      </w:rPr>
    </w:lvl>
    <w:lvl w:ilvl="8">
      <w:numFmt w:val="bullet"/>
      <w:lvlText w:val="•"/>
      <w:lvlJc w:val="left"/>
      <w:pPr>
        <w:ind w:left="7079" w:hanging="721"/>
      </w:pPr>
      <w:rPr>
        <w:rFonts w:hint="default"/>
        <w:lang w:val="id" w:eastAsia="en-US" w:bidi="ar-SA"/>
      </w:rPr>
    </w:lvl>
  </w:abstractNum>
  <w:abstractNum w:abstractNumId="23">
    <w:nsid w:val="725339AC"/>
    <w:multiLevelType w:val="hybridMultilevel"/>
    <w:tmpl w:val="7D5803C0"/>
    <w:lvl w:ilvl="0" w:tplc="52363868">
      <w:start w:val="1"/>
      <w:numFmt w:val="lowerRoman"/>
      <w:lvlText w:val="%1."/>
      <w:lvlJc w:val="left"/>
      <w:pPr>
        <w:ind w:left="1730" w:hanging="783"/>
        <w:jc w:val="left"/>
      </w:pPr>
      <w:rPr>
        <w:rFonts w:ascii="Arial" w:eastAsia="Arial" w:hAnsi="Arial" w:cs="Arial" w:hint="default"/>
        <w:spacing w:val="-2"/>
        <w:w w:val="100"/>
        <w:sz w:val="22"/>
        <w:szCs w:val="22"/>
        <w:lang w:val="id" w:eastAsia="en-US" w:bidi="ar-SA"/>
      </w:rPr>
    </w:lvl>
    <w:lvl w:ilvl="1" w:tplc="61AC8FC2">
      <w:numFmt w:val="bullet"/>
      <w:lvlText w:val="•"/>
      <w:lvlJc w:val="left"/>
      <w:pPr>
        <w:ind w:left="2442" w:hanging="783"/>
      </w:pPr>
      <w:rPr>
        <w:rFonts w:hint="default"/>
        <w:lang w:val="id" w:eastAsia="en-US" w:bidi="ar-SA"/>
      </w:rPr>
    </w:lvl>
    <w:lvl w:ilvl="2" w:tplc="80CEC136">
      <w:numFmt w:val="bullet"/>
      <w:lvlText w:val="•"/>
      <w:lvlJc w:val="left"/>
      <w:pPr>
        <w:ind w:left="3145" w:hanging="783"/>
      </w:pPr>
      <w:rPr>
        <w:rFonts w:hint="default"/>
        <w:lang w:val="id" w:eastAsia="en-US" w:bidi="ar-SA"/>
      </w:rPr>
    </w:lvl>
    <w:lvl w:ilvl="3" w:tplc="D9C015DE">
      <w:numFmt w:val="bullet"/>
      <w:lvlText w:val="•"/>
      <w:lvlJc w:val="left"/>
      <w:pPr>
        <w:ind w:left="3847" w:hanging="783"/>
      </w:pPr>
      <w:rPr>
        <w:rFonts w:hint="default"/>
        <w:lang w:val="id" w:eastAsia="en-US" w:bidi="ar-SA"/>
      </w:rPr>
    </w:lvl>
    <w:lvl w:ilvl="4" w:tplc="5C2EAAF4">
      <w:numFmt w:val="bullet"/>
      <w:lvlText w:val="•"/>
      <w:lvlJc w:val="left"/>
      <w:pPr>
        <w:ind w:left="4550" w:hanging="783"/>
      </w:pPr>
      <w:rPr>
        <w:rFonts w:hint="default"/>
        <w:lang w:val="id" w:eastAsia="en-US" w:bidi="ar-SA"/>
      </w:rPr>
    </w:lvl>
    <w:lvl w:ilvl="5" w:tplc="C388F1C2">
      <w:numFmt w:val="bullet"/>
      <w:lvlText w:val="•"/>
      <w:lvlJc w:val="left"/>
      <w:pPr>
        <w:ind w:left="5253" w:hanging="783"/>
      </w:pPr>
      <w:rPr>
        <w:rFonts w:hint="default"/>
        <w:lang w:val="id" w:eastAsia="en-US" w:bidi="ar-SA"/>
      </w:rPr>
    </w:lvl>
    <w:lvl w:ilvl="6" w:tplc="4C247856">
      <w:numFmt w:val="bullet"/>
      <w:lvlText w:val="•"/>
      <w:lvlJc w:val="left"/>
      <w:pPr>
        <w:ind w:left="5955" w:hanging="783"/>
      </w:pPr>
      <w:rPr>
        <w:rFonts w:hint="default"/>
        <w:lang w:val="id" w:eastAsia="en-US" w:bidi="ar-SA"/>
      </w:rPr>
    </w:lvl>
    <w:lvl w:ilvl="7" w:tplc="0CD2576A">
      <w:numFmt w:val="bullet"/>
      <w:lvlText w:val="•"/>
      <w:lvlJc w:val="left"/>
      <w:pPr>
        <w:ind w:left="6658" w:hanging="783"/>
      </w:pPr>
      <w:rPr>
        <w:rFonts w:hint="default"/>
        <w:lang w:val="id" w:eastAsia="en-US" w:bidi="ar-SA"/>
      </w:rPr>
    </w:lvl>
    <w:lvl w:ilvl="8" w:tplc="06286F86">
      <w:numFmt w:val="bullet"/>
      <w:lvlText w:val="•"/>
      <w:lvlJc w:val="left"/>
      <w:pPr>
        <w:ind w:left="7361" w:hanging="783"/>
      </w:pPr>
      <w:rPr>
        <w:rFonts w:hint="default"/>
        <w:lang w:val="id" w:eastAsia="en-US" w:bidi="ar-SA"/>
      </w:rPr>
    </w:lvl>
  </w:abstractNum>
  <w:abstractNum w:abstractNumId="24">
    <w:nsid w:val="75A16148"/>
    <w:multiLevelType w:val="hybridMultilevel"/>
    <w:tmpl w:val="B4B40BFE"/>
    <w:lvl w:ilvl="0" w:tplc="52867018">
      <w:start w:val="1"/>
      <w:numFmt w:val="lowerRoman"/>
      <w:lvlText w:val="%1."/>
      <w:lvlJc w:val="left"/>
      <w:pPr>
        <w:ind w:left="1668" w:hanging="720"/>
        <w:jc w:val="left"/>
      </w:pPr>
      <w:rPr>
        <w:rFonts w:ascii="Arial" w:eastAsia="Arial" w:hAnsi="Arial" w:cs="Arial" w:hint="default"/>
        <w:spacing w:val="-2"/>
        <w:w w:val="100"/>
        <w:sz w:val="22"/>
        <w:szCs w:val="22"/>
        <w:lang w:val="id" w:eastAsia="en-US" w:bidi="ar-SA"/>
      </w:rPr>
    </w:lvl>
    <w:lvl w:ilvl="1" w:tplc="A2004AA6">
      <w:numFmt w:val="bullet"/>
      <w:lvlText w:val="•"/>
      <w:lvlJc w:val="left"/>
      <w:pPr>
        <w:ind w:left="2370" w:hanging="720"/>
      </w:pPr>
      <w:rPr>
        <w:rFonts w:hint="default"/>
        <w:lang w:val="id" w:eastAsia="en-US" w:bidi="ar-SA"/>
      </w:rPr>
    </w:lvl>
    <w:lvl w:ilvl="2" w:tplc="296A4C5A">
      <w:numFmt w:val="bullet"/>
      <w:lvlText w:val="•"/>
      <w:lvlJc w:val="left"/>
      <w:pPr>
        <w:ind w:left="3081" w:hanging="720"/>
      </w:pPr>
      <w:rPr>
        <w:rFonts w:hint="default"/>
        <w:lang w:val="id" w:eastAsia="en-US" w:bidi="ar-SA"/>
      </w:rPr>
    </w:lvl>
    <w:lvl w:ilvl="3" w:tplc="95984B76">
      <w:numFmt w:val="bullet"/>
      <w:lvlText w:val="•"/>
      <w:lvlJc w:val="left"/>
      <w:pPr>
        <w:ind w:left="3791" w:hanging="720"/>
      </w:pPr>
      <w:rPr>
        <w:rFonts w:hint="default"/>
        <w:lang w:val="id" w:eastAsia="en-US" w:bidi="ar-SA"/>
      </w:rPr>
    </w:lvl>
    <w:lvl w:ilvl="4" w:tplc="5422ED90">
      <w:numFmt w:val="bullet"/>
      <w:lvlText w:val="•"/>
      <w:lvlJc w:val="left"/>
      <w:pPr>
        <w:ind w:left="4502" w:hanging="720"/>
      </w:pPr>
      <w:rPr>
        <w:rFonts w:hint="default"/>
        <w:lang w:val="id" w:eastAsia="en-US" w:bidi="ar-SA"/>
      </w:rPr>
    </w:lvl>
    <w:lvl w:ilvl="5" w:tplc="2F80C9E0">
      <w:numFmt w:val="bullet"/>
      <w:lvlText w:val="•"/>
      <w:lvlJc w:val="left"/>
      <w:pPr>
        <w:ind w:left="5213" w:hanging="720"/>
      </w:pPr>
      <w:rPr>
        <w:rFonts w:hint="default"/>
        <w:lang w:val="id" w:eastAsia="en-US" w:bidi="ar-SA"/>
      </w:rPr>
    </w:lvl>
    <w:lvl w:ilvl="6" w:tplc="09626700">
      <w:numFmt w:val="bullet"/>
      <w:lvlText w:val="•"/>
      <w:lvlJc w:val="left"/>
      <w:pPr>
        <w:ind w:left="5923" w:hanging="720"/>
      </w:pPr>
      <w:rPr>
        <w:rFonts w:hint="default"/>
        <w:lang w:val="id" w:eastAsia="en-US" w:bidi="ar-SA"/>
      </w:rPr>
    </w:lvl>
    <w:lvl w:ilvl="7" w:tplc="EF7E53C8">
      <w:numFmt w:val="bullet"/>
      <w:lvlText w:val="•"/>
      <w:lvlJc w:val="left"/>
      <w:pPr>
        <w:ind w:left="6634" w:hanging="720"/>
      </w:pPr>
      <w:rPr>
        <w:rFonts w:hint="default"/>
        <w:lang w:val="id" w:eastAsia="en-US" w:bidi="ar-SA"/>
      </w:rPr>
    </w:lvl>
    <w:lvl w:ilvl="8" w:tplc="A1C697A4">
      <w:numFmt w:val="bullet"/>
      <w:lvlText w:val="•"/>
      <w:lvlJc w:val="left"/>
      <w:pPr>
        <w:ind w:left="7345" w:hanging="720"/>
      </w:pPr>
      <w:rPr>
        <w:rFonts w:hint="default"/>
        <w:lang w:val="id" w:eastAsia="en-US" w:bidi="ar-SA"/>
      </w:rPr>
    </w:lvl>
  </w:abstractNum>
  <w:abstractNum w:abstractNumId="25">
    <w:nsid w:val="75DC404D"/>
    <w:multiLevelType w:val="hybridMultilevel"/>
    <w:tmpl w:val="024C70B8"/>
    <w:lvl w:ilvl="0" w:tplc="DC367D8C">
      <w:start w:val="1"/>
      <w:numFmt w:val="lowerRoman"/>
      <w:lvlText w:val="%1."/>
      <w:lvlJc w:val="left"/>
      <w:pPr>
        <w:ind w:left="1308" w:hanging="360"/>
        <w:jc w:val="left"/>
      </w:pPr>
      <w:rPr>
        <w:rFonts w:ascii="Arial" w:eastAsia="Arial" w:hAnsi="Arial" w:cs="Arial" w:hint="default"/>
        <w:spacing w:val="-2"/>
        <w:w w:val="100"/>
        <w:sz w:val="22"/>
        <w:szCs w:val="22"/>
        <w:lang w:val="id" w:eastAsia="en-US" w:bidi="ar-SA"/>
      </w:rPr>
    </w:lvl>
    <w:lvl w:ilvl="1" w:tplc="DDDE498E">
      <w:numFmt w:val="bullet"/>
      <w:lvlText w:val="•"/>
      <w:lvlJc w:val="left"/>
      <w:pPr>
        <w:ind w:left="2046" w:hanging="360"/>
      </w:pPr>
      <w:rPr>
        <w:rFonts w:hint="default"/>
        <w:lang w:val="id" w:eastAsia="en-US" w:bidi="ar-SA"/>
      </w:rPr>
    </w:lvl>
    <w:lvl w:ilvl="2" w:tplc="292A8CC0">
      <w:numFmt w:val="bullet"/>
      <w:lvlText w:val="•"/>
      <w:lvlJc w:val="left"/>
      <w:pPr>
        <w:ind w:left="2793" w:hanging="360"/>
      </w:pPr>
      <w:rPr>
        <w:rFonts w:hint="default"/>
        <w:lang w:val="id" w:eastAsia="en-US" w:bidi="ar-SA"/>
      </w:rPr>
    </w:lvl>
    <w:lvl w:ilvl="3" w:tplc="359E5192">
      <w:numFmt w:val="bullet"/>
      <w:lvlText w:val="•"/>
      <w:lvlJc w:val="left"/>
      <w:pPr>
        <w:ind w:left="3539" w:hanging="360"/>
      </w:pPr>
      <w:rPr>
        <w:rFonts w:hint="default"/>
        <w:lang w:val="id" w:eastAsia="en-US" w:bidi="ar-SA"/>
      </w:rPr>
    </w:lvl>
    <w:lvl w:ilvl="4" w:tplc="CD42E59E">
      <w:numFmt w:val="bullet"/>
      <w:lvlText w:val="•"/>
      <w:lvlJc w:val="left"/>
      <w:pPr>
        <w:ind w:left="4286" w:hanging="360"/>
      </w:pPr>
      <w:rPr>
        <w:rFonts w:hint="default"/>
        <w:lang w:val="id" w:eastAsia="en-US" w:bidi="ar-SA"/>
      </w:rPr>
    </w:lvl>
    <w:lvl w:ilvl="5" w:tplc="944C9522">
      <w:numFmt w:val="bullet"/>
      <w:lvlText w:val="•"/>
      <w:lvlJc w:val="left"/>
      <w:pPr>
        <w:ind w:left="5033" w:hanging="360"/>
      </w:pPr>
      <w:rPr>
        <w:rFonts w:hint="default"/>
        <w:lang w:val="id" w:eastAsia="en-US" w:bidi="ar-SA"/>
      </w:rPr>
    </w:lvl>
    <w:lvl w:ilvl="6" w:tplc="ABAC58C2">
      <w:numFmt w:val="bullet"/>
      <w:lvlText w:val="•"/>
      <w:lvlJc w:val="left"/>
      <w:pPr>
        <w:ind w:left="5779" w:hanging="360"/>
      </w:pPr>
      <w:rPr>
        <w:rFonts w:hint="default"/>
        <w:lang w:val="id" w:eastAsia="en-US" w:bidi="ar-SA"/>
      </w:rPr>
    </w:lvl>
    <w:lvl w:ilvl="7" w:tplc="71AAE08C">
      <w:numFmt w:val="bullet"/>
      <w:lvlText w:val="•"/>
      <w:lvlJc w:val="left"/>
      <w:pPr>
        <w:ind w:left="6526" w:hanging="360"/>
      </w:pPr>
      <w:rPr>
        <w:rFonts w:hint="default"/>
        <w:lang w:val="id" w:eastAsia="en-US" w:bidi="ar-SA"/>
      </w:rPr>
    </w:lvl>
    <w:lvl w:ilvl="8" w:tplc="04860518">
      <w:numFmt w:val="bullet"/>
      <w:lvlText w:val="•"/>
      <w:lvlJc w:val="left"/>
      <w:pPr>
        <w:ind w:left="7273" w:hanging="360"/>
      </w:pPr>
      <w:rPr>
        <w:rFonts w:hint="default"/>
        <w:lang w:val="id" w:eastAsia="en-US" w:bidi="ar-SA"/>
      </w:rPr>
    </w:lvl>
  </w:abstractNum>
  <w:abstractNum w:abstractNumId="26">
    <w:nsid w:val="76F2729B"/>
    <w:multiLevelType w:val="hybridMultilevel"/>
    <w:tmpl w:val="F842B932"/>
    <w:lvl w:ilvl="0" w:tplc="3716CB9C">
      <w:start w:val="1"/>
      <w:numFmt w:val="lowerLetter"/>
      <w:lvlText w:val="%1."/>
      <w:lvlJc w:val="left"/>
      <w:pPr>
        <w:ind w:left="1308" w:hanging="360"/>
        <w:jc w:val="left"/>
      </w:pPr>
      <w:rPr>
        <w:rFonts w:hint="default"/>
        <w:i/>
        <w:spacing w:val="-1"/>
        <w:w w:val="100"/>
        <w:lang w:val="id" w:eastAsia="en-US" w:bidi="ar-SA"/>
      </w:rPr>
    </w:lvl>
    <w:lvl w:ilvl="1" w:tplc="9F341714">
      <w:numFmt w:val="bullet"/>
      <w:lvlText w:val="•"/>
      <w:lvlJc w:val="left"/>
      <w:pPr>
        <w:ind w:left="2046" w:hanging="360"/>
      </w:pPr>
      <w:rPr>
        <w:rFonts w:hint="default"/>
        <w:lang w:val="id" w:eastAsia="en-US" w:bidi="ar-SA"/>
      </w:rPr>
    </w:lvl>
    <w:lvl w:ilvl="2" w:tplc="BF72325A">
      <w:numFmt w:val="bullet"/>
      <w:lvlText w:val="•"/>
      <w:lvlJc w:val="left"/>
      <w:pPr>
        <w:ind w:left="2793" w:hanging="360"/>
      </w:pPr>
      <w:rPr>
        <w:rFonts w:hint="default"/>
        <w:lang w:val="id" w:eastAsia="en-US" w:bidi="ar-SA"/>
      </w:rPr>
    </w:lvl>
    <w:lvl w:ilvl="3" w:tplc="2D4C1986">
      <w:numFmt w:val="bullet"/>
      <w:lvlText w:val="•"/>
      <w:lvlJc w:val="left"/>
      <w:pPr>
        <w:ind w:left="3539" w:hanging="360"/>
      </w:pPr>
      <w:rPr>
        <w:rFonts w:hint="default"/>
        <w:lang w:val="id" w:eastAsia="en-US" w:bidi="ar-SA"/>
      </w:rPr>
    </w:lvl>
    <w:lvl w:ilvl="4" w:tplc="B2EE070A">
      <w:numFmt w:val="bullet"/>
      <w:lvlText w:val="•"/>
      <w:lvlJc w:val="left"/>
      <w:pPr>
        <w:ind w:left="4286" w:hanging="360"/>
      </w:pPr>
      <w:rPr>
        <w:rFonts w:hint="default"/>
        <w:lang w:val="id" w:eastAsia="en-US" w:bidi="ar-SA"/>
      </w:rPr>
    </w:lvl>
    <w:lvl w:ilvl="5" w:tplc="7DAE189C">
      <w:numFmt w:val="bullet"/>
      <w:lvlText w:val="•"/>
      <w:lvlJc w:val="left"/>
      <w:pPr>
        <w:ind w:left="5033" w:hanging="360"/>
      </w:pPr>
      <w:rPr>
        <w:rFonts w:hint="default"/>
        <w:lang w:val="id" w:eastAsia="en-US" w:bidi="ar-SA"/>
      </w:rPr>
    </w:lvl>
    <w:lvl w:ilvl="6" w:tplc="677C82CE">
      <w:numFmt w:val="bullet"/>
      <w:lvlText w:val="•"/>
      <w:lvlJc w:val="left"/>
      <w:pPr>
        <w:ind w:left="5779" w:hanging="360"/>
      </w:pPr>
      <w:rPr>
        <w:rFonts w:hint="default"/>
        <w:lang w:val="id" w:eastAsia="en-US" w:bidi="ar-SA"/>
      </w:rPr>
    </w:lvl>
    <w:lvl w:ilvl="7" w:tplc="8D7AE698">
      <w:numFmt w:val="bullet"/>
      <w:lvlText w:val="•"/>
      <w:lvlJc w:val="left"/>
      <w:pPr>
        <w:ind w:left="6526" w:hanging="360"/>
      </w:pPr>
      <w:rPr>
        <w:rFonts w:hint="default"/>
        <w:lang w:val="id" w:eastAsia="en-US" w:bidi="ar-SA"/>
      </w:rPr>
    </w:lvl>
    <w:lvl w:ilvl="8" w:tplc="D4E60022">
      <w:numFmt w:val="bullet"/>
      <w:lvlText w:val="•"/>
      <w:lvlJc w:val="left"/>
      <w:pPr>
        <w:ind w:left="7273" w:hanging="360"/>
      </w:pPr>
      <w:rPr>
        <w:rFonts w:hint="default"/>
        <w:lang w:val="id" w:eastAsia="en-US" w:bidi="ar-SA"/>
      </w:rPr>
    </w:lvl>
  </w:abstractNum>
  <w:abstractNum w:abstractNumId="27">
    <w:nsid w:val="785D6062"/>
    <w:multiLevelType w:val="hybridMultilevel"/>
    <w:tmpl w:val="C1F457BE"/>
    <w:lvl w:ilvl="0" w:tplc="771E21A8">
      <w:start w:val="1"/>
      <w:numFmt w:val="lowerLetter"/>
      <w:lvlText w:val="%1."/>
      <w:lvlJc w:val="left"/>
      <w:pPr>
        <w:ind w:left="1308" w:hanging="360"/>
        <w:jc w:val="left"/>
      </w:pPr>
      <w:rPr>
        <w:rFonts w:ascii="Arial" w:eastAsia="Arial" w:hAnsi="Arial" w:cs="Arial" w:hint="default"/>
        <w:b/>
        <w:bCs/>
        <w:spacing w:val="-1"/>
        <w:w w:val="100"/>
        <w:sz w:val="22"/>
        <w:szCs w:val="22"/>
        <w:lang w:val="id" w:eastAsia="en-US" w:bidi="ar-SA"/>
      </w:rPr>
    </w:lvl>
    <w:lvl w:ilvl="1" w:tplc="72720DB6">
      <w:start w:val="1"/>
      <w:numFmt w:val="lowerRoman"/>
      <w:lvlText w:val="%2."/>
      <w:lvlJc w:val="left"/>
      <w:pPr>
        <w:ind w:left="2029" w:hanging="471"/>
        <w:jc w:val="left"/>
      </w:pPr>
      <w:rPr>
        <w:rFonts w:ascii="Arial" w:eastAsia="Arial" w:hAnsi="Arial" w:cs="Arial" w:hint="default"/>
        <w:spacing w:val="-2"/>
        <w:w w:val="100"/>
        <w:sz w:val="22"/>
        <w:szCs w:val="22"/>
        <w:lang w:val="id" w:eastAsia="en-US" w:bidi="ar-SA"/>
      </w:rPr>
    </w:lvl>
    <w:lvl w:ilvl="2" w:tplc="5394EE1C">
      <w:numFmt w:val="bullet"/>
      <w:lvlText w:val="•"/>
      <w:lvlJc w:val="left"/>
      <w:pPr>
        <w:ind w:left="2769" w:hanging="471"/>
      </w:pPr>
      <w:rPr>
        <w:rFonts w:hint="default"/>
        <w:lang w:val="id" w:eastAsia="en-US" w:bidi="ar-SA"/>
      </w:rPr>
    </w:lvl>
    <w:lvl w:ilvl="3" w:tplc="4AA29716">
      <w:numFmt w:val="bullet"/>
      <w:lvlText w:val="•"/>
      <w:lvlJc w:val="left"/>
      <w:pPr>
        <w:ind w:left="3519" w:hanging="471"/>
      </w:pPr>
      <w:rPr>
        <w:rFonts w:hint="default"/>
        <w:lang w:val="id" w:eastAsia="en-US" w:bidi="ar-SA"/>
      </w:rPr>
    </w:lvl>
    <w:lvl w:ilvl="4" w:tplc="9A1A7DDC">
      <w:numFmt w:val="bullet"/>
      <w:lvlText w:val="•"/>
      <w:lvlJc w:val="left"/>
      <w:pPr>
        <w:ind w:left="4268" w:hanging="471"/>
      </w:pPr>
      <w:rPr>
        <w:rFonts w:hint="default"/>
        <w:lang w:val="id" w:eastAsia="en-US" w:bidi="ar-SA"/>
      </w:rPr>
    </w:lvl>
    <w:lvl w:ilvl="5" w:tplc="DD20B460">
      <w:numFmt w:val="bullet"/>
      <w:lvlText w:val="•"/>
      <w:lvlJc w:val="left"/>
      <w:pPr>
        <w:ind w:left="5018" w:hanging="471"/>
      </w:pPr>
      <w:rPr>
        <w:rFonts w:hint="default"/>
        <w:lang w:val="id" w:eastAsia="en-US" w:bidi="ar-SA"/>
      </w:rPr>
    </w:lvl>
    <w:lvl w:ilvl="6" w:tplc="36EA18E6">
      <w:numFmt w:val="bullet"/>
      <w:lvlText w:val="•"/>
      <w:lvlJc w:val="left"/>
      <w:pPr>
        <w:ind w:left="5768" w:hanging="471"/>
      </w:pPr>
      <w:rPr>
        <w:rFonts w:hint="default"/>
        <w:lang w:val="id" w:eastAsia="en-US" w:bidi="ar-SA"/>
      </w:rPr>
    </w:lvl>
    <w:lvl w:ilvl="7" w:tplc="AFCCCA36">
      <w:numFmt w:val="bullet"/>
      <w:lvlText w:val="•"/>
      <w:lvlJc w:val="left"/>
      <w:pPr>
        <w:ind w:left="6517" w:hanging="471"/>
      </w:pPr>
      <w:rPr>
        <w:rFonts w:hint="default"/>
        <w:lang w:val="id" w:eastAsia="en-US" w:bidi="ar-SA"/>
      </w:rPr>
    </w:lvl>
    <w:lvl w:ilvl="8" w:tplc="2FDA273C">
      <w:numFmt w:val="bullet"/>
      <w:lvlText w:val="•"/>
      <w:lvlJc w:val="left"/>
      <w:pPr>
        <w:ind w:left="7267" w:hanging="471"/>
      </w:pPr>
      <w:rPr>
        <w:rFonts w:hint="default"/>
        <w:lang w:val="id" w:eastAsia="en-US" w:bidi="ar-SA"/>
      </w:rPr>
    </w:lvl>
  </w:abstractNum>
  <w:abstractNum w:abstractNumId="28">
    <w:nsid w:val="7A86363F"/>
    <w:multiLevelType w:val="hybridMultilevel"/>
    <w:tmpl w:val="A42A6410"/>
    <w:lvl w:ilvl="0" w:tplc="2C68D73C">
      <w:start w:val="1"/>
      <w:numFmt w:val="lowerRoman"/>
      <w:lvlText w:val="%1."/>
      <w:lvlJc w:val="left"/>
      <w:pPr>
        <w:ind w:left="1308" w:hanging="471"/>
        <w:jc w:val="right"/>
      </w:pPr>
      <w:rPr>
        <w:rFonts w:ascii="Arial" w:eastAsia="Arial" w:hAnsi="Arial" w:cs="Arial" w:hint="default"/>
        <w:spacing w:val="-2"/>
        <w:w w:val="100"/>
        <w:sz w:val="22"/>
        <w:szCs w:val="22"/>
        <w:lang w:val="id" w:eastAsia="en-US" w:bidi="ar-SA"/>
      </w:rPr>
    </w:lvl>
    <w:lvl w:ilvl="1" w:tplc="CC602E84">
      <w:start w:val="1"/>
      <w:numFmt w:val="lowerLetter"/>
      <w:lvlText w:val="%2)"/>
      <w:lvlJc w:val="left"/>
      <w:pPr>
        <w:ind w:left="1536" w:hanging="360"/>
        <w:jc w:val="left"/>
      </w:pPr>
      <w:rPr>
        <w:rFonts w:ascii="Arial" w:eastAsia="Arial" w:hAnsi="Arial" w:cs="Arial" w:hint="default"/>
        <w:spacing w:val="-1"/>
        <w:w w:val="100"/>
        <w:sz w:val="22"/>
        <w:szCs w:val="22"/>
        <w:lang w:val="id" w:eastAsia="en-US" w:bidi="ar-SA"/>
      </w:rPr>
    </w:lvl>
    <w:lvl w:ilvl="2" w:tplc="0DAE1860">
      <w:numFmt w:val="bullet"/>
      <w:lvlText w:val="•"/>
      <w:lvlJc w:val="left"/>
      <w:pPr>
        <w:ind w:left="2342" w:hanging="360"/>
      </w:pPr>
      <w:rPr>
        <w:rFonts w:hint="default"/>
        <w:lang w:val="id" w:eastAsia="en-US" w:bidi="ar-SA"/>
      </w:rPr>
    </w:lvl>
    <w:lvl w:ilvl="3" w:tplc="5A6EAC20">
      <w:numFmt w:val="bullet"/>
      <w:lvlText w:val="•"/>
      <w:lvlJc w:val="left"/>
      <w:pPr>
        <w:ind w:left="3145" w:hanging="360"/>
      </w:pPr>
      <w:rPr>
        <w:rFonts w:hint="default"/>
        <w:lang w:val="id" w:eastAsia="en-US" w:bidi="ar-SA"/>
      </w:rPr>
    </w:lvl>
    <w:lvl w:ilvl="4" w:tplc="C3B8E964">
      <w:numFmt w:val="bullet"/>
      <w:lvlText w:val="•"/>
      <w:lvlJc w:val="left"/>
      <w:pPr>
        <w:ind w:left="3948" w:hanging="360"/>
      </w:pPr>
      <w:rPr>
        <w:rFonts w:hint="default"/>
        <w:lang w:val="id" w:eastAsia="en-US" w:bidi="ar-SA"/>
      </w:rPr>
    </w:lvl>
    <w:lvl w:ilvl="5" w:tplc="68B2D21E">
      <w:numFmt w:val="bullet"/>
      <w:lvlText w:val="•"/>
      <w:lvlJc w:val="left"/>
      <w:pPr>
        <w:ind w:left="4751" w:hanging="360"/>
      </w:pPr>
      <w:rPr>
        <w:rFonts w:hint="default"/>
        <w:lang w:val="id" w:eastAsia="en-US" w:bidi="ar-SA"/>
      </w:rPr>
    </w:lvl>
    <w:lvl w:ilvl="6" w:tplc="6DE6A8D2">
      <w:numFmt w:val="bullet"/>
      <w:lvlText w:val="•"/>
      <w:lvlJc w:val="left"/>
      <w:pPr>
        <w:ind w:left="5554" w:hanging="360"/>
      </w:pPr>
      <w:rPr>
        <w:rFonts w:hint="default"/>
        <w:lang w:val="id" w:eastAsia="en-US" w:bidi="ar-SA"/>
      </w:rPr>
    </w:lvl>
    <w:lvl w:ilvl="7" w:tplc="2B76B1DA">
      <w:numFmt w:val="bullet"/>
      <w:lvlText w:val="•"/>
      <w:lvlJc w:val="left"/>
      <w:pPr>
        <w:ind w:left="6357" w:hanging="360"/>
      </w:pPr>
      <w:rPr>
        <w:rFonts w:hint="default"/>
        <w:lang w:val="id" w:eastAsia="en-US" w:bidi="ar-SA"/>
      </w:rPr>
    </w:lvl>
    <w:lvl w:ilvl="8" w:tplc="748EDC20">
      <w:numFmt w:val="bullet"/>
      <w:lvlText w:val="•"/>
      <w:lvlJc w:val="left"/>
      <w:pPr>
        <w:ind w:left="7160" w:hanging="360"/>
      </w:pPr>
      <w:rPr>
        <w:rFonts w:hint="default"/>
        <w:lang w:val="id" w:eastAsia="en-US" w:bidi="ar-SA"/>
      </w:rPr>
    </w:lvl>
  </w:abstractNum>
  <w:num w:numId="1">
    <w:abstractNumId w:val="17"/>
  </w:num>
  <w:num w:numId="2">
    <w:abstractNumId w:val="21"/>
  </w:num>
  <w:num w:numId="3">
    <w:abstractNumId w:val="14"/>
  </w:num>
  <w:num w:numId="4">
    <w:abstractNumId w:val="19"/>
  </w:num>
  <w:num w:numId="5">
    <w:abstractNumId w:val="6"/>
  </w:num>
  <w:num w:numId="6">
    <w:abstractNumId w:val="4"/>
  </w:num>
  <w:num w:numId="7">
    <w:abstractNumId w:val="7"/>
  </w:num>
  <w:num w:numId="8">
    <w:abstractNumId w:val="28"/>
  </w:num>
  <w:num w:numId="9">
    <w:abstractNumId w:val="12"/>
  </w:num>
  <w:num w:numId="10">
    <w:abstractNumId w:val="15"/>
  </w:num>
  <w:num w:numId="11">
    <w:abstractNumId w:val="25"/>
  </w:num>
  <w:num w:numId="12">
    <w:abstractNumId w:val="24"/>
  </w:num>
  <w:num w:numId="13">
    <w:abstractNumId w:val="1"/>
  </w:num>
  <w:num w:numId="14">
    <w:abstractNumId w:val="26"/>
  </w:num>
  <w:num w:numId="15">
    <w:abstractNumId w:val="10"/>
  </w:num>
  <w:num w:numId="16">
    <w:abstractNumId w:val="23"/>
  </w:num>
  <w:num w:numId="17">
    <w:abstractNumId w:val="27"/>
  </w:num>
  <w:num w:numId="18">
    <w:abstractNumId w:val="16"/>
  </w:num>
  <w:num w:numId="19">
    <w:abstractNumId w:val="13"/>
  </w:num>
  <w:num w:numId="20">
    <w:abstractNumId w:val="22"/>
  </w:num>
  <w:num w:numId="21">
    <w:abstractNumId w:val="5"/>
  </w:num>
  <w:num w:numId="22">
    <w:abstractNumId w:val="11"/>
  </w:num>
  <w:num w:numId="23">
    <w:abstractNumId w:val="2"/>
  </w:num>
  <w:num w:numId="24">
    <w:abstractNumId w:val="18"/>
  </w:num>
  <w:num w:numId="25">
    <w:abstractNumId w:val="8"/>
  </w:num>
  <w:num w:numId="26">
    <w:abstractNumId w:val="3"/>
  </w:num>
  <w:num w:numId="27">
    <w:abstractNumId w:val="0"/>
  </w:num>
  <w:num w:numId="28">
    <w:abstractNumId w:val="20"/>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A45"/>
    <w:rsid w:val="0022707E"/>
    <w:rsid w:val="0068412F"/>
    <w:rsid w:val="00961B5E"/>
    <w:rsid w:val="009B306A"/>
    <w:rsid w:val="00C97A4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2029"/>
      <w:jc w:val="both"/>
      <w:outlineLvl w:val="0"/>
    </w:pPr>
    <w:rPr>
      <w:b/>
      <w:bCs/>
      <w:sz w:val="24"/>
      <w:szCs w:val="24"/>
    </w:rPr>
  </w:style>
  <w:style w:type="paragraph" w:styleId="Heading2">
    <w:name w:val="heading 2"/>
    <w:basedOn w:val="Normal"/>
    <w:uiPriority w:val="1"/>
    <w:qFormat/>
    <w:pPr>
      <w:ind w:left="588" w:hanging="433"/>
      <w:outlineLvl w:val="1"/>
    </w:pPr>
    <w:rPr>
      <w:b/>
      <w:bCs/>
      <w:i/>
      <w:sz w:val="24"/>
      <w:szCs w:val="24"/>
    </w:rPr>
  </w:style>
  <w:style w:type="paragraph" w:styleId="Heading3">
    <w:name w:val="heading 3"/>
    <w:basedOn w:val="Normal"/>
    <w:uiPriority w:val="1"/>
    <w:qFormat/>
    <w:pPr>
      <w:ind w:left="58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left="588"/>
    </w:pPr>
    <w:rPr>
      <w:b/>
      <w:bCs/>
    </w:rPr>
  </w:style>
  <w:style w:type="paragraph" w:styleId="TOC2">
    <w:name w:val="toc 2"/>
    <w:basedOn w:val="Normal"/>
    <w:uiPriority w:val="1"/>
    <w:qFormat/>
    <w:pPr>
      <w:spacing w:before="233"/>
      <w:ind w:left="1308" w:hanging="500"/>
    </w:pPr>
  </w:style>
  <w:style w:type="paragraph" w:styleId="TOC3">
    <w:name w:val="toc 3"/>
    <w:basedOn w:val="Normal"/>
    <w:uiPriority w:val="1"/>
    <w:qFormat/>
    <w:pPr>
      <w:spacing w:before="224"/>
      <w:ind w:left="1308" w:hanging="500"/>
    </w:pPr>
    <w:rPr>
      <w:i/>
    </w:rPr>
  </w:style>
  <w:style w:type="paragraph" w:styleId="TOC4">
    <w:name w:val="toc 4"/>
    <w:basedOn w:val="Normal"/>
    <w:uiPriority w:val="1"/>
    <w:qFormat/>
    <w:pPr>
      <w:spacing w:before="227"/>
      <w:ind w:left="1668" w:hanging="642"/>
    </w:pPr>
  </w:style>
  <w:style w:type="paragraph" w:styleId="BodyText">
    <w:name w:val="Body Text"/>
    <w:basedOn w:val="Normal"/>
    <w:uiPriority w:val="1"/>
    <w:qFormat/>
  </w:style>
  <w:style w:type="paragraph" w:styleId="ListParagraph">
    <w:name w:val="List Paragraph"/>
    <w:basedOn w:val="Normal"/>
    <w:uiPriority w:val="1"/>
    <w:qFormat/>
    <w:pPr>
      <w:ind w:left="1308" w:hanging="721"/>
      <w:jc w:val="both"/>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22707E"/>
    <w:rPr>
      <w:rFonts w:ascii="Tahoma" w:hAnsi="Tahoma" w:cs="Tahoma"/>
      <w:sz w:val="16"/>
      <w:szCs w:val="16"/>
    </w:rPr>
  </w:style>
  <w:style w:type="character" w:customStyle="1" w:styleId="BalloonTextChar">
    <w:name w:val="Balloon Text Char"/>
    <w:basedOn w:val="DefaultParagraphFont"/>
    <w:link w:val="BalloonText"/>
    <w:uiPriority w:val="99"/>
    <w:semiHidden/>
    <w:rsid w:val="0022707E"/>
    <w:rPr>
      <w:rFonts w:ascii="Tahoma" w:eastAsia="Arial" w:hAnsi="Tahoma" w:cs="Tahoma"/>
      <w:sz w:val="16"/>
      <w:szCs w:val="16"/>
      <w:lang w:val="id"/>
    </w:rPr>
  </w:style>
  <w:style w:type="paragraph" w:styleId="Header">
    <w:name w:val="header"/>
    <w:basedOn w:val="Normal"/>
    <w:link w:val="HeaderChar"/>
    <w:uiPriority w:val="99"/>
    <w:unhideWhenUsed/>
    <w:rsid w:val="00961B5E"/>
    <w:pPr>
      <w:tabs>
        <w:tab w:val="center" w:pos="4513"/>
        <w:tab w:val="right" w:pos="9026"/>
      </w:tabs>
    </w:pPr>
  </w:style>
  <w:style w:type="character" w:customStyle="1" w:styleId="HeaderChar">
    <w:name w:val="Header Char"/>
    <w:basedOn w:val="DefaultParagraphFont"/>
    <w:link w:val="Header"/>
    <w:uiPriority w:val="99"/>
    <w:rsid w:val="00961B5E"/>
    <w:rPr>
      <w:rFonts w:ascii="Arial" w:eastAsia="Arial" w:hAnsi="Arial" w:cs="Arial"/>
      <w:lang w:val="id"/>
    </w:rPr>
  </w:style>
  <w:style w:type="paragraph" w:styleId="Footer">
    <w:name w:val="footer"/>
    <w:basedOn w:val="Normal"/>
    <w:link w:val="FooterChar"/>
    <w:uiPriority w:val="99"/>
    <w:unhideWhenUsed/>
    <w:rsid w:val="00961B5E"/>
    <w:pPr>
      <w:tabs>
        <w:tab w:val="center" w:pos="4513"/>
        <w:tab w:val="right" w:pos="9026"/>
      </w:tabs>
    </w:pPr>
  </w:style>
  <w:style w:type="character" w:customStyle="1" w:styleId="FooterChar">
    <w:name w:val="Footer Char"/>
    <w:basedOn w:val="DefaultParagraphFont"/>
    <w:link w:val="Footer"/>
    <w:uiPriority w:val="99"/>
    <w:rsid w:val="00961B5E"/>
    <w:rPr>
      <w:rFonts w:ascii="Arial" w:eastAsia="Arial" w:hAnsi="Arial" w:cs="Arial"/>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2029"/>
      <w:jc w:val="both"/>
      <w:outlineLvl w:val="0"/>
    </w:pPr>
    <w:rPr>
      <w:b/>
      <w:bCs/>
      <w:sz w:val="24"/>
      <w:szCs w:val="24"/>
    </w:rPr>
  </w:style>
  <w:style w:type="paragraph" w:styleId="Heading2">
    <w:name w:val="heading 2"/>
    <w:basedOn w:val="Normal"/>
    <w:uiPriority w:val="1"/>
    <w:qFormat/>
    <w:pPr>
      <w:ind w:left="588" w:hanging="433"/>
      <w:outlineLvl w:val="1"/>
    </w:pPr>
    <w:rPr>
      <w:b/>
      <w:bCs/>
      <w:i/>
      <w:sz w:val="24"/>
      <w:szCs w:val="24"/>
    </w:rPr>
  </w:style>
  <w:style w:type="paragraph" w:styleId="Heading3">
    <w:name w:val="heading 3"/>
    <w:basedOn w:val="Normal"/>
    <w:uiPriority w:val="1"/>
    <w:qFormat/>
    <w:pPr>
      <w:ind w:left="588"/>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left="588"/>
    </w:pPr>
    <w:rPr>
      <w:b/>
      <w:bCs/>
    </w:rPr>
  </w:style>
  <w:style w:type="paragraph" w:styleId="TOC2">
    <w:name w:val="toc 2"/>
    <w:basedOn w:val="Normal"/>
    <w:uiPriority w:val="1"/>
    <w:qFormat/>
    <w:pPr>
      <w:spacing w:before="233"/>
      <w:ind w:left="1308" w:hanging="500"/>
    </w:pPr>
  </w:style>
  <w:style w:type="paragraph" w:styleId="TOC3">
    <w:name w:val="toc 3"/>
    <w:basedOn w:val="Normal"/>
    <w:uiPriority w:val="1"/>
    <w:qFormat/>
    <w:pPr>
      <w:spacing w:before="224"/>
      <w:ind w:left="1308" w:hanging="500"/>
    </w:pPr>
    <w:rPr>
      <w:i/>
    </w:rPr>
  </w:style>
  <w:style w:type="paragraph" w:styleId="TOC4">
    <w:name w:val="toc 4"/>
    <w:basedOn w:val="Normal"/>
    <w:uiPriority w:val="1"/>
    <w:qFormat/>
    <w:pPr>
      <w:spacing w:before="227"/>
      <w:ind w:left="1668" w:hanging="642"/>
    </w:pPr>
  </w:style>
  <w:style w:type="paragraph" w:styleId="BodyText">
    <w:name w:val="Body Text"/>
    <w:basedOn w:val="Normal"/>
    <w:uiPriority w:val="1"/>
    <w:qFormat/>
  </w:style>
  <w:style w:type="paragraph" w:styleId="ListParagraph">
    <w:name w:val="List Paragraph"/>
    <w:basedOn w:val="Normal"/>
    <w:uiPriority w:val="1"/>
    <w:qFormat/>
    <w:pPr>
      <w:ind w:left="1308" w:hanging="721"/>
      <w:jc w:val="both"/>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22707E"/>
    <w:rPr>
      <w:rFonts w:ascii="Tahoma" w:hAnsi="Tahoma" w:cs="Tahoma"/>
      <w:sz w:val="16"/>
      <w:szCs w:val="16"/>
    </w:rPr>
  </w:style>
  <w:style w:type="character" w:customStyle="1" w:styleId="BalloonTextChar">
    <w:name w:val="Balloon Text Char"/>
    <w:basedOn w:val="DefaultParagraphFont"/>
    <w:link w:val="BalloonText"/>
    <w:uiPriority w:val="99"/>
    <w:semiHidden/>
    <w:rsid w:val="0022707E"/>
    <w:rPr>
      <w:rFonts w:ascii="Tahoma" w:eastAsia="Arial" w:hAnsi="Tahoma" w:cs="Tahoma"/>
      <w:sz w:val="16"/>
      <w:szCs w:val="16"/>
      <w:lang w:val="id"/>
    </w:rPr>
  </w:style>
  <w:style w:type="paragraph" w:styleId="Header">
    <w:name w:val="header"/>
    <w:basedOn w:val="Normal"/>
    <w:link w:val="HeaderChar"/>
    <w:uiPriority w:val="99"/>
    <w:unhideWhenUsed/>
    <w:rsid w:val="00961B5E"/>
    <w:pPr>
      <w:tabs>
        <w:tab w:val="center" w:pos="4513"/>
        <w:tab w:val="right" w:pos="9026"/>
      </w:tabs>
    </w:pPr>
  </w:style>
  <w:style w:type="character" w:customStyle="1" w:styleId="HeaderChar">
    <w:name w:val="Header Char"/>
    <w:basedOn w:val="DefaultParagraphFont"/>
    <w:link w:val="Header"/>
    <w:uiPriority w:val="99"/>
    <w:rsid w:val="00961B5E"/>
    <w:rPr>
      <w:rFonts w:ascii="Arial" w:eastAsia="Arial" w:hAnsi="Arial" w:cs="Arial"/>
      <w:lang w:val="id"/>
    </w:rPr>
  </w:style>
  <w:style w:type="paragraph" w:styleId="Footer">
    <w:name w:val="footer"/>
    <w:basedOn w:val="Normal"/>
    <w:link w:val="FooterChar"/>
    <w:uiPriority w:val="99"/>
    <w:unhideWhenUsed/>
    <w:rsid w:val="00961B5E"/>
    <w:pPr>
      <w:tabs>
        <w:tab w:val="center" w:pos="4513"/>
        <w:tab w:val="right" w:pos="9026"/>
      </w:tabs>
    </w:pPr>
  </w:style>
  <w:style w:type="character" w:customStyle="1" w:styleId="FooterChar">
    <w:name w:val="Footer Char"/>
    <w:basedOn w:val="DefaultParagraphFont"/>
    <w:link w:val="Footer"/>
    <w:uiPriority w:val="99"/>
    <w:rsid w:val="00961B5E"/>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header" Target="header16.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hyperlink" Target="http://banjirembun.blogspot.co.id/2012/04/penelitian-" TargetMode="External"/><Relationship Id="rId112" Type="http://schemas.openxmlformats.org/officeDocument/2006/relationships/image" Target="media/image10.jpeg"/><Relationship Id="rId16" Type="http://schemas.openxmlformats.org/officeDocument/2006/relationships/footer" Target="footer2.xml"/><Relationship Id="rId107" Type="http://schemas.openxmlformats.org/officeDocument/2006/relationships/header" Target="header46.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footer" Target="footer16.xml"/><Relationship Id="rId53" Type="http://schemas.openxmlformats.org/officeDocument/2006/relationships/footer" Target="footer20.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2.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footer" Target="footer42.xml"/><Relationship Id="rId110" Type="http://schemas.openxmlformats.org/officeDocument/2006/relationships/header" Target="header47.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header" Target="header36.xml"/><Relationship Id="rId90" Type="http://schemas.openxmlformats.org/officeDocument/2006/relationships/header" Target="header39.xml"/><Relationship Id="rId95" Type="http://schemas.openxmlformats.org/officeDocument/2006/relationships/header" Target="header41.xml"/><Relationship Id="rId19" Type="http://schemas.openxmlformats.org/officeDocument/2006/relationships/header" Target="header5.xml"/><Relationship Id="rId14" Type="http://schemas.openxmlformats.org/officeDocument/2006/relationships/image" Target="media/image4.png"/><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eader" Target="header13.xml"/><Relationship Id="rId43" Type="http://schemas.openxmlformats.org/officeDocument/2006/relationships/footer" Target="footer15.xml"/><Relationship Id="rId48" Type="http://schemas.openxmlformats.org/officeDocument/2006/relationships/header" Target="header19.xml"/><Relationship Id="rId56" Type="http://schemas.openxmlformats.org/officeDocument/2006/relationships/header" Target="header23.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footer" Target="footer32.xml"/><Relationship Id="rId100" Type="http://schemas.openxmlformats.org/officeDocument/2006/relationships/image" Target="media/image8.jpeg"/><Relationship Id="rId105" Type="http://schemas.openxmlformats.org/officeDocument/2006/relationships/header" Target="header45.xml"/><Relationship Id="rId113"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header" Target="header31.xml"/><Relationship Id="rId80" Type="http://schemas.openxmlformats.org/officeDocument/2006/relationships/header" Target="header35.xml"/><Relationship Id="rId85" Type="http://schemas.openxmlformats.org/officeDocument/2006/relationships/footer" Target="footer36.xml"/><Relationship Id="rId93" Type="http://schemas.openxmlformats.org/officeDocument/2006/relationships/footer" Target="footer39.xml"/><Relationship Id="rId98" Type="http://schemas.openxmlformats.org/officeDocument/2006/relationships/header" Target="header42.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footer" Target="footer23.xml"/><Relationship Id="rId67" Type="http://schemas.openxmlformats.org/officeDocument/2006/relationships/footer" Target="footer27.xml"/><Relationship Id="rId103" Type="http://schemas.openxmlformats.org/officeDocument/2006/relationships/header" Target="header44.xml"/><Relationship Id="rId108" Type="http://schemas.openxmlformats.org/officeDocument/2006/relationships/footer" Target="footer45.xml"/><Relationship Id="rId11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header" Target="header22.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1.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8.xml"/><Relationship Id="rId96" Type="http://schemas.openxmlformats.org/officeDocument/2006/relationships/footer" Target="footer40.xml"/><Relationship Id="rId111" Type="http://schemas.openxmlformats.org/officeDocument/2006/relationships/footer" Target="footer4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footer" Target="footer22.xml"/><Relationship Id="rId106" Type="http://schemas.openxmlformats.org/officeDocument/2006/relationships/footer" Target="footer44.xml"/><Relationship Id="rId114" Type="http://schemas.openxmlformats.org/officeDocument/2006/relationships/footer" Target="footer47.xml"/><Relationship Id="rId10" Type="http://schemas.openxmlformats.org/officeDocument/2006/relationships/image" Target="media/image2.jpeg"/><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footer" Target="footer34.xml"/><Relationship Id="rId86" Type="http://schemas.openxmlformats.org/officeDocument/2006/relationships/hyperlink" Target="http://eprints.undip.ac.id/58348/4/BAB_" TargetMode="External"/><Relationship Id="rId94" Type="http://schemas.openxmlformats.org/officeDocument/2006/relationships/image" Target="media/image6.jpeg"/><Relationship Id="rId99" Type="http://schemas.openxmlformats.org/officeDocument/2006/relationships/footer" Target="footer41.xml"/><Relationship Id="rId101"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5.jpeg"/><Relationship Id="rId109" Type="http://schemas.openxmlformats.org/officeDocument/2006/relationships/image" Target="media/image9.jpeg"/><Relationship Id="rId34" Type="http://schemas.openxmlformats.org/officeDocument/2006/relationships/footer" Target="footer11.xml"/><Relationship Id="rId50" Type="http://schemas.openxmlformats.org/officeDocument/2006/relationships/header" Target="header20.xml"/><Relationship Id="rId55" Type="http://schemas.openxmlformats.org/officeDocument/2006/relationships/footer" Target="footer21.xml"/><Relationship Id="rId76" Type="http://schemas.openxmlformats.org/officeDocument/2006/relationships/header" Target="header33.xml"/><Relationship Id="rId97" Type="http://schemas.openxmlformats.org/officeDocument/2006/relationships/image" Target="media/image7.jpeg"/><Relationship Id="rId104" Type="http://schemas.openxmlformats.org/officeDocument/2006/relationships/footer" Target="footer43.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Pages>
  <Words>9917</Words>
  <Characters>56530</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2021-11-03T10:29:00Z</dcterms:created>
  <dcterms:modified xsi:type="dcterms:W3CDTF">2021-11-03T10:29:00Z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2021-10-28T00:00:00Z</vt:filetime>
  </property>
  <property fmtid="{D5CDD505-2E9C-101B-9397-08002B2CF9AE}" pid="3" name="Creator">
    <vt:lpwstr>Microsoft® Word for Microsoft 365</vt:lpwstr>
  </property>
  <property fmtid="{D5CDD505-2E9C-101B-9397-08002B2CF9AE}" pid="4" name="LastSaved">
    <vt:filetime>2021-11-02T00:00:00Z</vt:filetime>
  </property>
</Properties>
</file>