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A8" w:rsidRPr="00B53486" w:rsidRDefault="00C134A8" w:rsidP="00C134A8">
      <w:pPr>
        <w:jc w:val="center"/>
        <w:rPr>
          <w:rFonts w:ascii="Times New Roman" w:hAnsi="Times New Roman" w:cs="Times New Roman"/>
          <w:b/>
          <w:sz w:val="32"/>
          <w:szCs w:val="32"/>
          <w:lang w:val="id-ID"/>
        </w:rPr>
      </w:pPr>
      <w:r w:rsidRPr="00B53486">
        <w:rPr>
          <w:rFonts w:ascii="Times New Roman" w:hAnsi="Times New Roman" w:cs="Times New Roman"/>
          <w:b/>
          <w:sz w:val="32"/>
          <w:szCs w:val="32"/>
        </w:rPr>
        <w:t>JURNAL PENELITIAN</w:t>
      </w:r>
    </w:p>
    <w:p w:rsidR="00C134A8" w:rsidRPr="00B53486" w:rsidRDefault="00C134A8" w:rsidP="00C134A8">
      <w:pPr>
        <w:jc w:val="center"/>
        <w:rPr>
          <w:rFonts w:ascii="Times New Roman" w:hAnsi="Times New Roman" w:cs="Times New Roman"/>
          <w:b/>
          <w:sz w:val="32"/>
          <w:szCs w:val="32"/>
        </w:rPr>
      </w:pPr>
    </w:p>
    <w:p w:rsidR="00C134A8" w:rsidRPr="00C560A9" w:rsidRDefault="00C134A8" w:rsidP="00C134A8">
      <w:pPr>
        <w:jc w:val="center"/>
        <w:rPr>
          <w:rFonts w:ascii="Times New Roman" w:hAnsi="Times New Roman" w:cs="Times New Roman"/>
          <w:b/>
          <w:i/>
          <w:iCs/>
          <w:sz w:val="28"/>
          <w:szCs w:val="28"/>
        </w:rPr>
      </w:pPr>
    </w:p>
    <w:p w:rsidR="00C134A8" w:rsidRPr="00C560A9" w:rsidRDefault="00C134A8" w:rsidP="00C134A8">
      <w:pPr>
        <w:jc w:val="center"/>
        <w:rPr>
          <w:rFonts w:ascii="Times New Roman" w:hAnsi="Times New Roman" w:cs="Times New Roman"/>
          <w:b/>
          <w:i/>
          <w:iCs/>
          <w:sz w:val="28"/>
          <w:szCs w:val="28"/>
        </w:rPr>
      </w:pPr>
      <w:r w:rsidRPr="00C560A9">
        <w:rPr>
          <w:rFonts w:ascii="Times New Roman" w:hAnsi="Times New Roman" w:cs="Times New Roman"/>
          <w:b/>
          <w:i/>
          <w:iCs/>
          <w:sz w:val="28"/>
          <w:szCs w:val="28"/>
        </w:rPr>
        <w:t>SISTEMATIC RIVIEW</w:t>
      </w:r>
    </w:p>
    <w:p w:rsidR="00C134A8" w:rsidRPr="00C560A9" w:rsidRDefault="00C134A8" w:rsidP="00C134A8">
      <w:pPr>
        <w:jc w:val="center"/>
        <w:rPr>
          <w:rFonts w:ascii="Times New Roman" w:hAnsi="Times New Roman" w:cs="Times New Roman"/>
          <w:b/>
          <w:sz w:val="28"/>
          <w:szCs w:val="28"/>
        </w:rPr>
      </w:pPr>
    </w:p>
    <w:p w:rsidR="00C134A8" w:rsidRPr="00C560A9" w:rsidRDefault="00C134A8" w:rsidP="00C134A8">
      <w:pPr>
        <w:jc w:val="center"/>
        <w:rPr>
          <w:rFonts w:ascii="Times New Roman" w:hAnsi="Times New Roman" w:cs="Times New Roman"/>
          <w:b/>
          <w:sz w:val="28"/>
          <w:szCs w:val="28"/>
        </w:rPr>
      </w:pPr>
      <w:proofErr w:type="gramStart"/>
      <w:r w:rsidRPr="00C560A9">
        <w:rPr>
          <w:rFonts w:ascii="Times New Roman" w:hAnsi="Times New Roman" w:cs="Times New Roman"/>
          <w:b/>
          <w:sz w:val="28"/>
          <w:szCs w:val="28"/>
        </w:rPr>
        <w:t>PENGARUH  PENYULUHAN</w:t>
      </w:r>
      <w:proofErr w:type="gramEnd"/>
      <w:r w:rsidRPr="00C560A9">
        <w:rPr>
          <w:rFonts w:ascii="Times New Roman" w:hAnsi="Times New Roman" w:cs="Times New Roman"/>
          <w:b/>
          <w:sz w:val="28"/>
          <w:szCs w:val="28"/>
        </w:rPr>
        <w:t xml:space="preserve"> DENGAN METODE CERAMAH </w:t>
      </w:r>
      <w:r w:rsidRPr="00C560A9">
        <w:rPr>
          <w:rFonts w:ascii="Times New Roman" w:hAnsi="Times New Roman" w:cs="Times New Roman"/>
          <w:b/>
          <w:sz w:val="30"/>
          <w:szCs w:val="28"/>
        </w:rPr>
        <w:t xml:space="preserve">MENGGUNAKAN POSTER TERHADAP TINGKAT </w:t>
      </w:r>
    </w:p>
    <w:p w:rsidR="00C134A8" w:rsidRPr="00C560A9" w:rsidRDefault="00C134A8" w:rsidP="00C134A8">
      <w:pPr>
        <w:jc w:val="center"/>
        <w:rPr>
          <w:rFonts w:ascii="Times New Roman" w:hAnsi="Times New Roman" w:cs="Times New Roman"/>
          <w:b/>
          <w:sz w:val="28"/>
          <w:szCs w:val="28"/>
        </w:rPr>
      </w:pPr>
      <w:r w:rsidRPr="00C560A9">
        <w:rPr>
          <w:rFonts w:ascii="Times New Roman" w:hAnsi="Times New Roman" w:cs="Times New Roman"/>
          <w:b/>
          <w:sz w:val="28"/>
          <w:szCs w:val="28"/>
        </w:rPr>
        <w:t xml:space="preserve">KEBERSIHAN GIGI DAN MULUT PADA ANAK </w:t>
      </w:r>
    </w:p>
    <w:p w:rsidR="00C134A8" w:rsidRPr="00C560A9" w:rsidRDefault="00C134A8" w:rsidP="00C134A8">
      <w:pPr>
        <w:jc w:val="center"/>
        <w:rPr>
          <w:rFonts w:ascii="Times New Roman" w:hAnsi="Times New Roman" w:cs="Times New Roman"/>
          <w:b/>
          <w:sz w:val="28"/>
          <w:szCs w:val="28"/>
        </w:rPr>
      </w:pPr>
      <w:r w:rsidRPr="00C560A9">
        <w:rPr>
          <w:rFonts w:ascii="Times New Roman" w:hAnsi="Times New Roman" w:cs="Times New Roman"/>
          <w:b/>
          <w:sz w:val="28"/>
          <w:szCs w:val="28"/>
        </w:rPr>
        <w:t>SD KELAS III</w:t>
      </w:r>
    </w:p>
    <w:p w:rsidR="00C134A8" w:rsidRDefault="00C134A8" w:rsidP="00C134A8">
      <w:pPr>
        <w:jc w:val="center"/>
        <w:rPr>
          <w:rFonts w:ascii="Times New Roman" w:hAnsi="Times New Roman" w:cs="Times New Roman"/>
          <w:b/>
          <w:sz w:val="28"/>
          <w:szCs w:val="28"/>
        </w:rPr>
      </w:pPr>
    </w:p>
    <w:p w:rsidR="00C134A8" w:rsidRDefault="00C134A8" w:rsidP="00C134A8">
      <w:pPr>
        <w:jc w:val="center"/>
        <w:rPr>
          <w:rFonts w:ascii="Times New Roman" w:hAnsi="Times New Roman" w:cs="Times New Roman"/>
          <w:b/>
          <w:sz w:val="28"/>
          <w:szCs w:val="28"/>
        </w:rPr>
      </w:pPr>
    </w:p>
    <w:p w:rsidR="00C134A8" w:rsidRDefault="00C134A8" w:rsidP="00C134A8">
      <w:pPr>
        <w:jc w:val="center"/>
        <w:rPr>
          <w:rFonts w:ascii="Times New Roman" w:hAnsi="Times New Roman" w:cs="Times New Roman"/>
          <w:b/>
          <w:sz w:val="28"/>
          <w:szCs w:val="28"/>
        </w:rPr>
      </w:pPr>
    </w:p>
    <w:p w:rsidR="00C134A8" w:rsidRDefault="00C134A8" w:rsidP="00C134A8">
      <w:pPr>
        <w:rPr>
          <w:rFonts w:ascii="Times New Roman" w:hAnsi="Times New Roman" w:cs="Times New Roman"/>
          <w:b/>
          <w:i/>
          <w:sz w:val="28"/>
          <w:szCs w:val="28"/>
        </w:rPr>
      </w:pPr>
    </w:p>
    <w:p w:rsidR="00C134A8" w:rsidRDefault="00C134A8" w:rsidP="00C134A8">
      <w:pPr>
        <w:tabs>
          <w:tab w:val="left" w:pos="3278"/>
        </w:tabs>
        <w:rPr>
          <w:rFonts w:ascii="Times New Roman" w:hAnsi="Times New Roman" w:cs="Times New Roman"/>
          <w:sz w:val="28"/>
          <w:szCs w:val="28"/>
        </w:rPr>
      </w:pPr>
      <w:r>
        <w:rPr>
          <w:noProof/>
          <w:sz w:val="28"/>
          <w:szCs w:val="28"/>
        </w:rPr>
        <w:drawing>
          <wp:anchor distT="0" distB="0" distL="0" distR="0" simplePos="0" relativeHeight="251660288" behindDoc="0" locked="0" layoutInCell="1" allowOverlap="1" wp14:anchorId="313A4020" wp14:editId="22BAE491">
            <wp:simplePos x="0" y="0"/>
            <wp:positionH relativeFrom="column">
              <wp:posOffset>1525905</wp:posOffset>
            </wp:positionH>
            <wp:positionV relativeFrom="paragraph">
              <wp:posOffset>46990</wp:posOffset>
            </wp:positionV>
            <wp:extent cx="1974850" cy="2013585"/>
            <wp:effectExtent l="0" t="0" r="6350" b="5715"/>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1974850" cy="2013585"/>
                    </a:xfrm>
                    <a:prstGeom prst="rect">
                      <a:avLst/>
                    </a:prstGeom>
                  </pic:spPr>
                </pic:pic>
              </a:graphicData>
            </a:graphic>
            <wp14:sizeRelH relativeFrom="page">
              <wp14:pctWidth>0</wp14:pctWidth>
            </wp14:sizeRelH>
            <wp14:sizeRelV relativeFrom="page">
              <wp14:pctHeight>0</wp14:pctHeight>
            </wp14:sizeRelV>
          </wp:anchor>
        </w:drawing>
      </w:r>
    </w:p>
    <w:p w:rsidR="00C134A8" w:rsidRDefault="00C134A8" w:rsidP="00C134A8">
      <w:pPr>
        <w:tabs>
          <w:tab w:val="left" w:pos="3278"/>
        </w:tabs>
        <w:rPr>
          <w:rFonts w:ascii="Times New Roman" w:hAnsi="Times New Roman" w:cs="Times New Roman"/>
          <w:sz w:val="28"/>
          <w:szCs w:val="28"/>
        </w:rPr>
      </w:pPr>
    </w:p>
    <w:p w:rsidR="00C134A8" w:rsidRDefault="00C134A8" w:rsidP="00C134A8">
      <w:pPr>
        <w:tabs>
          <w:tab w:val="left" w:pos="3278"/>
        </w:tabs>
        <w:rPr>
          <w:rFonts w:ascii="Times New Roman" w:hAnsi="Times New Roman" w:cs="Times New Roman"/>
          <w:sz w:val="28"/>
          <w:szCs w:val="28"/>
        </w:rPr>
      </w:pPr>
    </w:p>
    <w:p w:rsidR="00C134A8" w:rsidRDefault="00C134A8" w:rsidP="00C134A8">
      <w:pPr>
        <w:tabs>
          <w:tab w:val="left" w:pos="3278"/>
        </w:tabs>
        <w:rPr>
          <w:rFonts w:ascii="Times New Roman" w:hAnsi="Times New Roman" w:cs="Times New Roman"/>
          <w:sz w:val="28"/>
          <w:szCs w:val="28"/>
        </w:rPr>
      </w:pPr>
    </w:p>
    <w:p w:rsidR="00C134A8" w:rsidRDefault="00C134A8" w:rsidP="00C134A8">
      <w:pPr>
        <w:tabs>
          <w:tab w:val="left" w:pos="3278"/>
        </w:tabs>
        <w:rPr>
          <w:rFonts w:ascii="Times New Roman" w:hAnsi="Times New Roman" w:cs="Times New Roman"/>
          <w:sz w:val="28"/>
          <w:szCs w:val="28"/>
        </w:rPr>
      </w:pPr>
    </w:p>
    <w:p w:rsidR="00C134A8" w:rsidRPr="00021318" w:rsidRDefault="00C134A8" w:rsidP="00C134A8">
      <w:pPr>
        <w:tabs>
          <w:tab w:val="left" w:pos="3278"/>
        </w:tabs>
        <w:rPr>
          <w:rFonts w:ascii="Times New Roman" w:hAnsi="Times New Roman" w:cs="Times New Roman"/>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r>
        <w:rPr>
          <w:rFonts w:ascii="Times New Roman" w:hAnsi="Times New Roman" w:cs="Times New Roman"/>
          <w:b/>
          <w:sz w:val="28"/>
          <w:szCs w:val="28"/>
        </w:rPr>
        <w:t>DINDA AGUSTINA</w:t>
      </w:r>
    </w:p>
    <w:p w:rsidR="00C134A8" w:rsidRDefault="00C134A8" w:rsidP="00C134A8">
      <w:pPr>
        <w:ind w:left="2160" w:firstLine="720"/>
        <w:rPr>
          <w:rFonts w:ascii="Times New Roman" w:hAnsi="Times New Roman" w:cs="Times New Roman"/>
          <w:b/>
          <w:sz w:val="28"/>
          <w:szCs w:val="28"/>
        </w:rPr>
      </w:pPr>
      <w:r>
        <w:rPr>
          <w:rFonts w:ascii="Times New Roman" w:hAnsi="Times New Roman" w:cs="Times New Roman"/>
          <w:b/>
          <w:sz w:val="28"/>
          <w:szCs w:val="28"/>
        </w:rPr>
        <w:t xml:space="preserve">     P07525018047</w:t>
      </w: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ind w:left="2160" w:firstLine="720"/>
        <w:rPr>
          <w:rFonts w:ascii="Times New Roman" w:hAnsi="Times New Roman" w:cs="Times New Roman"/>
          <w:b/>
          <w:sz w:val="28"/>
          <w:szCs w:val="28"/>
        </w:rPr>
      </w:pPr>
    </w:p>
    <w:p w:rsidR="00C134A8" w:rsidRDefault="00C134A8" w:rsidP="00C134A8">
      <w:pPr>
        <w:jc w:val="center"/>
        <w:rPr>
          <w:rFonts w:ascii="Times New Roman" w:hAnsi="Times New Roman" w:cs="Times New Roman"/>
          <w:b/>
          <w:sz w:val="28"/>
          <w:szCs w:val="28"/>
        </w:rPr>
      </w:pPr>
    </w:p>
    <w:p w:rsidR="00C134A8" w:rsidRDefault="00C134A8" w:rsidP="00C134A8">
      <w:pPr>
        <w:jc w:val="center"/>
        <w:rPr>
          <w:rFonts w:ascii="Times New Roman" w:hAnsi="Times New Roman" w:cs="Times New Roman"/>
          <w:b/>
          <w:sz w:val="28"/>
          <w:szCs w:val="28"/>
        </w:rPr>
      </w:pPr>
      <w:r>
        <w:rPr>
          <w:rFonts w:ascii="Times New Roman" w:hAnsi="Times New Roman" w:cs="Times New Roman"/>
          <w:b/>
          <w:sz w:val="28"/>
          <w:szCs w:val="28"/>
        </w:rPr>
        <w:t xml:space="preserve">POLITEKNIK KESEHATAN KEMENKES MEDAN </w:t>
      </w:r>
    </w:p>
    <w:p w:rsidR="00C134A8" w:rsidRDefault="00C134A8" w:rsidP="00C134A8">
      <w:pPr>
        <w:jc w:val="center"/>
        <w:rPr>
          <w:rFonts w:ascii="Times New Roman" w:hAnsi="Times New Roman" w:cs="Times New Roman"/>
          <w:b/>
          <w:sz w:val="28"/>
          <w:szCs w:val="28"/>
        </w:rPr>
      </w:pPr>
      <w:r>
        <w:rPr>
          <w:rFonts w:ascii="Times New Roman" w:hAnsi="Times New Roman" w:cs="Times New Roman"/>
          <w:b/>
          <w:sz w:val="28"/>
          <w:szCs w:val="28"/>
        </w:rPr>
        <w:t>JURUSAN KESEHATAN GIGI</w:t>
      </w:r>
    </w:p>
    <w:p w:rsidR="00C134A8" w:rsidRDefault="00C134A8" w:rsidP="00C134A8">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0" distR="0" simplePos="0" relativeHeight="251659264" behindDoc="0" locked="0" layoutInCell="1" allowOverlap="1" wp14:anchorId="76DF5974" wp14:editId="71779B9E">
                <wp:simplePos x="0" y="0"/>
                <wp:positionH relativeFrom="column">
                  <wp:posOffset>2174890</wp:posOffset>
                </wp:positionH>
                <wp:positionV relativeFrom="paragraph">
                  <wp:posOffset>536678</wp:posOffset>
                </wp:positionV>
                <wp:extent cx="691115" cy="435935"/>
                <wp:effectExtent l="0" t="0" r="0" b="2540"/>
                <wp:wrapNone/>
                <wp:docPr id="1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5" cy="435935"/>
                        </a:xfrm>
                        <a:prstGeom prst="rect">
                          <a:avLst/>
                        </a:prstGeom>
                        <a:solidFill>
                          <a:srgbClr val="FFFFFF"/>
                        </a:solidFill>
                        <a:ln>
                          <a:noFill/>
                        </a:ln>
                      </wps:spPr>
                      <wps:bodyPr>
                        <a:prstTxWarp prst="textNoShape">
                          <a:avLst/>
                        </a:prstTxWarp>
                      </wps:bodyPr>
                    </wps:wsp>
                  </a:graphicData>
                </a:graphic>
              </wp:anchor>
            </w:drawing>
          </mc:Choice>
          <mc:Fallback>
            <w:pict>
              <v:rect id="Rectangle 3" o:spid="_x0000_s1026" style="position:absolute;margin-left:171.25pt;margin-top:42.25pt;width:54.4pt;height:34.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" stroked="f">
                <v:path arrowok="t"/>
              </v:rect>
            </w:pict>
          </mc:Fallback>
        </mc:AlternateContent>
      </w:r>
      <w:r>
        <w:rPr>
          <w:rFonts w:ascii="Times New Roman" w:hAnsi="Times New Roman" w:cs="Times New Roman"/>
          <w:b/>
          <w:sz w:val="28"/>
          <w:szCs w:val="28"/>
        </w:rPr>
        <w:t>2021</w:t>
      </w:r>
    </w:p>
    <w:p w:rsidR="00C134A8" w:rsidRDefault="00C134A8" w:rsidP="00C134A8">
      <w:pPr>
        <w:jc w:val="center"/>
        <w:rPr>
          <w:rFonts w:ascii="Times New Roman" w:eastAsia="Times New Roman" w:hAnsi="Times New Roman" w:cs="Times New Roman"/>
          <w:b/>
          <w:sz w:val="32"/>
          <w:szCs w:val="32"/>
        </w:rPr>
        <w:sectPr w:rsidR="00C134A8" w:rsidSect="00F445A8">
          <w:footerReference w:type="default" r:id="rId7"/>
          <w:pgSz w:w="11907" w:h="16839" w:code="9"/>
          <w:pgMar w:top="2268" w:right="1701" w:bottom="1701" w:left="2268" w:header="720" w:footer="720" w:gutter="0"/>
          <w:cols w:space="720"/>
          <w:docGrid w:linePitch="360"/>
        </w:sectPr>
      </w:pPr>
    </w:p>
    <w:p w:rsidR="00C134A8" w:rsidRPr="006462D6" w:rsidRDefault="00C134A8" w:rsidP="00C134A8">
      <w:pPr>
        <w:jc w:val="center"/>
        <w:rPr>
          <w:rFonts w:ascii="Times New Roman" w:hAnsi="Times New Roman" w:cs="Times New Roman"/>
          <w:b/>
          <w:sz w:val="22"/>
          <w:szCs w:val="22"/>
        </w:rPr>
        <w:sectPr w:rsidR="00C134A8" w:rsidRPr="006462D6" w:rsidSect="007D77F4">
          <w:pgSz w:w="11907" w:h="16839" w:code="9"/>
          <w:pgMar w:top="1134" w:right="1134" w:bottom="1134" w:left="1134" w:header="720" w:footer="720" w:gutter="0"/>
          <w:pgNumType w:start="1"/>
          <w:cols w:space="720"/>
          <w:docGrid w:linePitch="360"/>
        </w:sectPr>
      </w:pPr>
    </w:p>
    <w:p w:rsidR="00C134A8" w:rsidRPr="006462D6" w:rsidRDefault="00C134A8" w:rsidP="00C134A8">
      <w:pPr>
        <w:jc w:val="both"/>
        <w:rPr>
          <w:rFonts w:ascii="Times New Roman" w:hAnsi="Times New Roman" w:cs="Times New Roman"/>
          <w:b/>
          <w:sz w:val="22"/>
          <w:szCs w:val="22"/>
          <w:lang w:val="en-ID"/>
        </w:rPr>
      </w:pPr>
      <w:r w:rsidRPr="006462D6">
        <w:rPr>
          <w:rFonts w:ascii="Times New Roman" w:hAnsi="Times New Roman" w:cs="Times New Roman"/>
          <w:b/>
          <w:sz w:val="22"/>
          <w:szCs w:val="22"/>
          <w:lang w:val="en-ID"/>
        </w:rPr>
        <w:lastRenderedPageBreak/>
        <w:t>POLITEKNIK KESEHATAN KEMENKES RI MEDAN</w:t>
      </w:r>
    </w:p>
    <w:p w:rsidR="00C134A8" w:rsidRPr="006462D6" w:rsidRDefault="00C134A8" w:rsidP="00C134A8">
      <w:pPr>
        <w:jc w:val="both"/>
        <w:rPr>
          <w:rFonts w:ascii="Times New Roman" w:hAnsi="Times New Roman" w:cs="Times New Roman"/>
          <w:b/>
          <w:sz w:val="22"/>
          <w:szCs w:val="22"/>
          <w:lang w:val="en-ID"/>
        </w:rPr>
      </w:pPr>
      <w:r w:rsidRPr="006462D6">
        <w:rPr>
          <w:rFonts w:ascii="Times New Roman" w:hAnsi="Times New Roman" w:cs="Times New Roman"/>
          <w:b/>
          <w:sz w:val="22"/>
          <w:szCs w:val="22"/>
          <w:lang w:val="en-ID"/>
        </w:rPr>
        <w:t>JURUSAN KESEHATAN GIGI</w:t>
      </w:r>
    </w:p>
    <w:p w:rsidR="00C134A8" w:rsidRPr="006462D6" w:rsidRDefault="00C134A8" w:rsidP="00C134A8">
      <w:pPr>
        <w:jc w:val="both"/>
        <w:rPr>
          <w:rFonts w:ascii="Times New Roman" w:hAnsi="Times New Roman" w:cs="Times New Roman"/>
          <w:b/>
          <w:sz w:val="22"/>
          <w:szCs w:val="22"/>
          <w:lang w:val="en-ID"/>
        </w:rPr>
      </w:pPr>
      <w:r w:rsidRPr="006462D6">
        <w:rPr>
          <w:rFonts w:ascii="Times New Roman" w:hAnsi="Times New Roman" w:cs="Times New Roman"/>
          <w:b/>
          <w:sz w:val="22"/>
          <w:szCs w:val="22"/>
          <w:lang w:val="en-ID"/>
        </w:rPr>
        <w:t>K</w:t>
      </w:r>
      <w:r w:rsidRPr="006462D6">
        <w:rPr>
          <w:rFonts w:ascii="Times New Roman" w:hAnsi="Times New Roman" w:cs="Times New Roman"/>
          <w:b/>
          <w:sz w:val="22"/>
          <w:szCs w:val="22"/>
        </w:rPr>
        <w:t xml:space="preserve">ARYA </w:t>
      </w:r>
      <w:r w:rsidRPr="006462D6">
        <w:rPr>
          <w:rFonts w:ascii="Times New Roman" w:hAnsi="Times New Roman" w:cs="Times New Roman"/>
          <w:b/>
          <w:sz w:val="22"/>
          <w:szCs w:val="22"/>
          <w:lang w:val="en-ID"/>
        </w:rPr>
        <w:t>T</w:t>
      </w:r>
      <w:r w:rsidRPr="006462D6">
        <w:rPr>
          <w:rFonts w:ascii="Times New Roman" w:hAnsi="Times New Roman" w:cs="Times New Roman"/>
          <w:b/>
          <w:sz w:val="22"/>
          <w:szCs w:val="22"/>
        </w:rPr>
        <w:t xml:space="preserve">ULIS </w:t>
      </w:r>
      <w:r w:rsidRPr="006462D6">
        <w:rPr>
          <w:rFonts w:ascii="Times New Roman" w:hAnsi="Times New Roman" w:cs="Times New Roman"/>
          <w:b/>
          <w:sz w:val="22"/>
          <w:szCs w:val="22"/>
          <w:lang w:val="en-ID"/>
        </w:rPr>
        <w:t>I</w:t>
      </w:r>
      <w:r w:rsidRPr="006462D6">
        <w:rPr>
          <w:rFonts w:ascii="Times New Roman" w:hAnsi="Times New Roman" w:cs="Times New Roman"/>
          <w:b/>
          <w:sz w:val="22"/>
          <w:szCs w:val="22"/>
        </w:rPr>
        <w:t>LMIAH, 14</w:t>
      </w:r>
      <w:r w:rsidRPr="006462D6">
        <w:rPr>
          <w:rFonts w:ascii="Times New Roman" w:hAnsi="Times New Roman" w:cs="Times New Roman"/>
          <w:b/>
          <w:sz w:val="22"/>
          <w:szCs w:val="22"/>
          <w:lang w:val="en-ID"/>
        </w:rPr>
        <w:t xml:space="preserve"> Juni 2021</w:t>
      </w:r>
    </w:p>
    <w:p w:rsidR="00C134A8" w:rsidRPr="006462D6" w:rsidRDefault="00C134A8" w:rsidP="00C134A8">
      <w:pPr>
        <w:jc w:val="both"/>
        <w:rPr>
          <w:rFonts w:ascii="Times New Roman" w:hAnsi="Times New Roman" w:cs="Times New Roman"/>
          <w:b/>
          <w:sz w:val="22"/>
          <w:szCs w:val="22"/>
          <w:lang w:val="en-ID"/>
        </w:rPr>
      </w:pPr>
    </w:p>
    <w:p w:rsidR="00C134A8" w:rsidRPr="006462D6" w:rsidRDefault="00C134A8" w:rsidP="00C134A8">
      <w:pPr>
        <w:jc w:val="both"/>
        <w:rPr>
          <w:rFonts w:ascii="Times New Roman" w:hAnsi="Times New Roman" w:cs="Times New Roman"/>
          <w:sz w:val="22"/>
          <w:szCs w:val="22"/>
          <w:lang w:val="en-ID"/>
        </w:rPr>
      </w:pPr>
      <w:r w:rsidRPr="006462D6">
        <w:rPr>
          <w:rFonts w:ascii="Times New Roman" w:hAnsi="Times New Roman" w:cs="Times New Roman"/>
          <w:sz w:val="22"/>
          <w:szCs w:val="22"/>
          <w:lang w:val="en-ID"/>
        </w:rPr>
        <w:t>Dinda Agustina</w:t>
      </w:r>
    </w:p>
    <w:p w:rsidR="00C134A8" w:rsidRPr="006462D6" w:rsidRDefault="00C134A8" w:rsidP="00C134A8">
      <w:pPr>
        <w:jc w:val="both"/>
        <w:rPr>
          <w:rFonts w:ascii="Times New Roman" w:hAnsi="Times New Roman" w:cs="Times New Roman"/>
          <w:b/>
          <w:sz w:val="22"/>
          <w:szCs w:val="22"/>
          <w:lang w:val="en-ID"/>
        </w:rPr>
      </w:pPr>
    </w:p>
    <w:p w:rsidR="00C134A8" w:rsidRPr="006462D6" w:rsidRDefault="00C134A8" w:rsidP="00C134A8">
      <w:pPr>
        <w:jc w:val="both"/>
        <w:rPr>
          <w:rFonts w:ascii="Times New Roman" w:hAnsi="Times New Roman" w:cs="Times New Roman"/>
          <w:sz w:val="22"/>
          <w:szCs w:val="22"/>
        </w:rPr>
      </w:pPr>
      <w:r w:rsidRPr="006462D6">
        <w:rPr>
          <w:rFonts w:ascii="Times New Roman" w:hAnsi="Times New Roman" w:cs="Times New Roman"/>
          <w:i/>
          <w:iCs/>
          <w:sz w:val="22"/>
          <w:szCs w:val="22"/>
        </w:rPr>
        <w:t>Systematic review</w:t>
      </w:r>
      <w:r w:rsidRPr="006462D6">
        <w:rPr>
          <w:rFonts w:ascii="Times New Roman" w:hAnsi="Times New Roman" w:cs="Times New Roman"/>
          <w:sz w:val="22"/>
          <w:szCs w:val="22"/>
        </w:rPr>
        <w:t>:  Pengaruh Penyuluhan Dengan Metode Ceramah Menggunakan Poster Terhadap Tingkat Kebersihan Gigi dan Mulut Pada Anak SD Kelas III</w:t>
      </w:r>
    </w:p>
    <w:p w:rsidR="00C134A8" w:rsidRPr="006462D6" w:rsidRDefault="00C134A8" w:rsidP="00C134A8">
      <w:pPr>
        <w:jc w:val="both"/>
        <w:rPr>
          <w:rFonts w:ascii="Times New Roman" w:hAnsi="Times New Roman" w:cs="Times New Roman"/>
          <w:sz w:val="22"/>
          <w:szCs w:val="22"/>
        </w:rPr>
      </w:pPr>
    </w:p>
    <w:p w:rsidR="00C134A8" w:rsidRPr="006462D6" w:rsidRDefault="00C134A8" w:rsidP="00C134A8">
      <w:pPr>
        <w:jc w:val="both"/>
        <w:rPr>
          <w:rFonts w:ascii="Times New Roman" w:hAnsi="Times New Roman" w:cs="Times New Roman"/>
          <w:b/>
          <w:sz w:val="22"/>
          <w:szCs w:val="22"/>
        </w:rPr>
      </w:pPr>
      <w:proofErr w:type="gramStart"/>
      <w:r w:rsidRPr="006462D6">
        <w:rPr>
          <w:rFonts w:ascii="Times New Roman" w:hAnsi="Times New Roman" w:cs="Times New Roman"/>
          <w:b/>
          <w:sz w:val="22"/>
          <w:szCs w:val="22"/>
        </w:rPr>
        <w:t>viii</w:t>
      </w:r>
      <w:proofErr w:type="gramEnd"/>
      <w:r w:rsidRPr="006462D6">
        <w:rPr>
          <w:rFonts w:ascii="Times New Roman" w:hAnsi="Times New Roman" w:cs="Times New Roman"/>
          <w:b/>
          <w:sz w:val="22"/>
          <w:szCs w:val="22"/>
        </w:rPr>
        <w:t>+ 32 Halaman, 7 Tabel, 5 Lampiran</w:t>
      </w:r>
    </w:p>
    <w:p w:rsidR="00C134A8" w:rsidRPr="006462D6" w:rsidRDefault="00C134A8" w:rsidP="00C134A8">
      <w:pPr>
        <w:ind w:firstLine="720"/>
        <w:jc w:val="both"/>
        <w:rPr>
          <w:rFonts w:ascii="Times New Roman" w:hAnsi="Times New Roman" w:cs="Times New Roman"/>
          <w:sz w:val="22"/>
          <w:szCs w:val="22"/>
          <w:lang w:val="en-ID"/>
        </w:rPr>
      </w:pPr>
    </w:p>
    <w:p w:rsidR="00C134A8" w:rsidRPr="006462D6" w:rsidRDefault="00C134A8" w:rsidP="00C134A8">
      <w:pPr>
        <w:ind w:firstLine="720"/>
        <w:jc w:val="center"/>
        <w:rPr>
          <w:rFonts w:ascii="Times New Roman" w:hAnsi="Times New Roman" w:cs="Times New Roman"/>
          <w:b/>
          <w:sz w:val="22"/>
          <w:szCs w:val="22"/>
        </w:rPr>
      </w:pPr>
      <w:r w:rsidRPr="006462D6">
        <w:rPr>
          <w:rFonts w:ascii="Times New Roman" w:hAnsi="Times New Roman" w:cs="Times New Roman"/>
          <w:b/>
          <w:sz w:val="22"/>
          <w:szCs w:val="22"/>
        </w:rPr>
        <w:t>ABSTRAK</w:t>
      </w:r>
    </w:p>
    <w:p w:rsidR="00C134A8" w:rsidRPr="006462D6" w:rsidRDefault="00C134A8" w:rsidP="00C134A8">
      <w:pPr>
        <w:ind w:firstLine="720"/>
        <w:jc w:val="both"/>
        <w:rPr>
          <w:rFonts w:ascii="Times New Roman" w:hAnsi="Times New Roman" w:cs="Times New Roman"/>
          <w:sz w:val="22"/>
          <w:szCs w:val="22"/>
        </w:rPr>
      </w:pPr>
      <w:r w:rsidRPr="006462D6">
        <w:rPr>
          <w:rFonts w:ascii="Times New Roman" w:hAnsi="Times New Roman" w:cs="Times New Roman"/>
          <w:sz w:val="22"/>
          <w:szCs w:val="22"/>
        </w:rPr>
        <w:t xml:space="preserve">Pendidikan kesehatan gigi dan mulut adalah semua upaya atau aktivitas untuk mempengaruhi seseorang agar berperilaku baik dalam menjaga kesehatan gigi dan mulut, serta meningkatkan kesadaran masyarakat </w:t>
      </w:r>
      <w:proofErr w:type="gramStart"/>
      <w:r w:rsidRPr="006462D6">
        <w:rPr>
          <w:rFonts w:ascii="Times New Roman" w:hAnsi="Times New Roman" w:cs="Times New Roman"/>
          <w:sz w:val="22"/>
          <w:szCs w:val="22"/>
        </w:rPr>
        <w:t>akan</w:t>
      </w:r>
      <w:proofErr w:type="gramEnd"/>
      <w:r w:rsidRPr="006462D6">
        <w:rPr>
          <w:rFonts w:ascii="Times New Roman" w:hAnsi="Times New Roman" w:cs="Times New Roman"/>
          <w:sz w:val="22"/>
          <w:szCs w:val="22"/>
        </w:rPr>
        <w:t xml:space="preserve"> kesehatan gigi dan mulut dan memberikan pengertian cara-cara memelihara kesehatan gigi dan mulut. </w:t>
      </w:r>
      <w:proofErr w:type="gramStart"/>
      <w:r w:rsidRPr="006462D6">
        <w:rPr>
          <w:rFonts w:ascii="Times New Roman" w:hAnsi="Times New Roman" w:cs="Times New Roman"/>
          <w:sz w:val="22"/>
          <w:szCs w:val="22"/>
        </w:rPr>
        <w:t>Pendidikan kesehatan gigi merupakan bagian dari promosi kesehatan yang bertujuan untuk meningkatkan kesehatan gigi dan mulut.</w:t>
      </w:r>
      <w:proofErr w:type="gramEnd"/>
      <w:r w:rsidRPr="006462D6">
        <w:rPr>
          <w:rFonts w:ascii="Times New Roman" w:hAnsi="Times New Roman" w:cs="Times New Roman"/>
          <w:sz w:val="22"/>
          <w:szCs w:val="22"/>
        </w:rPr>
        <w:t xml:space="preserve"> Media pendidikan dalam meningkatkan kesehatan gigi dan mulut pada anak sekolah dasar seperti media khususnya poster yang digunakan sebagai alat </w:t>
      </w:r>
      <w:proofErr w:type="gramStart"/>
      <w:r w:rsidRPr="006462D6">
        <w:rPr>
          <w:rFonts w:ascii="Times New Roman" w:hAnsi="Times New Roman" w:cs="Times New Roman"/>
          <w:sz w:val="22"/>
          <w:szCs w:val="22"/>
        </w:rPr>
        <w:t>bantu</w:t>
      </w:r>
      <w:proofErr w:type="gramEnd"/>
      <w:r w:rsidRPr="006462D6">
        <w:rPr>
          <w:rFonts w:ascii="Times New Roman" w:hAnsi="Times New Roman" w:cs="Times New Roman"/>
          <w:sz w:val="22"/>
          <w:szCs w:val="22"/>
        </w:rPr>
        <w:t xml:space="preserve"> penyuluhan.</w:t>
      </w:r>
    </w:p>
    <w:p w:rsidR="00C134A8" w:rsidRPr="006462D6" w:rsidRDefault="00C134A8" w:rsidP="00C134A8">
      <w:pPr>
        <w:ind w:firstLine="720"/>
        <w:jc w:val="both"/>
        <w:rPr>
          <w:rFonts w:ascii="Times New Roman" w:hAnsi="Times New Roman" w:cs="Times New Roman"/>
          <w:sz w:val="22"/>
          <w:szCs w:val="22"/>
        </w:rPr>
      </w:pPr>
      <w:proofErr w:type="gramStart"/>
      <w:r w:rsidRPr="006462D6">
        <w:rPr>
          <w:rFonts w:ascii="Times New Roman" w:hAnsi="Times New Roman" w:cs="Times New Roman"/>
          <w:sz w:val="22"/>
          <w:szCs w:val="22"/>
        </w:rPr>
        <w:t>Penelitian ini bertujuan untuk mengetahui pengaruh penyuluhan dengan metode ceramah menggunakan poster terhadap tingkat kebersihan gigi dan mulut pada anak SD kelas 3.</w:t>
      </w:r>
      <w:proofErr w:type="gramEnd"/>
      <w:r w:rsidRPr="006462D6">
        <w:rPr>
          <w:rFonts w:ascii="Times New Roman" w:hAnsi="Times New Roman" w:cs="Times New Roman"/>
          <w:sz w:val="22"/>
          <w:szCs w:val="22"/>
        </w:rPr>
        <w:t xml:space="preserve"> Metode penelitian ini menggunakan </w:t>
      </w:r>
      <w:r w:rsidRPr="006462D6">
        <w:rPr>
          <w:rFonts w:ascii="Times New Roman" w:hAnsi="Times New Roman" w:cs="Times New Roman"/>
          <w:i/>
          <w:iCs/>
          <w:sz w:val="22"/>
          <w:szCs w:val="22"/>
        </w:rPr>
        <w:t>Systematic Review</w:t>
      </w:r>
      <w:r w:rsidRPr="006462D6">
        <w:rPr>
          <w:rFonts w:ascii="Times New Roman" w:hAnsi="Times New Roman" w:cs="Times New Roman"/>
          <w:sz w:val="22"/>
          <w:szCs w:val="22"/>
        </w:rPr>
        <w:t xml:space="preserve">, dengan mereview </w:t>
      </w:r>
      <w:proofErr w:type="gramStart"/>
      <w:r w:rsidRPr="006462D6">
        <w:rPr>
          <w:rFonts w:ascii="Times New Roman" w:hAnsi="Times New Roman" w:cs="Times New Roman"/>
          <w:sz w:val="22"/>
          <w:szCs w:val="22"/>
        </w:rPr>
        <w:t>10  jurnal</w:t>
      </w:r>
      <w:proofErr w:type="gramEnd"/>
      <w:r w:rsidRPr="006462D6">
        <w:rPr>
          <w:rFonts w:ascii="Times New Roman" w:hAnsi="Times New Roman" w:cs="Times New Roman"/>
          <w:sz w:val="22"/>
          <w:szCs w:val="22"/>
        </w:rPr>
        <w:t xml:space="preserve"> terkait dalam kurun waktu 5 tahun terakhir.</w:t>
      </w:r>
    </w:p>
    <w:p w:rsidR="00C134A8" w:rsidRPr="006462D6" w:rsidRDefault="00C134A8" w:rsidP="00C134A8">
      <w:pPr>
        <w:ind w:firstLine="720"/>
        <w:jc w:val="both"/>
        <w:rPr>
          <w:rFonts w:ascii="Times New Roman" w:hAnsi="Times New Roman" w:cs="Times New Roman"/>
          <w:sz w:val="22"/>
          <w:szCs w:val="22"/>
        </w:rPr>
      </w:pPr>
      <w:r w:rsidRPr="006462D6">
        <w:rPr>
          <w:rFonts w:ascii="Times New Roman" w:hAnsi="Times New Roman" w:cs="Times New Roman"/>
          <w:sz w:val="22"/>
          <w:szCs w:val="22"/>
        </w:rPr>
        <w:t xml:space="preserve">Hasil penelitian </w:t>
      </w:r>
      <w:proofErr w:type="gramStart"/>
      <w:r w:rsidRPr="006462D6">
        <w:rPr>
          <w:rFonts w:ascii="Times New Roman" w:hAnsi="Times New Roman" w:cs="Times New Roman"/>
          <w:sz w:val="22"/>
          <w:szCs w:val="22"/>
        </w:rPr>
        <w:t>menunjukkan  penyuluhan</w:t>
      </w:r>
      <w:proofErr w:type="gramEnd"/>
      <w:r w:rsidRPr="006462D6">
        <w:rPr>
          <w:rFonts w:ascii="Times New Roman" w:hAnsi="Times New Roman" w:cs="Times New Roman"/>
          <w:sz w:val="22"/>
          <w:szCs w:val="22"/>
        </w:rPr>
        <w:t xml:space="preserve"> dengan metode ceramah menggunakan poster  bearada pada kriteria sedang (60%) dan rata-rata kebersihan gigi dan mulut berada pada kriteria baik (50%). </w:t>
      </w:r>
    </w:p>
    <w:p w:rsidR="00C134A8" w:rsidRPr="006462D6" w:rsidRDefault="00C134A8" w:rsidP="00C134A8">
      <w:pPr>
        <w:ind w:firstLine="720"/>
        <w:jc w:val="both"/>
        <w:rPr>
          <w:rFonts w:ascii="Times New Roman" w:hAnsi="Times New Roman" w:cs="Times New Roman"/>
          <w:sz w:val="22"/>
          <w:szCs w:val="22"/>
          <w:lang w:val="en-ID"/>
        </w:rPr>
      </w:pPr>
      <w:r w:rsidRPr="006462D6">
        <w:rPr>
          <w:rFonts w:ascii="Times New Roman" w:hAnsi="Times New Roman" w:cs="Times New Roman"/>
          <w:sz w:val="22"/>
          <w:szCs w:val="22"/>
        </w:rPr>
        <w:t xml:space="preserve"> </w:t>
      </w:r>
      <w:proofErr w:type="gramStart"/>
      <w:r w:rsidRPr="006462D6">
        <w:rPr>
          <w:rFonts w:ascii="Times New Roman" w:hAnsi="Times New Roman" w:cs="Times New Roman"/>
          <w:sz w:val="22"/>
          <w:szCs w:val="22"/>
        </w:rPr>
        <w:t>Ada pengaruh penyuluhan metode ceramah menggunakan poster terhadap kebersihan gigi dan mulut.</w:t>
      </w:r>
      <w:proofErr w:type="gramEnd"/>
      <w:r w:rsidRPr="006462D6">
        <w:rPr>
          <w:rFonts w:ascii="Times New Roman" w:hAnsi="Times New Roman" w:cs="Times New Roman"/>
          <w:sz w:val="22"/>
          <w:szCs w:val="22"/>
        </w:rPr>
        <w:t xml:space="preserve"> Saran dari hasil penelitian </w:t>
      </w:r>
      <w:r w:rsidRPr="006462D6">
        <w:rPr>
          <w:rFonts w:ascii="Times New Roman" w:hAnsi="Times New Roman" w:cs="Times New Roman"/>
          <w:i/>
          <w:iCs/>
          <w:sz w:val="22"/>
          <w:szCs w:val="22"/>
        </w:rPr>
        <w:t>systematic review</w:t>
      </w:r>
      <w:r w:rsidRPr="006462D6">
        <w:rPr>
          <w:rFonts w:ascii="Times New Roman" w:hAnsi="Times New Roman" w:cs="Times New Roman"/>
          <w:sz w:val="22"/>
          <w:szCs w:val="22"/>
        </w:rPr>
        <w:t xml:space="preserve"> ini menyarankan agar tenaga kesehatan lebih menggunakan metode ceramah interaktif dan demontrasi disertai menyediakan alat peraga yang lebih menarik.</w:t>
      </w:r>
    </w:p>
    <w:p w:rsidR="00C134A8" w:rsidRPr="006462D6" w:rsidRDefault="00C134A8" w:rsidP="00C134A8">
      <w:pPr>
        <w:ind w:firstLine="709"/>
        <w:jc w:val="both"/>
        <w:rPr>
          <w:rFonts w:ascii="Times New Roman" w:hAnsi="Times New Roman" w:cs="Times New Roman"/>
          <w:sz w:val="22"/>
          <w:szCs w:val="22"/>
          <w:lang w:val="en-ID"/>
        </w:rPr>
      </w:pPr>
    </w:p>
    <w:p w:rsidR="00C134A8" w:rsidRPr="006462D6" w:rsidRDefault="00C134A8" w:rsidP="00C134A8">
      <w:pPr>
        <w:jc w:val="both"/>
        <w:rPr>
          <w:rFonts w:ascii="Times New Roman" w:hAnsi="Times New Roman" w:cs="Times New Roman"/>
          <w:b/>
          <w:sz w:val="22"/>
          <w:szCs w:val="22"/>
          <w:lang w:val="en-ID"/>
        </w:rPr>
      </w:pPr>
      <w:r w:rsidRPr="006462D6">
        <w:rPr>
          <w:rFonts w:ascii="Times New Roman" w:hAnsi="Times New Roman" w:cs="Times New Roman"/>
          <w:b/>
          <w:sz w:val="22"/>
          <w:szCs w:val="22"/>
          <w:lang w:val="en-ID"/>
        </w:rPr>
        <w:t>Kata kunci</w:t>
      </w:r>
      <w:r w:rsidRPr="006462D6">
        <w:rPr>
          <w:rFonts w:ascii="Times New Roman" w:hAnsi="Times New Roman" w:cs="Times New Roman"/>
          <w:b/>
          <w:sz w:val="22"/>
          <w:szCs w:val="22"/>
          <w:lang w:val="en-ID"/>
        </w:rPr>
        <w:tab/>
      </w:r>
      <w:r w:rsidRPr="006462D6">
        <w:rPr>
          <w:rFonts w:ascii="Times New Roman" w:hAnsi="Times New Roman" w:cs="Times New Roman"/>
          <w:b/>
          <w:sz w:val="22"/>
          <w:szCs w:val="22"/>
          <w:lang w:val="en-ID"/>
        </w:rPr>
        <w:tab/>
        <w:t>: Penyuluhan, Poster, Kebersihan Gigi Dan Mulut</w:t>
      </w:r>
    </w:p>
    <w:p w:rsidR="00C134A8" w:rsidRPr="006462D6" w:rsidRDefault="00C134A8" w:rsidP="00C134A8">
      <w:pPr>
        <w:jc w:val="both"/>
        <w:rPr>
          <w:rFonts w:ascii="Times New Roman" w:hAnsi="Times New Roman" w:cs="Times New Roman"/>
          <w:sz w:val="22"/>
          <w:szCs w:val="22"/>
          <w:lang w:val="en-ID"/>
        </w:rPr>
      </w:pPr>
      <w:r w:rsidRPr="006462D6">
        <w:rPr>
          <w:rFonts w:ascii="Times New Roman" w:hAnsi="Times New Roman" w:cs="Times New Roman"/>
          <w:b/>
          <w:sz w:val="22"/>
          <w:szCs w:val="22"/>
          <w:lang w:val="en-ID"/>
        </w:rPr>
        <w:t>Daftar pustaka</w:t>
      </w:r>
      <w:r w:rsidRPr="006462D6">
        <w:rPr>
          <w:rFonts w:ascii="Times New Roman" w:hAnsi="Times New Roman" w:cs="Times New Roman"/>
          <w:b/>
          <w:sz w:val="22"/>
          <w:szCs w:val="22"/>
          <w:lang w:val="en-ID"/>
        </w:rPr>
        <w:tab/>
        <w:t>: 16 (2000-2020)</w:t>
      </w:r>
    </w:p>
    <w:p w:rsidR="00C134A8" w:rsidRPr="006462D6" w:rsidRDefault="00C134A8" w:rsidP="00C134A8">
      <w:pPr>
        <w:jc w:val="both"/>
        <w:rPr>
          <w:sz w:val="22"/>
          <w:szCs w:val="22"/>
        </w:rPr>
      </w:pPr>
    </w:p>
    <w:p w:rsidR="00C134A8" w:rsidRPr="006462D6" w:rsidRDefault="00C134A8" w:rsidP="00C134A8">
      <w:pPr>
        <w:jc w:val="center"/>
        <w:rPr>
          <w:rFonts w:ascii="Times New Roman" w:hAnsi="Times New Roman" w:cs="Times New Roman"/>
          <w:b/>
          <w:sz w:val="22"/>
          <w:szCs w:val="22"/>
        </w:rPr>
      </w:pPr>
      <w:r w:rsidRPr="006462D6">
        <w:rPr>
          <w:rFonts w:ascii="Times New Roman" w:hAnsi="Times New Roman" w:cs="Times New Roman"/>
          <w:b/>
          <w:sz w:val="22"/>
          <w:szCs w:val="22"/>
        </w:rPr>
        <w:t>ABSTRACT</w:t>
      </w:r>
    </w:p>
    <w:p w:rsidR="00C134A8" w:rsidRPr="006462D6" w:rsidRDefault="00C134A8" w:rsidP="00C134A8">
      <w:pPr>
        <w:jc w:val="both"/>
        <w:rPr>
          <w:rFonts w:ascii="Times New Roman" w:hAnsi="Times New Roman" w:cs="Times New Roman"/>
          <w:sz w:val="22"/>
          <w:szCs w:val="22"/>
        </w:rPr>
      </w:pPr>
      <w:r w:rsidRPr="006462D6">
        <w:rPr>
          <w:rFonts w:ascii="Times New Roman" w:hAnsi="Times New Roman" w:cs="Times New Roman"/>
          <w:sz w:val="22"/>
          <w:szCs w:val="22"/>
        </w:rPr>
        <w:t>Education about dental and oral health is all efforts or activities that aim to influence a person to behave well in maintaining dental and oral health, increase awareness about dental and oral health, and provide an understanding of how to maintain it. Dental health education is part of health promotion which aims to improve dental and oral health. Posters can be used as counseling aids in dental and oral health education for elementary school students.</w:t>
      </w:r>
    </w:p>
    <w:p w:rsidR="00C134A8" w:rsidRPr="006462D6" w:rsidRDefault="00C134A8" w:rsidP="00C134A8">
      <w:pPr>
        <w:jc w:val="both"/>
        <w:rPr>
          <w:rFonts w:ascii="Times New Roman" w:hAnsi="Times New Roman" w:cs="Times New Roman"/>
          <w:sz w:val="22"/>
          <w:szCs w:val="22"/>
        </w:rPr>
      </w:pPr>
      <w:r w:rsidRPr="006462D6">
        <w:rPr>
          <w:rFonts w:ascii="Times New Roman" w:hAnsi="Times New Roman" w:cs="Times New Roman"/>
          <w:sz w:val="22"/>
          <w:szCs w:val="22"/>
        </w:rPr>
        <w:t>This study is a systematic review that reviews 10 journals published in the last 5 years aiming to determine the effect of counseling with the lecture method using posters on the level of dental and oral hygiene of grade 3 elementary school students.</w:t>
      </w:r>
    </w:p>
    <w:p w:rsidR="00C134A8" w:rsidRPr="006462D6" w:rsidRDefault="00C134A8" w:rsidP="00C134A8">
      <w:pPr>
        <w:jc w:val="both"/>
        <w:rPr>
          <w:rFonts w:ascii="Times New Roman" w:hAnsi="Times New Roman" w:cs="Times New Roman"/>
          <w:sz w:val="22"/>
          <w:szCs w:val="22"/>
        </w:rPr>
      </w:pPr>
      <w:r w:rsidRPr="006462D6">
        <w:rPr>
          <w:rFonts w:ascii="Times New Roman" w:hAnsi="Times New Roman" w:cs="Times New Roman"/>
          <w:sz w:val="22"/>
          <w:szCs w:val="22"/>
        </w:rPr>
        <w:t>Through the results of the study, it was found that 60% of journals stated that</w:t>
      </w:r>
      <w:r w:rsidRPr="006462D6">
        <w:rPr>
          <w:rFonts w:ascii="Times New Roman" w:hAnsi="Times New Roman" w:cs="Times New Roman"/>
          <w:sz w:val="22"/>
          <w:szCs w:val="22"/>
          <w:lang w:val="id-ID"/>
        </w:rPr>
        <w:t xml:space="preserve"> C</w:t>
      </w:r>
      <w:r w:rsidRPr="006462D6">
        <w:rPr>
          <w:rFonts w:ascii="Times New Roman" w:hAnsi="Times New Roman" w:cs="Times New Roman"/>
          <w:sz w:val="22"/>
          <w:szCs w:val="22"/>
        </w:rPr>
        <w:t>ounseling with the lecture method using posters affects the level of dental and oral hygiene, in moderate criteria, and 50% of journalists stated that the average dental and oral hygiene was in good criteria.This study concludes that there is an effect of counseling with the lecture method using posters on dental and oral hygiene.</w:t>
      </w:r>
    </w:p>
    <w:p w:rsidR="00C134A8" w:rsidRPr="006462D6" w:rsidRDefault="00C134A8" w:rsidP="00C134A8">
      <w:pPr>
        <w:jc w:val="both"/>
        <w:rPr>
          <w:rFonts w:ascii="Times New Roman" w:hAnsi="Times New Roman" w:cs="Times New Roman"/>
          <w:sz w:val="22"/>
          <w:szCs w:val="22"/>
        </w:rPr>
      </w:pPr>
      <w:r w:rsidRPr="006462D6">
        <w:rPr>
          <w:rFonts w:ascii="Times New Roman" w:hAnsi="Times New Roman" w:cs="Times New Roman"/>
          <w:sz w:val="22"/>
          <w:szCs w:val="22"/>
        </w:rPr>
        <w:t>Health workers are advised to use interactive lecture methods and demonstrations accompanied by more interesting visual aids when carrying out dental and oral health education.</w:t>
      </w:r>
    </w:p>
    <w:p w:rsidR="00C134A8" w:rsidRPr="006462D6" w:rsidRDefault="00C134A8" w:rsidP="00C134A8">
      <w:pPr>
        <w:jc w:val="both"/>
        <w:rPr>
          <w:rFonts w:ascii="Times New Roman" w:hAnsi="Times New Roman" w:cs="Times New Roman"/>
          <w:sz w:val="22"/>
          <w:szCs w:val="22"/>
        </w:rPr>
      </w:pPr>
    </w:p>
    <w:p w:rsidR="00C134A8" w:rsidRPr="006462D6" w:rsidRDefault="00C134A8" w:rsidP="00C134A8">
      <w:pPr>
        <w:jc w:val="both"/>
        <w:rPr>
          <w:rFonts w:ascii="Times New Roman" w:hAnsi="Times New Roman" w:cs="Times New Roman"/>
          <w:b/>
          <w:sz w:val="22"/>
          <w:szCs w:val="22"/>
        </w:rPr>
      </w:pPr>
      <w:r w:rsidRPr="006462D6">
        <w:rPr>
          <w:rFonts w:ascii="Times New Roman" w:hAnsi="Times New Roman" w:cs="Times New Roman"/>
          <w:b/>
          <w:sz w:val="22"/>
          <w:szCs w:val="22"/>
        </w:rPr>
        <w:t>Keywords</w:t>
      </w:r>
      <w:r w:rsidRPr="006462D6">
        <w:rPr>
          <w:rFonts w:ascii="Times New Roman" w:hAnsi="Times New Roman" w:cs="Times New Roman"/>
          <w:b/>
          <w:sz w:val="22"/>
          <w:szCs w:val="22"/>
          <w:lang w:val="id-ID"/>
        </w:rPr>
        <w:tab/>
      </w:r>
      <w:r w:rsidRPr="006462D6">
        <w:rPr>
          <w:rFonts w:ascii="Times New Roman" w:hAnsi="Times New Roman" w:cs="Times New Roman"/>
          <w:b/>
          <w:sz w:val="22"/>
          <w:szCs w:val="22"/>
        </w:rPr>
        <w:t>: Counseling, Poster, Dental and Oral Hygiene</w:t>
      </w:r>
    </w:p>
    <w:p w:rsidR="00C134A8" w:rsidRPr="006462D6" w:rsidRDefault="00C134A8" w:rsidP="00C134A8">
      <w:pPr>
        <w:jc w:val="both"/>
        <w:rPr>
          <w:rFonts w:ascii="Times New Roman" w:hAnsi="Times New Roman" w:cs="Times New Roman"/>
          <w:b/>
          <w:sz w:val="22"/>
          <w:szCs w:val="22"/>
          <w:lang w:val="id-ID"/>
        </w:rPr>
      </w:pPr>
      <w:r w:rsidRPr="006462D6">
        <w:rPr>
          <w:rFonts w:ascii="Times New Roman" w:hAnsi="Times New Roman" w:cs="Times New Roman"/>
          <w:b/>
          <w:sz w:val="22"/>
          <w:szCs w:val="22"/>
          <w:lang w:val="id-ID"/>
        </w:rPr>
        <w:t>References</w:t>
      </w:r>
      <w:r w:rsidRPr="006462D6">
        <w:rPr>
          <w:rFonts w:ascii="Times New Roman" w:hAnsi="Times New Roman" w:cs="Times New Roman"/>
          <w:b/>
          <w:sz w:val="22"/>
          <w:szCs w:val="22"/>
          <w:lang w:val="id-ID"/>
        </w:rPr>
        <w:tab/>
      </w:r>
      <w:r w:rsidRPr="006462D6">
        <w:rPr>
          <w:rFonts w:ascii="Times New Roman" w:hAnsi="Times New Roman" w:cs="Times New Roman"/>
          <w:b/>
          <w:sz w:val="22"/>
          <w:szCs w:val="22"/>
        </w:rPr>
        <w:t>: 16 (2000-2020)</w:t>
      </w:r>
    </w:p>
    <w:p w:rsidR="00C134A8" w:rsidRPr="00EA2844" w:rsidRDefault="00C134A8" w:rsidP="00C134A8">
      <w:pPr>
        <w:rPr>
          <w:rFonts w:ascii="Times New Roman" w:hAnsi="Times New Roman" w:cs="Times New Roman"/>
          <w:b/>
        </w:rPr>
        <w:sectPr w:rsidR="00C134A8" w:rsidRPr="00EA2844" w:rsidSect="007D77F4">
          <w:type w:val="continuous"/>
          <w:pgSz w:w="11907" w:h="16839" w:code="9"/>
          <w:pgMar w:top="1134" w:right="1134" w:bottom="1134" w:left="1134" w:header="720" w:footer="720" w:gutter="0"/>
          <w:cols w:space="720"/>
          <w:docGrid w:linePitch="360"/>
        </w:sectPr>
      </w:pPr>
    </w:p>
    <w:p w:rsidR="00C134A8" w:rsidRPr="00EA2844" w:rsidRDefault="00C134A8" w:rsidP="00B358BA">
      <w:pPr>
        <w:rPr>
          <w:rFonts w:ascii="Times New Roman" w:hAnsi="Times New Roman" w:cs="Times New Roman"/>
          <w:b/>
        </w:rPr>
      </w:pPr>
      <w:r w:rsidRPr="00EA2844">
        <w:rPr>
          <w:rFonts w:ascii="Times New Roman" w:hAnsi="Times New Roman" w:cs="Times New Roman"/>
          <w:b/>
        </w:rPr>
        <w:lastRenderedPageBreak/>
        <w:t>PENDAHULUAN</w:t>
      </w:r>
    </w:p>
    <w:p w:rsidR="00C134A8" w:rsidRDefault="00C134A8" w:rsidP="00B358BA">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t>Kesehatan gigi dan mulut adalah bagian dari kesehatan secara keseluruhan yang mempengaruhi kualitas hidup.</w:t>
      </w:r>
      <w:proofErr w:type="gramEnd"/>
      <w:r>
        <w:rPr>
          <w:rFonts w:ascii="Times New Roman" w:hAnsi="Times New Roman" w:cs="Times New Roman"/>
        </w:rPr>
        <w:t xml:space="preserve"> Dengan memiliki gigi dan mulut yang sehat</w:t>
      </w:r>
      <w:proofErr w:type="gramStart"/>
      <w:r>
        <w:rPr>
          <w:rFonts w:ascii="Times New Roman" w:hAnsi="Times New Roman" w:cs="Times New Roman"/>
        </w:rPr>
        <w:t>,beberapa</w:t>
      </w:r>
      <w:proofErr w:type="gramEnd"/>
      <w:r>
        <w:rPr>
          <w:rFonts w:ascii="Times New Roman" w:hAnsi="Times New Roman" w:cs="Times New Roman"/>
        </w:rPr>
        <w:t xml:space="preserve"> aktivitas seperti berbicara,makan,dan bersosialisasi tidak akan terganggu karena terhindar dari rasa sakit, tidak nyaman, dan malu. </w:t>
      </w:r>
      <w:proofErr w:type="gramStart"/>
      <w:r>
        <w:rPr>
          <w:rFonts w:ascii="Times New Roman" w:hAnsi="Times New Roman" w:cs="Times New Roman"/>
        </w:rPr>
        <w:t>Salah satu prevalensi penyakit gigi dan mulut yang tinggi adalah karies gigi.</w:t>
      </w:r>
      <w:proofErr w:type="gramEnd"/>
      <w:r>
        <w:rPr>
          <w:rFonts w:ascii="Times New Roman" w:hAnsi="Times New Roman" w:cs="Times New Roman"/>
        </w:rPr>
        <w:t xml:space="preserve"> </w:t>
      </w:r>
      <w:proofErr w:type="gramStart"/>
      <w:r>
        <w:rPr>
          <w:rFonts w:ascii="Times New Roman" w:hAnsi="Times New Roman" w:cs="Times New Roman"/>
        </w:rPr>
        <w:t>Studi epidemiologi mengenai karies menunjukkan bahwa prevalensi karies meningkat pada Negara berkembang.</w:t>
      </w:r>
      <w:proofErr w:type="gramEnd"/>
      <w:r>
        <w:rPr>
          <w:rFonts w:ascii="Times New Roman" w:hAnsi="Times New Roman" w:cs="Times New Roman"/>
        </w:rPr>
        <w:t xml:space="preserve"> Berdasarkan riset kesehatan dasar tahun 2007, menunjukkan bahwa prevalensi nasional karies aktif adalah 43</w:t>
      </w:r>
      <w:proofErr w:type="gramStart"/>
      <w:r>
        <w:rPr>
          <w:rFonts w:ascii="Times New Roman" w:hAnsi="Times New Roman" w:cs="Times New Roman"/>
        </w:rPr>
        <w:t>,4</w:t>
      </w:r>
      <w:proofErr w:type="gramEnd"/>
      <w:r>
        <w:rPr>
          <w:rFonts w:ascii="Times New Roman" w:hAnsi="Times New Roman" w:cs="Times New Roman"/>
        </w:rPr>
        <w:t xml:space="preserve">% dan pengalaman karies sebesar 72,1% di provinsi sumatera barat prevalensi karies mencapai 70,6%. Untuk </w:t>
      </w:r>
      <w:proofErr w:type="gramStart"/>
      <w:r>
        <w:rPr>
          <w:rFonts w:ascii="Times New Roman" w:hAnsi="Times New Roman" w:cs="Times New Roman"/>
        </w:rPr>
        <w:t>kota</w:t>
      </w:r>
      <w:proofErr w:type="gramEnd"/>
      <w:r>
        <w:rPr>
          <w:rFonts w:ascii="Times New Roman" w:hAnsi="Times New Roman" w:cs="Times New Roman"/>
        </w:rPr>
        <w:t xml:space="preserve"> padang jumlah kejadian karies tahun 2014 adalah 5188 kasus. </w:t>
      </w:r>
    </w:p>
    <w:p w:rsidR="00C134A8" w:rsidRDefault="00C134A8" w:rsidP="00B358BA">
      <w:pPr>
        <w:autoSpaceDE w:val="0"/>
        <w:autoSpaceDN w:val="0"/>
        <w:adjustRightInd w:val="0"/>
        <w:ind w:firstLine="720"/>
        <w:jc w:val="both"/>
        <w:rPr>
          <w:rFonts w:ascii="Times New Roman" w:hAnsi="Times New Roman" w:cs="Times New Roman"/>
        </w:rPr>
      </w:pPr>
      <w:r>
        <w:rPr>
          <w:rFonts w:ascii="Times New Roman" w:hAnsi="Times New Roman" w:cs="Times New Roman"/>
        </w:rPr>
        <w:t>Untuk kesehatan gigi dan mulut, proporsi masalah gigi dan mulut sebesar 57</w:t>
      </w:r>
      <w:proofErr w:type="gramStart"/>
      <w:r>
        <w:rPr>
          <w:rFonts w:ascii="Times New Roman" w:hAnsi="Times New Roman" w:cs="Times New Roman"/>
        </w:rPr>
        <w:t>,6</w:t>
      </w:r>
      <w:proofErr w:type="gramEnd"/>
      <w:r>
        <w:rPr>
          <w:rFonts w:ascii="Times New Roman" w:hAnsi="Times New Roman" w:cs="Times New Roman"/>
        </w:rPr>
        <w:t>% dan yang mendapatkan pelayanan dari tenaga medis gigi sebesar 10,2%. Adapun proporsi perilaku menyikat gigi dengan benar sebesar 2</w:t>
      </w:r>
      <w:proofErr w:type="gramStart"/>
      <w:r>
        <w:rPr>
          <w:rFonts w:ascii="Times New Roman" w:hAnsi="Times New Roman" w:cs="Times New Roman"/>
        </w:rPr>
        <w:t>,8</w:t>
      </w:r>
      <w:proofErr w:type="gramEnd"/>
      <w:r>
        <w:rPr>
          <w:rFonts w:ascii="Times New Roman" w:hAnsi="Times New Roman" w:cs="Times New Roman"/>
        </w:rPr>
        <w:t>% (Riskesdas, 2018).</w:t>
      </w:r>
    </w:p>
    <w:p w:rsidR="00C134A8" w:rsidRDefault="00C134A8" w:rsidP="00B358BA">
      <w:pPr>
        <w:autoSpaceDE w:val="0"/>
        <w:autoSpaceDN w:val="0"/>
        <w:adjustRightInd w:val="0"/>
        <w:ind w:firstLine="720"/>
        <w:jc w:val="both"/>
        <w:rPr>
          <w:rFonts w:ascii="Times New Roman" w:hAnsi="Times New Roman" w:cs="Times New Roman"/>
        </w:rPr>
      </w:pPr>
      <w:r>
        <w:rPr>
          <w:rFonts w:ascii="Times New Roman" w:hAnsi="Times New Roman" w:cs="Times New Roman"/>
        </w:rPr>
        <w:t>Kebersihan gigi dan mulut adalah suatu kondisi dimana gigi geligi yang berada di dalam rongga mulut dalam keadaan bersih</w:t>
      </w:r>
      <w:proofErr w:type="gramStart"/>
      <w:r>
        <w:rPr>
          <w:rFonts w:ascii="Times New Roman" w:hAnsi="Times New Roman" w:cs="Times New Roman"/>
        </w:rPr>
        <w:t>,bebas</w:t>
      </w:r>
      <w:proofErr w:type="gramEnd"/>
      <w:r>
        <w:rPr>
          <w:rFonts w:ascii="Times New Roman" w:hAnsi="Times New Roman" w:cs="Times New Roman"/>
        </w:rPr>
        <w:t xml:space="preserve"> dari plak, dan kotoran lain yang berada di atas permukaan gigi seperti debris, karang gigi,dan sisa makanan serta tidak tercium bau mulut. </w:t>
      </w:r>
      <w:proofErr w:type="gramStart"/>
      <w:r>
        <w:rPr>
          <w:rFonts w:ascii="Times New Roman" w:hAnsi="Times New Roman" w:cs="Times New Roman"/>
        </w:rPr>
        <w:t>Pemeliharaan kebersihan mulut dapat dilakukan dengan menyikat gigi atau flossing untuk menghindari kerusakan gigi dan penyakit gusi.</w:t>
      </w:r>
      <w:proofErr w:type="gramEnd"/>
    </w:p>
    <w:p w:rsidR="00C134A8" w:rsidRDefault="00C134A8" w:rsidP="00B358BA">
      <w:pPr>
        <w:autoSpaceDE w:val="0"/>
        <w:autoSpaceDN w:val="0"/>
        <w:adjustRightInd w:val="0"/>
        <w:ind w:firstLine="720"/>
        <w:jc w:val="both"/>
        <w:rPr>
          <w:rFonts w:ascii="Times New Roman" w:hAnsi="Times New Roman" w:cs="Times New Roman"/>
        </w:rPr>
      </w:pPr>
      <w:proofErr w:type="gramStart"/>
      <w:r>
        <w:rPr>
          <w:rFonts w:ascii="Times New Roman" w:hAnsi="Times New Roman" w:cs="Times New Roman"/>
        </w:rPr>
        <w:t xml:space="preserve">Gigi merupakan salah satu elemen yang tak boleh terlupakan </w:t>
      </w:r>
      <w:r>
        <w:rPr>
          <w:rFonts w:ascii="Times New Roman" w:hAnsi="Times New Roman" w:cs="Times New Roman"/>
        </w:rPr>
        <w:lastRenderedPageBreak/>
        <w:t>sebagai satu kesatuan pendukung yang sempurna.</w:t>
      </w:r>
      <w:proofErr w:type="gramEnd"/>
      <w:r>
        <w:rPr>
          <w:rFonts w:ascii="Times New Roman" w:hAnsi="Times New Roman" w:cs="Times New Roman"/>
        </w:rPr>
        <w:t xml:space="preserve"> </w:t>
      </w:r>
      <w:proofErr w:type="gramStart"/>
      <w:r>
        <w:rPr>
          <w:rFonts w:ascii="Times New Roman" w:hAnsi="Times New Roman" w:cs="Times New Roman"/>
        </w:rPr>
        <w:t>Namun sampai saat ini masih banyak masyarakat yang melupakan pentingnya kebersihan dan kesehatan gigi.</w:t>
      </w:r>
      <w:proofErr w:type="gramEnd"/>
      <w:r>
        <w:rPr>
          <w:rFonts w:ascii="Times New Roman" w:hAnsi="Times New Roman" w:cs="Times New Roman"/>
        </w:rPr>
        <w:t xml:space="preserve"> Dan tak hanya orang dewasa saja yang terbilang malas menjaga kesehatan </w:t>
      </w:r>
      <w:proofErr w:type="gramStart"/>
      <w:r>
        <w:rPr>
          <w:rFonts w:ascii="Times New Roman" w:hAnsi="Times New Roman" w:cs="Times New Roman"/>
        </w:rPr>
        <w:t>dan  kebersihan</w:t>
      </w:r>
      <w:proofErr w:type="gramEnd"/>
      <w:r>
        <w:rPr>
          <w:rFonts w:ascii="Times New Roman" w:hAnsi="Times New Roman" w:cs="Times New Roman"/>
        </w:rPr>
        <w:t xml:space="preserve"> giginya dengan cara menyikat gigi. </w:t>
      </w:r>
      <w:proofErr w:type="gramStart"/>
      <w:r>
        <w:rPr>
          <w:rFonts w:ascii="Times New Roman" w:hAnsi="Times New Roman" w:cs="Times New Roman"/>
        </w:rPr>
        <w:t>Kesehatan gigi dan mulut sangat penting sekali dan harus dijaga semenjak dari kecil.</w:t>
      </w:r>
      <w:proofErr w:type="gramEnd"/>
      <w:r>
        <w:rPr>
          <w:rFonts w:ascii="Times New Roman" w:hAnsi="Times New Roman" w:cs="Times New Roman"/>
        </w:rPr>
        <w:t xml:space="preserve"> Gigi adalah suatu alat bantu pencernaan </w:t>
      </w:r>
      <w:proofErr w:type="gramStart"/>
      <w:r>
        <w:rPr>
          <w:rFonts w:ascii="Times New Roman" w:hAnsi="Times New Roman" w:cs="Times New Roman"/>
        </w:rPr>
        <w:t>kita  yang</w:t>
      </w:r>
      <w:proofErr w:type="gramEnd"/>
      <w:r>
        <w:rPr>
          <w:rFonts w:ascii="Times New Roman" w:hAnsi="Times New Roman" w:cs="Times New Roman"/>
        </w:rPr>
        <w:t xml:space="preserve"> mempunyai fungsi amat penting.    </w:t>
      </w:r>
    </w:p>
    <w:p w:rsidR="00C134A8" w:rsidRDefault="00C134A8" w:rsidP="00B358BA">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Promosi kesehatan di sekolah merupakan suatu upaya untuk menciptakan sekolah menjadi suatu komunitas yang mampu meningkatkan derajat kesehatan masyarakat sekolah melalui kegiatan utama, </w:t>
      </w:r>
      <w:proofErr w:type="gramStart"/>
      <w:r>
        <w:rPr>
          <w:rFonts w:ascii="Times New Roman" w:hAnsi="Times New Roman" w:cs="Times New Roman"/>
        </w:rPr>
        <w:t>yakni :</w:t>
      </w:r>
      <w:proofErr w:type="gramEnd"/>
      <w:r>
        <w:rPr>
          <w:rFonts w:ascii="Times New Roman" w:hAnsi="Times New Roman" w:cs="Times New Roman"/>
        </w:rPr>
        <w:t xml:space="preserve"> (a) penciptaan lingkungan sekolah yang sehat, (b) pemeliharaan dan pelayanan disekolah, (c) upaya pendidikan yang berkesinambungan (Kholid, 2012).</w:t>
      </w:r>
    </w:p>
    <w:p w:rsidR="00C134A8" w:rsidRDefault="00C134A8" w:rsidP="00B358BA">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Pendidikan kesehatan gigi (PKG) di sekolah merupakan suatu system pendidikan nonformal bagi masyarakat sekolah dengan </w:t>
      </w:r>
      <w:proofErr w:type="gramStart"/>
      <w:r>
        <w:rPr>
          <w:rFonts w:ascii="Times New Roman" w:hAnsi="Times New Roman" w:cs="Times New Roman"/>
        </w:rPr>
        <w:t>cara</w:t>
      </w:r>
      <w:proofErr w:type="gramEnd"/>
      <w:r>
        <w:rPr>
          <w:rFonts w:ascii="Times New Roman" w:hAnsi="Times New Roman" w:cs="Times New Roman"/>
        </w:rPr>
        <w:t xml:space="preserve"> belajar sambil mengubah perilaku mereka dari yang kurang menguntungkan menjadi menguntungkan terhadap kesehatan gigi dan mulutnya. Melalui kegiatan ini diharapkan mereka menjadi tahu, mau dan mampu memecahkan berbagai persoalan yang dihadapi</w:t>
      </w:r>
      <w:proofErr w:type="gramStart"/>
      <w:r>
        <w:rPr>
          <w:rFonts w:ascii="Times New Roman" w:hAnsi="Times New Roman" w:cs="Times New Roman"/>
        </w:rPr>
        <w:t>,baik</w:t>
      </w:r>
      <w:proofErr w:type="gramEnd"/>
      <w:r>
        <w:rPr>
          <w:rFonts w:ascii="Times New Roman" w:hAnsi="Times New Roman" w:cs="Times New Roman"/>
        </w:rPr>
        <w:t xml:space="preserve"> secara sendiri maupun bersama,guna terus meningkatkan kesehatan gigi dan mulutnya sendiri serta keluarganya.</w:t>
      </w:r>
    </w:p>
    <w:p w:rsidR="00C134A8" w:rsidRDefault="00C134A8" w:rsidP="00B358BA">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Pengertian PKG di sekolah yang berorientasi pada kebutuhan serta memberi kesempatan kepada mereka untuk berpartisipasi aktif dalam merencanakan </w:t>
      </w:r>
      <w:r>
        <w:rPr>
          <w:rFonts w:ascii="Times New Roman" w:hAnsi="Times New Roman" w:cs="Times New Roman"/>
        </w:rPr>
        <w:lastRenderedPageBreak/>
        <w:t>mengorganisasikan</w:t>
      </w:r>
      <w:proofErr w:type="gramStart"/>
      <w:r>
        <w:rPr>
          <w:rFonts w:ascii="Times New Roman" w:hAnsi="Times New Roman" w:cs="Times New Roman"/>
        </w:rPr>
        <w:t>,melaksanakan</w:t>
      </w:r>
      <w:proofErr w:type="gramEnd"/>
      <w:r>
        <w:rPr>
          <w:rFonts w:ascii="Times New Roman" w:hAnsi="Times New Roman" w:cs="Times New Roman"/>
        </w:rPr>
        <w:t xml:space="preserve"> dan mengevaluasikan program-program kesehatan gigi (Astoeti, 2006).  </w:t>
      </w:r>
    </w:p>
    <w:p w:rsidR="00C134A8" w:rsidRPr="00EA2844" w:rsidRDefault="00C134A8" w:rsidP="00B358BA">
      <w:pPr>
        <w:rPr>
          <w:rFonts w:ascii="Times New Roman" w:hAnsi="Times New Roman" w:cs="Times New Roman"/>
          <w:b/>
        </w:rPr>
      </w:pPr>
      <w:r w:rsidRPr="00EA2844">
        <w:rPr>
          <w:rFonts w:ascii="Times New Roman" w:hAnsi="Times New Roman" w:cs="Times New Roman"/>
          <w:b/>
        </w:rPr>
        <w:t>METODE PENELITIAN</w:t>
      </w:r>
    </w:p>
    <w:p w:rsidR="00C134A8" w:rsidRPr="00EA2844" w:rsidRDefault="00C134A8" w:rsidP="00B358BA">
      <w:pPr>
        <w:pStyle w:val="BodyText"/>
        <w:tabs>
          <w:tab w:val="left" w:pos="4740"/>
        </w:tabs>
        <w:spacing w:before="9"/>
        <w:jc w:val="both"/>
        <w:rPr>
          <w:b/>
          <w:sz w:val="22"/>
          <w:szCs w:val="22"/>
        </w:rPr>
      </w:pPr>
      <w:proofErr w:type="gramStart"/>
      <w:r w:rsidRPr="00EA2844">
        <w:rPr>
          <w:sz w:val="22"/>
          <w:szCs w:val="22"/>
        </w:rPr>
        <w:t xml:space="preserve">Penelitian yang dilakukan adalah </w:t>
      </w:r>
      <w:r w:rsidRPr="00EA2844">
        <w:rPr>
          <w:i/>
          <w:sz w:val="22"/>
          <w:szCs w:val="22"/>
        </w:rPr>
        <w:t>systematic review</w:t>
      </w:r>
      <w:r w:rsidRPr="00EA2844">
        <w:rPr>
          <w:sz w:val="22"/>
          <w:szCs w:val="22"/>
        </w:rPr>
        <w:t>.</w:t>
      </w:r>
      <w:bookmarkStart w:id="0" w:name="_bookmark30"/>
      <w:bookmarkEnd w:id="0"/>
      <w:proofErr w:type="gramEnd"/>
      <w:r w:rsidRPr="00EA2844">
        <w:rPr>
          <w:sz w:val="22"/>
          <w:szCs w:val="22"/>
        </w:rPr>
        <w:t xml:space="preserve"> </w:t>
      </w:r>
      <w:proofErr w:type="gramStart"/>
      <w:r w:rsidRPr="00EA2844">
        <w:rPr>
          <w:sz w:val="22"/>
          <w:szCs w:val="22"/>
        </w:rPr>
        <w:t>Penelitian dilakukan dengan mencari dan menyeleksi data dengan hasil uji yang dilakukan pada semua lokasi.</w:t>
      </w:r>
      <w:proofErr w:type="gramEnd"/>
    </w:p>
    <w:p w:rsidR="00C134A8" w:rsidRPr="00EA2844" w:rsidRDefault="00C134A8" w:rsidP="00B358BA">
      <w:pPr>
        <w:pStyle w:val="BodyText"/>
        <w:jc w:val="both"/>
        <w:rPr>
          <w:i/>
          <w:sz w:val="22"/>
          <w:szCs w:val="22"/>
        </w:rPr>
      </w:pPr>
      <w:bookmarkStart w:id="1" w:name="_bookmark31"/>
      <w:bookmarkEnd w:id="1"/>
      <w:proofErr w:type="gramStart"/>
      <w:r w:rsidRPr="00EA2844">
        <w:rPr>
          <w:i/>
          <w:sz w:val="22"/>
          <w:szCs w:val="22"/>
        </w:rPr>
        <w:t>a.Population :</w:t>
      </w:r>
      <w:r w:rsidRPr="00EA2844">
        <w:rPr>
          <w:sz w:val="22"/>
          <w:szCs w:val="22"/>
        </w:rPr>
        <w:t>Anak</w:t>
      </w:r>
      <w:proofErr w:type="gramEnd"/>
      <w:r w:rsidRPr="00EA2844">
        <w:rPr>
          <w:sz w:val="22"/>
          <w:szCs w:val="22"/>
        </w:rPr>
        <w:t xml:space="preserve"> sekolah dasar, b.</w:t>
      </w:r>
      <w:r w:rsidRPr="00EA2844">
        <w:rPr>
          <w:i/>
          <w:sz w:val="22"/>
          <w:szCs w:val="22"/>
        </w:rPr>
        <w:t xml:space="preserve"> Intervention</w:t>
      </w:r>
      <w:r w:rsidRPr="00EA2844">
        <w:rPr>
          <w:i/>
          <w:spacing w:val="46"/>
          <w:sz w:val="22"/>
          <w:szCs w:val="22"/>
        </w:rPr>
        <w:t xml:space="preserve"> </w:t>
      </w:r>
      <w:r w:rsidRPr="00EA2844">
        <w:rPr>
          <w:sz w:val="22"/>
          <w:szCs w:val="22"/>
        </w:rPr>
        <w:t>:</w:t>
      </w:r>
      <w:r w:rsidRPr="00EA2844">
        <w:rPr>
          <w:sz w:val="22"/>
          <w:szCs w:val="22"/>
          <w:lang w:val="id-ID"/>
        </w:rPr>
        <w:t xml:space="preserve"> Tidak ad</w:t>
      </w:r>
      <w:r w:rsidRPr="00EA2844">
        <w:rPr>
          <w:sz w:val="22"/>
          <w:szCs w:val="22"/>
        </w:rPr>
        <w:t>a, c.</w:t>
      </w:r>
      <w:r w:rsidRPr="00EA2844">
        <w:rPr>
          <w:i/>
          <w:sz w:val="22"/>
          <w:szCs w:val="22"/>
        </w:rPr>
        <w:t>Comparation</w:t>
      </w:r>
      <w:r w:rsidRPr="00EA2844">
        <w:rPr>
          <w:sz w:val="22"/>
          <w:szCs w:val="22"/>
        </w:rPr>
        <w:t xml:space="preserve">: Tidak ada pembanding, d. </w:t>
      </w:r>
      <w:r w:rsidRPr="00EA2844">
        <w:rPr>
          <w:i/>
          <w:sz w:val="22"/>
          <w:szCs w:val="22"/>
        </w:rPr>
        <w:t xml:space="preserve">Outcome </w:t>
      </w:r>
      <w:r w:rsidRPr="00EA2844">
        <w:rPr>
          <w:sz w:val="22"/>
          <w:szCs w:val="22"/>
        </w:rPr>
        <w:t>:</w:t>
      </w:r>
      <w:r w:rsidRPr="00EA2844">
        <w:rPr>
          <w:sz w:val="22"/>
          <w:szCs w:val="22"/>
          <w:lang w:val="id-ID"/>
        </w:rPr>
        <w:t xml:space="preserve"> </w:t>
      </w:r>
      <w:r w:rsidRPr="00EA2844">
        <w:rPr>
          <w:sz w:val="22"/>
          <w:szCs w:val="22"/>
        </w:rPr>
        <w:t>Menurunnya angka kejadian karies</w:t>
      </w:r>
      <w:r w:rsidRPr="00EA2844">
        <w:rPr>
          <w:spacing w:val="-18"/>
          <w:sz w:val="22"/>
          <w:szCs w:val="22"/>
        </w:rPr>
        <w:t xml:space="preserve"> </w:t>
      </w:r>
      <w:r w:rsidRPr="00EA2844">
        <w:rPr>
          <w:sz w:val="22"/>
          <w:szCs w:val="22"/>
        </w:rPr>
        <w:t xml:space="preserve">gigi dan e. </w:t>
      </w:r>
      <w:r w:rsidRPr="00EA2844">
        <w:rPr>
          <w:i/>
          <w:sz w:val="22"/>
          <w:szCs w:val="22"/>
        </w:rPr>
        <w:t xml:space="preserve">Study design </w:t>
      </w:r>
      <w:r w:rsidRPr="00EA2844">
        <w:rPr>
          <w:sz w:val="22"/>
          <w:szCs w:val="22"/>
        </w:rPr>
        <w:t>:</w:t>
      </w:r>
      <w:r w:rsidRPr="00EA2844">
        <w:rPr>
          <w:sz w:val="22"/>
          <w:szCs w:val="22"/>
          <w:lang w:val="id-ID"/>
        </w:rPr>
        <w:t xml:space="preserve"> </w:t>
      </w:r>
      <w:r w:rsidRPr="00EA2844">
        <w:rPr>
          <w:sz w:val="22"/>
          <w:szCs w:val="22"/>
        </w:rPr>
        <w:t>Kuantitatif</w:t>
      </w:r>
      <w:r w:rsidRPr="00EA2844">
        <w:rPr>
          <w:sz w:val="22"/>
          <w:szCs w:val="22"/>
          <w:lang w:val="id-ID"/>
        </w:rPr>
        <w:t>.</w:t>
      </w:r>
    </w:p>
    <w:p w:rsidR="004B54D4" w:rsidRDefault="004B54D4" w:rsidP="00B358BA"/>
    <w:p w:rsidR="00C134A8" w:rsidRDefault="00C134A8" w:rsidP="00B358BA">
      <w:pPr>
        <w:rPr>
          <w:b/>
        </w:rPr>
      </w:pPr>
      <w:r w:rsidRPr="00C134A8">
        <w:rPr>
          <w:b/>
        </w:rPr>
        <w:t>HASIL PENELITIAN</w:t>
      </w:r>
    </w:p>
    <w:p w:rsidR="00C134A8" w:rsidRDefault="00C134A8" w:rsidP="00B358BA">
      <w:pPr>
        <w:pStyle w:val="ListParagraph"/>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Karakteristik Umum Artikel </w:t>
      </w:r>
    </w:p>
    <w:p w:rsidR="00C134A8" w:rsidRDefault="00C134A8" w:rsidP="00B358BA">
      <w:pPr>
        <w:ind w:firstLine="360"/>
        <w:jc w:val="both"/>
        <w:rPr>
          <w:rFonts w:ascii="Times New Roman" w:hAnsi="Times New Roman" w:cs="Times New Roman"/>
        </w:rPr>
      </w:pPr>
      <w:proofErr w:type="gramStart"/>
      <w:r>
        <w:rPr>
          <w:rFonts w:ascii="Times New Roman" w:hAnsi="Times New Roman" w:cs="Times New Roman"/>
        </w:rPr>
        <w:t>Telah diperoleh artikel berasal dari jurnal yang terpublikasi yang diriview sesuai tujuan penelitian systematic riview dan keasliannya dapat dipertanggung jawabkan.</w:t>
      </w:r>
      <w:proofErr w:type="gramEnd"/>
    </w:p>
    <w:p w:rsidR="00C134A8" w:rsidRDefault="00C134A8" w:rsidP="00B358BA">
      <w:pPr>
        <w:ind w:firstLine="360"/>
        <w:jc w:val="both"/>
        <w:rPr>
          <w:rFonts w:ascii="Times New Roman" w:hAnsi="Times New Roman" w:cs="Times New Roman"/>
        </w:rPr>
      </w:pPr>
      <w:proofErr w:type="gramStart"/>
      <w:r>
        <w:rPr>
          <w:rFonts w:ascii="Times New Roman" w:hAnsi="Times New Roman" w:cs="Times New Roman"/>
        </w:rPr>
        <w:t>Tampilan hasil riview adalah tentang ringkasan dan hasil dari setiap artikel yang terpilih yang disajikan dalam bentuk tabel distribusi frekuensi.</w:t>
      </w:r>
      <w:proofErr w:type="gramEnd"/>
    </w:p>
    <w:p w:rsidR="00C134A8" w:rsidRDefault="00C134A8" w:rsidP="00B358BA">
      <w:pPr>
        <w:pStyle w:val="ListParagraph"/>
        <w:spacing w:after="0" w:line="240" w:lineRule="auto"/>
        <w:ind w:firstLine="720"/>
        <w:jc w:val="both"/>
        <w:rPr>
          <w:rFonts w:ascii="Times New Roman" w:hAnsi="Times New Roman" w:cs="Times New Roman"/>
          <w:sz w:val="24"/>
          <w:szCs w:val="24"/>
        </w:rPr>
      </w:pPr>
    </w:p>
    <w:p w:rsidR="00C134A8" w:rsidRDefault="00C134A8" w:rsidP="00B358BA">
      <w:pPr>
        <w:jc w:val="center"/>
        <w:rPr>
          <w:rFonts w:ascii="Times New Roman" w:hAnsi="Times New Roman" w:cs="Times New Roman"/>
          <w:b/>
        </w:rPr>
      </w:pPr>
      <w:proofErr w:type="gramStart"/>
      <w:r>
        <w:rPr>
          <w:rFonts w:ascii="Times New Roman" w:hAnsi="Times New Roman" w:cs="Times New Roman"/>
          <w:b/>
        </w:rPr>
        <w:t>Tabel 4.1.</w:t>
      </w:r>
      <w:proofErr w:type="gramEnd"/>
      <w:r>
        <w:rPr>
          <w:rFonts w:ascii="Times New Roman" w:hAnsi="Times New Roman" w:cs="Times New Roman"/>
          <w:b/>
        </w:rPr>
        <w:t xml:space="preserve"> Distribusi Frekuensi Jurnal Berdasarkan Tahun Publikasi</w:t>
      </w:r>
    </w:p>
    <w:tbl>
      <w:tblPr>
        <w:tblStyle w:val="LightShading"/>
        <w:tblW w:w="0" w:type="auto"/>
        <w:tblInd w:w="108" w:type="dxa"/>
        <w:tblLook w:val="04A0" w:firstRow="1" w:lastRow="0" w:firstColumn="1" w:lastColumn="0" w:noHBand="0" w:noVBand="1"/>
      </w:tblPr>
      <w:tblGrid>
        <w:gridCol w:w="1513"/>
        <w:gridCol w:w="974"/>
        <w:gridCol w:w="1230"/>
      </w:tblGrid>
      <w:tr w:rsidR="00C134A8" w:rsidTr="001F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Tahun Publikasi</w:t>
            </w:r>
          </w:p>
        </w:tc>
        <w:tc>
          <w:tcPr>
            <w:tcW w:w="2699" w:type="dxa"/>
            <w:shd w:val="clear" w:color="auto" w:fill="auto"/>
          </w:tcPr>
          <w:p w:rsidR="00C134A8" w:rsidRDefault="00C134A8" w:rsidP="00B358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2609" w:type="dxa"/>
            <w:shd w:val="clear" w:color="auto" w:fill="auto"/>
          </w:tcPr>
          <w:p w:rsidR="00C134A8" w:rsidRDefault="00C134A8" w:rsidP="00B358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2015</w:t>
            </w:r>
          </w:p>
        </w:tc>
        <w:tc>
          <w:tcPr>
            <w:tcW w:w="269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60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C134A8" w:rsidTr="001F041D">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2016</w:t>
            </w:r>
          </w:p>
        </w:tc>
        <w:tc>
          <w:tcPr>
            <w:tcW w:w="2699" w:type="dxa"/>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2609" w:type="dxa"/>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2017</w:t>
            </w:r>
          </w:p>
        </w:tc>
        <w:tc>
          <w:tcPr>
            <w:tcW w:w="269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260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C134A8" w:rsidTr="001F041D">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2018</w:t>
            </w:r>
          </w:p>
        </w:tc>
        <w:tc>
          <w:tcPr>
            <w:tcW w:w="2699" w:type="dxa"/>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w:t>
            </w:r>
          </w:p>
        </w:tc>
        <w:tc>
          <w:tcPr>
            <w:tcW w:w="2609" w:type="dxa"/>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2019</w:t>
            </w:r>
          </w:p>
        </w:tc>
        <w:tc>
          <w:tcPr>
            <w:tcW w:w="269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2609"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C134A8" w:rsidTr="001F041D">
        <w:tc>
          <w:tcPr>
            <w:cnfStyle w:val="001000000000" w:firstRow="0" w:lastRow="0" w:firstColumn="1" w:lastColumn="0" w:oddVBand="0" w:evenVBand="0" w:oddHBand="0" w:evenHBand="0" w:firstRowFirstColumn="0" w:firstRowLastColumn="0" w:lastRowFirstColumn="0" w:lastRowLastColumn="0"/>
            <w:tcW w:w="2630" w:type="dxa"/>
            <w:tcBorders>
              <w:bottom w:val="single" w:sz="4" w:space="0" w:color="auto"/>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2020</w:t>
            </w:r>
          </w:p>
        </w:tc>
        <w:tc>
          <w:tcPr>
            <w:tcW w:w="2699"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609"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tcBorders>
              <w:top w:val="single" w:sz="4" w:space="0" w:color="auto"/>
              <w:bottom w:val="single" w:sz="8" w:space="0" w:color="000000"/>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699" w:type="dxa"/>
            <w:tcBorders>
              <w:top w:val="single" w:sz="4" w:space="0" w:color="auto"/>
              <w:bottom w:val="single" w:sz="8" w:space="0" w:color="000000"/>
            </w:tcBorders>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p>
        </w:tc>
        <w:tc>
          <w:tcPr>
            <w:tcW w:w="2609"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p w:rsidR="00C134A8" w:rsidRDefault="00C134A8" w:rsidP="00B358BA">
      <w:pPr>
        <w:ind w:firstLine="720"/>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diatas diperoleh data bahwa sebesar 10% artikel terpublikasi pada tahun 2020, masing-masing 20% artikel tahun 2019,2018 masing-masing 10% , asrtikel tahun 2016 masing-masing 30%, dan masing-masing 30% artikel tahun 2015.</w:t>
      </w:r>
    </w:p>
    <w:p w:rsidR="00C134A8" w:rsidRDefault="00C134A8" w:rsidP="00B358BA">
      <w:pPr>
        <w:jc w:val="center"/>
        <w:rPr>
          <w:rFonts w:ascii="Times New Roman" w:hAnsi="Times New Roman" w:cs="Times New Roman"/>
          <w:b/>
        </w:rPr>
      </w:pPr>
      <w:proofErr w:type="gramStart"/>
      <w:r>
        <w:rPr>
          <w:rFonts w:ascii="Times New Roman" w:hAnsi="Times New Roman" w:cs="Times New Roman"/>
          <w:b/>
        </w:rPr>
        <w:t>Tabel 4.2.</w:t>
      </w:r>
      <w:proofErr w:type="gramEnd"/>
      <w:r>
        <w:rPr>
          <w:rFonts w:ascii="Times New Roman" w:hAnsi="Times New Roman" w:cs="Times New Roman"/>
          <w:b/>
        </w:rPr>
        <w:t xml:space="preserve"> Distribusi Frekuensi Jurnal Berdasarkan Desain Penelitian</w:t>
      </w:r>
    </w:p>
    <w:tbl>
      <w:tblPr>
        <w:tblStyle w:val="LightShading"/>
        <w:tblW w:w="0" w:type="auto"/>
        <w:tblLook w:val="04A0" w:firstRow="1" w:lastRow="0" w:firstColumn="1" w:lastColumn="0" w:noHBand="0" w:noVBand="1"/>
      </w:tblPr>
      <w:tblGrid>
        <w:gridCol w:w="1765"/>
        <w:gridCol w:w="882"/>
        <w:gridCol w:w="1178"/>
      </w:tblGrid>
      <w:tr w:rsidR="00C134A8" w:rsidTr="001F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shd w:val="clear" w:color="auto" w:fill="auto"/>
          </w:tcPr>
          <w:p w:rsidR="00C134A8" w:rsidRDefault="00C134A8" w:rsidP="00B358BA">
            <w:pPr>
              <w:jc w:val="center"/>
              <w:rPr>
                <w:rFonts w:ascii="Times New Roman" w:hAnsi="Times New Roman" w:cs="Times New Roman"/>
              </w:rPr>
            </w:pPr>
            <w:r>
              <w:rPr>
                <w:rFonts w:ascii="Times New Roman" w:hAnsi="Times New Roman" w:cs="Times New Roman"/>
              </w:rPr>
              <w:t>Desain Penelitian</w:t>
            </w:r>
          </w:p>
        </w:tc>
        <w:tc>
          <w:tcPr>
            <w:tcW w:w="2694"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2718"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Quasi experiment pretest dan posttest design</w:t>
            </w:r>
          </w:p>
        </w:tc>
        <w:tc>
          <w:tcPr>
            <w:tcW w:w="2694"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2718" w:type="dxa"/>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r>
      <w:tr w:rsidR="00C134A8" w:rsidTr="001F041D">
        <w:tc>
          <w:tcPr>
            <w:cnfStyle w:val="001000000000" w:firstRow="0" w:lastRow="0" w:firstColumn="1" w:lastColumn="0" w:oddVBand="0" w:evenVBand="0" w:oddHBand="0" w:evenHBand="0" w:firstRowFirstColumn="0" w:firstRowLastColumn="0" w:lastRowFirstColumn="0" w:lastRowLastColumn="0"/>
            <w:tcW w:w="2742" w:type="dxa"/>
            <w:tcBorders>
              <w:bottom w:val="single" w:sz="4" w:space="0" w:color="auto"/>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 xml:space="preserve">Descriptive korelatif design cross sectional </w:t>
            </w:r>
          </w:p>
        </w:tc>
        <w:tc>
          <w:tcPr>
            <w:tcW w:w="2694"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718"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Borders>
              <w:bottom w:val="single" w:sz="4" w:space="0" w:color="auto"/>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val="0"/>
                <w:sz w:val="24"/>
                <w:szCs w:val="24"/>
              </w:rPr>
              <w:t>Kualitataif observasional</w:t>
            </w:r>
          </w:p>
        </w:tc>
        <w:tc>
          <w:tcPr>
            <w:tcW w:w="2694"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2718" w:type="dxa"/>
            <w:tcBorders>
              <w:bottom w:val="single" w:sz="4" w:space="0" w:color="auto"/>
            </w:tcBorders>
            <w:shd w:val="clear" w:color="auto" w:fill="auto"/>
          </w:tcPr>
          <w:p w:rsidR="00C134A8" w:rsidRDefault="00C134A8" w:rsidP="00B358BA">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C134A8" w:rsidTr="001F041D">
        <w:tc>
          <w:tcPr>
            <w:cnfStyle w:val="001000000000" w:firstRow="0" w:lastRow="0" w:firstColumn="1" w:lastColumn="0" w:oddVBand="0" w:evenVBand="0" w:oddHBand="0" w:evenHBand="0" w:firstRowFirstColumn="0" w:firstRowLastColumn="0" w:lastRowFirstColumn="0" w:lastRowLastColumn="0"/>
            <w:tcW w:w="2742" w:type="dxa"/>
            <w:tcBorders>
              <w:top w:val="single" w:sz="4" w:space="0" w:color="auto"/>
              <w:bottom w:val="single" w:sz="8" w:space="0" w:color="000000"/>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694" w:type="dxa"/>
            <w:tcBorders>
              <w:top w:val="single" w:sz="4" w:space="0" w:color="auto"/>
              <w:bottom w:val="single" w:sz="8" w:space="0" w:color="000000"/>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10</w:t>
            </w:r>
          </w:p>
        </w:tc>
        <w:tc>
          <w:tcPr>
            <w:tcW w:w="2718" w:type="dxa"/>
            <w:tcBorders>
              <w:top w:val="single" w:sz="4" w:space="0" w:color="auto"/>
              <w:bottom w:val="single" w:sz="8" w:space="0" w:color="000000"/>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p w:rsidR="00C134A8" w:rsidRDefault="00C134A8" w:rsidP="00B358BA">
      <w:pPr>
        <w:pStyle w:val="ListParagraph"/>
        <w:spacing w:after="0" w:line="240" w:lineRule="auto"/>
        <w:ind w:firstLine="720"/>
        <w:jc w:val="both"/>
        <w:rPr>
          <w:rFonts w:ascii="Times New Roman" w:hAnsi="Times New Roman" w:cs="Times New Roman"/>
          <w:sz w:val="24"/>
          <w:szCs w:val="24"/>
        </w:rPr>
      </w:pPr>
    </w:p>
    <w:p w:rsidR="00C134A8" w:rsidRDefault="00C134A8" w:rsidP="00B358BA">
      <w:pPr>
        <w:pStyle w:val="ListParagraph"/>
        <w:spacing w:after="0" w:line="240" w:lineRule="auto"/>
        <w:ind w:firstLine="720"/>
        <w:jc w:val="center"/>
        <w:rPr>
          <w:rFonts w:ascii="Times New Roman" w:hAnsi="Times New Roman" w:cs="Times New Roman"/>
          <w:sz w:val="24"/>
          <w:szCs w:val="24"/>
        </w:rPr>
      </w:pPr>
    </w:p>
    <w:p w:rsidR="00C134A8" w:rsidRDefault="00C134A8" w:rsidP="00B358BA">
      <w:pPr>
        <w:pStyle w:val="ListParagraph"/>
        <w:spacing w:after="0" w:line="240" w:lineRule="auto"/>
        <w:ind w:firstLine="720"/>
        <w:jc w:val="center"/>
        <w:rPr>
          <w:rFonts w:ascii="Times New Roman" w:hAnsi="Times New Roman" w:cs="Times New Roman"/>
          <w:sz w:val="24"/>
          <w:szCs w:val="24"/>
        </w:rPr>
      </w:pPr>
    </w:p>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diatas diperoleh data bahwa  80% menggunakan de</w:t>
      </w:r>
      <w:bookmarkStart w:id="2" w:name="_GoBack"/>
      <w:bookmarkEnd w:id="2"/>
      <w:r>
        <w:rPr>
          <w:rFonts w:ascii="Times New Roman" w:hAnsi="Times New Roman" w:cs="Times New Roman"/>
        </w:rPr>
        <w:t>sain penelitian Quasi Experiment Pretest dan Postest design, masing-masing 10% Deskrptif  korelatif design cross sectional, masing-masing 10% dengan desain penelitian Kualitatif observasional.</w:t>
      </w:r>
    </w:p>
    <w:p w:rsidR="00C134A8" w:rsidRDefault="00C134A8" w:rsidP="00B358BA">
      <w:pPr>
        <w:jc w:val="center"/>
        <w:rPr>
          <w:rFonts w:ascii="Times New Roman" w:hAnsi="Times New Roman" w:cs="Times New Roman"/>
          <w:b/>
        </w:rPr>
      </w:pPr>
      <w:proofErr w:type="gramStart"/>
      <w:r>
        <w:rPr>
          <w:rFonts w:ascii="Times New Roman" w:hAnsi="Times New Roman" w:cs="Times New Roman"/>
          <w:b/>
        </w:rPr>
        <w:t>Tabel 4.3.</w:t>
      </w:r>
      <w:proofErr w:type="gramEnd"/>
      <w:r>
        <w:rPr>
          <w:rFonts w:ascii="Times New Roman" w:hAnsi="Times New Roman" w:cs="Times New Roman"/>
          <w:b/>
        </w:rPr>
        <w:t xml:space="preserve"> Distribusi Frekuensi Jurnal Berdasarkan Sampel Penelitian</w:t>
      </w:r>
    </w:p>
    <w:tbl>
      <w:tblPr>
        <w:tblStyle w:val="LightShading"/>
        <w:tblW w:w="0" w:type="auto"/>
        <w:tblLook w:val="04A0" w:firstRow="1" w:lastRow="0" w:firstColumn="1" w:lastColumn="0" w:noHBand="0" w:noVBand="1"/>
      </w:tblPr>
      <w:tblGrid>
        <w:gridCol w:w="1592"/>
        <w:gridCol w:w="976"/>
        <w:gridCol w:w="1257"/>
      </w:tblGrid>
      <w:tr w:rsidR="00C134A8" w:rsidTr="001F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shd w:val="clear" w:color="auto" w:fill="auto"/>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Sampling Penelitian</w:t>
            </w:r>
          </w:p>
        </w:tc>
        <w:tc>
          <w:tcPr>
            <w:tcW w:w="2686" w:type="dxa"/>
            <w:shd w:val="clear" w:color="auto" w:fill="auto"/>
          </w:tcPr>
          <w:p w:rsidR="00C134A8" w:rsidRDefault="00C134A8" w:rsidP="00B358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2716" w:type="dxa"/>
            <w:shd w:val="clear" w:color="auto" w:fill="auto"/>
          </w:tcPr>
          <w:p w:rsidR="00C134A8" w:rsidRDefault="00C134A8" w:rsidP="00B358BA">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 xml:space="preserve">Total sampling </w:t>
            </w:r>
          </w:p>
        </w:tc>
        <w:tc>
          <w:tcPr>
            <w:tcW w:w="268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c>
          <w:tcPr>
            <w:cnfStyle w:val="001000000000" w:firstRow="0" w:lastRow="0" w:firstColumn="1" w:lastColumn="0" w:oddVBand="0" w:evenVBand="0" w:oddHBand="0" w:evenHBand="0" w:firstRowFirstColumn="0" w:firstRowLastColumn="0" w:lastRowFirstColumn="0" w:lastRowLastColumn="0"/>
            <w:tcW w:w="2752"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Purposive sampling</w:t>
            </w:r>
          </w:p>
        </w:tc>
        <w:tc>
          <w:tcPr>
            <w:tcW w:w="268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71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2"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lastRenderedPageBreak/>
              <w:t xml:space="preserve">Kouta sampling </w:t>
            </w:r>
          </w:p>
        </w:tc>
        <w:tc>
          <w:tcPr>
            <w:tcW w:w="268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r>
      <w:tr w:rsidR="00C134A8" w:rsidTr="001F041D">
        <w:tc>
          <w:tcPr>
            <w:cnfStyle w:val="001000000000" w:firstRow="0" w:lastRow="0" w:firstColumn="1" w:lastColumn="0" w:oddVBand="0" w:evenVBand="0" w:oddHBand="0" w:evenHBand="0" w:firstRowFirstColumn="0" w:firstRowLastColumn="0" w:lastRowFirstColumn="0" w:lastRowLastColumn="0"/>
            <w:tcW w:w="2752" w:type="dxa"/>
            <w:tcBorders>
              <w:bottom w:val="single" w:sz="4" w:space="0" w:color="auto"/>
            </w:tcBorders>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 xml:space="preserve">Random sampling </w:t>
            </w:r>
          </w:p>
        </w:tc>
        <w:tc>
          <w:tcPr>
            <w:tcW w:w="2686" w:type="dxa"/>
            <w:tcBorders>
              <w:bottom w:val="single" w:sz="4" w:space="0" w:color="auto"/>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tc>
        <w:tc>
          <w:tcPr>
            <w:tcW w:w="2716" w:type="dxa"/>
            <w:tcBorders>
              <w:bottom w:val="single" w:sz="4" w:space="0" w:color="auto"/>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tcBorders>
              <w:top w:val="single" w:sz="4" w:space="0" w:color="auto"/>
              <w:bottom w:val="single" w:sz="8" w:space="0" w:color="000000"/>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697"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w:t>
            </w:r>
          </w:p>
        </w:tc>
        <w:tc>
          <w:tcPr>
            <w:tcW w:w="2716"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diatas diperoleh data bahwa 10% menggunakan Total Sampling,20% menggunakan Purposive Sampling,40% menggunakan Kouta Sampling, 30% menggunakan Random Sampling.</w:t>
      </w:r>
    </w:p>
    <w:p w:rsidR="00C134A8" w:rsidRDefault="00C134A8" w:rsidP="00B358BA">
      <w:pPr>
        <w:ind w:firstLine="720"/>
        <w:jc w:val="both"/>
        <w:rPr>
          <w:rFonts w:ascii="Times New Roman" w:hAnsi="Times New Roman" w:cs="Times New Roman"/>
        </w:rPr>
      </w:pPr>
    </w:p>
    <w:p w:rsidR="00C134A8" w:rsidRDefault="00C134A8" w:rsidP="00B358BA">
      <w:pPr>
        <w:jc w:val="center"/>
        <w:rPr>
          <w:rFonts w:ascii="Times New Roman" w:hAnsi="Times New Roman" w:cs="Times New Roman"/>
          <w:b/>
        </w:rPr>
      </w:pPr>
      <w:proofErr w:type="gramStart"/>
      <w:r>
        <w:rPr>
          <w:rFonts w:ascii="Times New Roman" w:hAnsi="Times New Roman" w:cs="Times New Roman"/>
          <w:b/>
        </w:rPr>
        <w:t>Tabel 4.4.</w:t>
      </w:r>
      <w:proofErr w:type="gramEnd"/>
      <w:r>
        <w:rPr>
          <w:rFonts w:ascii="Times New Roman" w:hAnsi="Times New Roman" w:cs="Times New Roman"/>
          <w:b/>
        </w:rPr>
        <w:t xml:space="preserve"> Distribusi Frekuensi Jurnal Berdasarkan Instrumen Penelitian</w:t>
      </w:r>
    </w:p>
    <w:tbl>
      <w:tblPr>
        <w:tblStyle w:val="LightShading"/>
        <w:tblW w:w="0" w:type="auto"/>
        <w:tblLook w:val="04A0" w:firstRow="1" w:lastRow="0" w:firstColumn="1" w:lastColumn="0" w:noHBand="0" w:noVBand="1"/>
      </w:tblPr>
      <w:tblGrid>
        <w:gridCol w:w="1623"/>
        <w:gridCol w:w="959"/>
        <w:gridCol w:w="1243"/>
      </w:tblGrid>
      <w:tr w:rsidR="00C134A8" w:rsidTr="001F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7" w:type="dxa"/>
            <w:shd w:val="clear" w:color="auto" w:fill="auto"/>
          </w:tcPr>
          <w:p w:rsidR="00C134A8" w:rsidRDefault="00C134A8" w:rsidP="00B358BA">
            <w:pPr>
              <w:rPr>
                <w:rFonts w:ascii="Times New Roman" w:hAnsi="Times New Roman" w:cs="Times New Roman"/>
              </w:rPr>
            </w:pPr>
            <w:r>
              <w:rPr>
                <w:rFonts w:ascii="Times New Roman" w:hAnsi="Times New Roman" w:cs="Times New Roman"/>
              </w:rPr>
              <w:t>Instrumen Penelitian</w:t>
            </w:r>
          </w:p>
        </w:tc>
        <w:tc>
          <w:tcPr>
            <w:tcW w:w="2691"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2716"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 xml:space="preserve">Kuesioner </w:t>
            </w:r>
          </w:p>
        </w:tc>
        <w:tc>
          <w:tcPr>
            <w:tcW w:w="2691"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r>
      <w:tr w:rsidR="00C134A8" w:rsidTr="001F041D">
        <w:tc>
          <w:tcPr>
            <w:cnfStyle w:val="001000000000" w:firstRow="0" w:lastRow="0" w:firstColumn="1" w:lastColumn="0" w:oddVBand="0" w:evenVBand="0" w:oddHBand="0" w:evenHBand="0" w:firstRowFirstColumn="0" w:firstRowLastColumn="0" w:lastRowFirstColumn="0" w:lastRowLastColumn="0"/>
            <w:tcW w:w="274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 xml:space="preserve">Tes lisan, observasi, wawancara </w:t>
            </w:r>
          </w:p>
        </w:tc>
        <w:tc>
          <w:tcPr>
            <w:tcW w:w="2691"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271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7" w:type="dxa"/>
            <w:tcBorders>
              <w:top w:val="single" w:sz="4" w:space="0" w:color="auto"/>
              <w:bottom w:val="single" w:sz="8" w:space="0" w:color="000000"/>
            </w:tcBorders>
            <w:shd w:val="clear" w:color="auto" w:fill="auto"/>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691"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w:t>
            </w:r>
          </w:p>
        </w:tc>
        <w:tc>
          <w:tcPr>
            <w:tcW w:w="2716"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diatas Instrument Penelitian menggunakan Tes Lisan, Observasi, dan Wawancara sebanyak 50%, menggunakan Kuesioner sebanyak 50%.</w:t>
      </w:r>
    </w:p>
    <w:p w:rsidR="00C134A8" w:rsidRDefault="00C134A8" w:rsidP="00B358BA">
      <w:pPr>
        <w:jc w:val="both"/>
        <w:rPr>
          <w:rFonts w:ascii="Times New Roman" w:hAnsi="Times New Roman" w:cs="Times New Roman"/>
          <w:b/>
        </w:rPr>
      </w:pPr>
      <w:proofErr w:type="gramStart"/>
      <w:r>
        <w:rPr>
          <w:rFonts w:ascii="Times New Roman" w:hAnsi="Times New Roman" w:cs="Times New Roman"/>
          <w:b/>
        </w:rPr>
        <w:t>Tabel 4.5.</w:t>
      </w:r>
      <w:proofErr w:type="gramEnd"/>
      <w:r>
        <w:rPr>
          <w:rFonts w:ascii="Times New Roman" w:hAnsi="Times New Roman" w:cs="Times New Roman"/>
          <w:b/>
        </w:rPr>
        <w:t xml:space="preserve"> Distribusi Frekuensi Jurnal Berdasarkan Analisis Statistik </w:t>
      </w:r>
    </w:p>
    <w:p w:rsidR="00C134A8" w:rsidRDefault="00C134A8" w:rsidP="00B358BA">
      <w:pPr>
        <w:jc w:val="both"/>
        <w:rPr>
          <w:rFonts w:ascii="Times New Roman" w:hAnsi="Times New Roman" w:cs="Times New Roman"/>
          <w:b/>
        </w:rPr>
      </w:pPr>
      <w:r>
        <w:rPr>
          <w:rFonts w:ascii="Times New Roman" w:hAnsi="Times New Roman" w:cs="Times New Roman"/>
          <w:b/>
        </w:rPr>
        <w:t xml:space="preserve">                 Penelitian</w:t>
      </w:r>
    </w:p>
    <w:tbl>
      <w:tblPr>
        <w:tblStyle w:val="LightShading"/>
        <w:tblW w:w="0" w:type="auto"/>
        <w:tblLook w:val="04A0" w:firstRow="1" w:lastRow="0" w:firstColumn="1" w:lastColumn="0" w:noHBand="0" w:noVBand="1"/>
      </w:tblPr>
      <w:tblGrid>
        <w:gridCol w:w="1851"/>
        <w:gridCol w:w="793"/>
        <w:gridCol w:w="1181"/>
      </w:tblGrid>
      <w:tr w:rsidR="00C134A8" w:rsidTr="001F04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rPr>
                <w:rFonts w:ascii="Times New Roman" w:hAnsi="Times New Roman" w:cs="Times New Roman"/>
              </w:rPr>
            </w:pPr>
            <w:r>
              <w:rPr>
                <w:rFonts w:ascii="Times New Roman" w:hAnsi="Times New Roman" w:cs="Times New Roman"/>
              </w:rPr>
              <w:t>Analisis Statistik Penelitian</w:t>
            </w:r>
          </w:p>
        </w:tc>
        <w:tc>
          <w:tcPr>
            <w:tcW w:w="2211"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2716" w:type="dxa"/>
            <w:shd w:val="clear" w:color="auto" w:fill="auto"/>
          </w:tcPr>
          <w:p w:rsidR="00C134A8" w:rsidRDefault="00C134A8" w:rsidP="00B358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wilocoxon signed ranks test</w:t>
            </w:r>
          </w:p>
        </w:tc>
        <w:tc>
          <w:tcPr>
            <w:tcW w:w="2211"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T-Dependent</w:t>
            </w:r>
          </w:p>
        </w:tc>
        <w:tc>
          <w:tcPr>
            <w:tcW w:w="2211"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71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 xml:space="preserve">Uji Paired sample T-tes </w:t>
            </w:r>
          </w:p>
        </w:tc>
        <w:tc>
          <w:tcPr>
            <w:tcW w:w="2211"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Statistik Parametrik</w:t>
            </w:r>
          </w:p>
        </w:tc>
        <w:tc>
          <w:tcPr>
            <w:tcW w:w="2211"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71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Univariat</w:t>
            </w:r>
          </w:p>
        </w:tc>
        <w:tc>
          <w:tcPr>
            <w:tcW w:w="2211"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C134A8" w:rsidTr="001F041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lastRenderedPageBreak/>
              <w:t>UjiMarginal Homogeneity</w:t>
            </w:r>
          </w:p>
        </w:tc>
        <w:tc>
          <w:tcPr>
            <w:tcW w:w="2211"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716" w:type="dxa"/>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T</w:t>
            </w:r>
          </w:p>
        </w:tc>
        <w:tc>
          <w:tcPr>
            <w:tcW w:w="2211"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c>
          <w:tcPr>
            <w:tcW w:w="2716" w:type="dxa"/>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C134A8" w:rsidTr="001F041D">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auto"/>
          </w:tcPr>
          <w:p w:rsidR="00C134A8" w:rsidRDefault="00C134A8" w:rsidP="00B358BA">
            <w:pPr>
              <w:jc w:val="both"/>
              <w:rPr>
                <w:rFonts w:ascii="Times New Roman" w:hAnsi="Times New Roman" w:cs="Times New Roman"/>
              </w:rPr>
            </w:pPr>
            <w:r>
              <w:rPr>
                <w:rFonts w:ascii="Times New Roman" w:hAnsi="Times New Roman" w:cs="Times New Roman"/>
                <w:b w:val="0"/>
              </w:rPr>
              <w:t>Uji wilocoxon signed ranks test</w:t>
            </w:r>
          </w:p>
        </w:tc>
        <w:tc>
          <w:tcPr>
            <w:tcW w:w="2211" w:type="dxa"/>
            <w:tcBorders>
              <w:bottom w:val="single" w:sz="4" w:space="0" w:color="auto"/>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2716" w:type="dxa"/>
            <w:tcBorders>
              <w:bottom w:val="single" w:sz="4" w:space="0" w:color="auto"/>
            </w:tcBorders>
            <w:shd w:val="clear" w:color="auto" w:fill="auto"/>
          </w:tcPr>
          <w:p w:rsidR="00C134A8" w:rsidRDefault="00C134A8" w:rsidP="00B358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C134A8" w:rsidTr="001F0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bottom w:val="single" w:sz="8" w:space="0" w:color="000000"/>
            </w:tcBorders>
            <w:shd w:val="clear" w:color="auto" w:fill="auto"/>
          </w:tcPr>
          <w:p w:rsidR="00C134A8" w:rsidRDefault="00C134A8" w:rsidP="00B358BA">
            <w:pPr>
              <w:jc w:val="center"/>
              <w:rPr>
                <w:rFonts w:ascii="Times New Roman" w:hAnsi="Times New Roman" w:cs="Times New Roman"/>
              </w:rPr>
            </w:pPr>
            <w:r>
              <w:rPr>
                <w:rFonts w:ascii="Times New Roman" w:hAnsi="Times New Roman" w:cs="Times New Roman"/>
              </w:rPr>
              <w:t>Total</w:t>
            </w:r>
          </w:p>
        </w:tc>
        <w:tc>
          <w:tcPr>
            <w:tcW w:w="2211"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w:t>
            </w:r>
          </w:p>
        </w:tc>
        <w:tc>
          <w:tcPr>
            <w:tcW w:w="2716" w:type="dxa"/>
            <w:tcBorders>
              <w:top w:val="single" w:sz="4" w:space="0" w:color="auto"/>
              <w:bottom w:val="single" w:sz="8" w:space="0" w:color="000000"/>
            </w:tcBorders>
            <w:shd w:val="clear" w:color="auto" w:fill="auto"/>
          </w:tcPr>
          <w:p w:rsidR="00C134A8" w:rsidRDefault="00C134A8" w:rsidP="00B358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100%</w:t>
            </w:r>
          </w:p>
        </w:tc>
      </w:tr>
    </w:tbl>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Analisis Statistik Penelitian  didapat data bahwa sebanyak  10%  menggunakan Uji Wiloxocon  Signed Ranks  Test, 20% menggunakan Univariat dan Bavariat Dengan Uji T-Dependent, 10% menggunakan  Paired Simple T-Test, 10%  menggunakan Uji Statistik Parametik, 20% menggunakan Analisis Univariat, 10% menggunakan Marginal Hemogenity, dan sebanyak 20% menggunakan Uji-T.</w:t>
      </w:r>
    </w:p>
    <w:p w:rsidR="00C134A8" w:rsidRDefault="00C134A8" w:rsidP="00B358BA">
      <w:pPr>
        <w:ind w:firstLine="720"/>
        <w:jc w:val="both"/>
        <w:rPr>
          <w:rFonts w:ascii="Times New Roman" w:hAnsi="Times New Roman" w:cs="Times New Roman"/>
        </w:rPr>
      </w:pPr>
    </w:p>
    <w:p w:rsidR="00C134A8" w:rsidRDefault="00C134A8" w:rsidP="00B358BA">
      <w:pPr>
        <w:pStyle w:val="ListParagraph"/>
        <w:numPr>
          <w:ilvl w:val="0"/>
          <w:numId w:val="1"/>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Karakteristik Penyuluhan dengan Metode Ceramah </w:t>
      </w:r>
    </w:p>
    <w:p w:rsidR="00C134A8" w:rsidRDefault="00C134A8" w:rsidP="00B358BA">
      <w:pPr>
        <w:jc w:val="both"/>
        <w:rPr>
          <w:rFonts w:ascii="Times New Roman" w:hAnsi="Times New Roman" w:cs="Times New Roman"/>
          <w:b/>
        </w:rPr>
      </w:pPr>
      <w:r>
        <w:rPr>
          <w:rFonts w:ascii="Times New Roman" w:hAnsi="Times New Roman" w:cs="Times New Roman"/>
          <w:b/>
        </w:rPr>
        <w:t xml:space="preserve">Tabel 4.6 Distribusi Frekuensi Berdasarkan Kriteria Pengetahuan </w:t>
      </w:r>
    </w:p>
    <w:p w:rsidR="00C134A8" w:rsidRDefault="00C134A8" w:rsidP="00B358BA">
      <w:pPr>
        <w:jc w:val="both"/>
        <w:rPr>
          <w:rFonts w:ascii="Times New Roman" w:hAnsi="Times New Roman" w:cs="Times New Roman"/>
          <w:b/>
        </w:rPr>
      </w:pPr>
      <w:r>
        <w:rPr>
          <w:rFonts w:ascii="Times New Roman" w:hAnsi="Times New Roman" w:cs="Times New Roman"/>
          <w:b/>
        </w:rPr>
        <w:t xml:space="preserve">                Penyuluhan dengan Metode Ceramah</w:t>
      </w:r>
    </w:p>
    <w:tbl>
      <w:tblPr>
        <w:tblStyle w:val="TableGrid"/>
        <w:tblW w:w="0" w:type="auto"/>
        <w:tblLook w:val="04A0" w:firstRow="1" w:lastRow="0" w:firstColumn="1" w:lastColumn="0" w:noHBand="0" w:noVBand="1"/>
      </w:tblPr>
      <w:tblGrid>
        <w:gridCol w:w="1797"/>
        <w:gridCol w:w="935"/>
        <w:gridCol w:w="1093"/>
      </w:tblGrid>
      <w:tr w:rsidR="00C134A8" w:rsidTr="001F041D">
        <w:tc>
          <w:tcPr>
            <w:tcW w:w="2718" w:type="dxa"/>
            <w:tcBorders>
              <w:left w:val="nil"/>
              <w:right w:val="nil"/>
            </w:tcBorders>
          </w:tcPr>
          <w:p w:rsidR="00C134A8" w:rsidRDefault="00C134A8" w:rsidP="00B358BA">
            <w:pPr>
              <w:jc w:val="both"/>
              <w:rPr>
                <w:rFonts w:ascii="Times New Roman" w:hAnsi="Times New Roman" w:cs="Times New Roman"/>
                <w:b/>
              </w:rPr>
            </w:pPr>
            <w:r>
              <w:rPr>
                <w:rFonts w:ascii="Times New Roman" w:hAnsi="Times New Roman" w:cs="Times New Roman"/>
                <w:b/>
              </w:rPr>
              <w:t xml:space="preserve">Kriteria Pengetahuan Penyuluhan dengan Metode Ceramah </w:t>
            </w:r>
          </w:p>
        </w:tc>
        <w:tc>
          <w:tcPr>
            <w:tcW w:w="2718" w:type="dxa"/>
            <w:tcBorders>
              <w:left w:val="nil"/>
              <w:right w:val="nil"/>
            </w:tcBorders>
            <w:vAlign w:val="center"/>
          </w:tcPr>
          <w:p w:rsidR="00C134A8" w:rsidRDefault="00C134A8" w:rsidP="00B358BA">
            <w:pPr>
              <w:jc w:val="center"/>
              <w:rPr>
                <w:rFonts w:ascii="Times New Roman" w:hAnsi="Times New Roman" w:cs="Times New Roman"/>
                <w:b/>
              </w:rPr>
            </w:pPr>
            <w:r>
              <w:rPr>
                <w:rFonts w:ascii="Times New Roman" w:hAnsi="Times New Roman" w:cs="Times New Roman"/>
                <w:b/>
              </w:rPr>
              <w:t>f</w:t>
            </w:r>
          </w:p>
        </w:tc>
        <w:tc>
          <w:tcPr>
            <w:tcW w:w="2718" w:type="dxa"/>
            <w:tcBorders>
              <w:left w:val="nil"/>
              <w:right w:val="nil"/>
            </w:tcBorders>
            <w:vAlign w:val="center"/>
          </w:tcPr>
          <w:p w:rsidR="00C134A8" w:rsidRDefault="00C134A8" w:rsidP="00B358BA">
            <w:pPr>
              <w:jc w:val="center"/>
              <w:rPr>
                <w:rFonts w:ascii="Times New Roman" w:hAnsi="Times New Roman" w:cs="Times New Roman"/>
                <w:b/>
              </w:rPr>
            </w:pPr>
            <w:r>
              <w:rPr>
                <w:rFonts w:ascii="Times New Roman" w:hAnsi="Times New Roman" w:cs="Times New Roman"/>
                <w:b/>
              </w:rPr>
              <w:t>%</w:t>
            </w:r>
          </w:p>
        </w:tc>
      </w:tr>
      <w:tr w:rsidR="00C134A8" w:rsidTr="001F041D">
        <w:tc>
          <w:tcPr>
            <w:tcW w:w="2718" w:type="dxa"/>
            <w:tcBorders>
              <w:left w:val="nil"/>
              <w:bottom w:val="nil"/>
              <w:right w:val="nil"/>
            </w:tcBorders>
          </w:tcPr>
          <w:p w:rsidR="00C134A8" w:rsidRDefault="00C134A8" w:rsidP="00B358BA">
            <w:pPr>
              <w:jc w:val="both"/>
              <w:rPr>
                <w:rFonts w:ascii="Times New Roman" w:hAnsi="Times New Roman" w:cs="Times New Roman"/>
              </w:rPr>
            </w:pPr>
            <w:r>
              <w:rPr>
                <w:rFonts w:ascii="Times New Roman" w:hAnsi="Times New Roman" w:cs="Times New Roman"/>
              </w:rPr>
              <w:t xml:space="preserve">Baik </w:t>
            </w:r>
          </w:p>
        </w:tc>
        <w:tc>
          <w:tcPr>
            <w:tcW w:w="2718" w:type="dxa"/>
            <w:tcBorders>
              <w:left w:val="nil"/>
              <w:bottom w:val="nil"/>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1</w:t>
            </w:r>
          </w:p>
        </w:tc>
        <w:tc>
          <w:tcPr>
            <w:tcW w:w="2718" w:type="dxa"/>
            <w:tcBorders>
              <w:left w:val="nil"/>
              <w:bottom w:val="nil"/>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10%</w:t>
            </w:r>
          </w:p>
        </w:tc>
      </w:tr>
      <w:tr w:rsidR="00C134A8" w:rsidTr="001F041D">
        <w:tc>
          <w:tcPr>
            <w:tcW w:w="2718" w:type="dxa"/>
            <w:tcBorders>
              <w:top w:val="nil"/>
              <w:left w:val="nil"/>
              <w:bottom w:val="nil"/>
              <w:right w:val="nil"/>
            </w:tcBorders>
          </w:tcPr>
          <w:p w:rsidR="00C134A8" w:rsidRDefault="00C134A8" w:rsidP="00B358BA">
            <w:pPr>
              <w:jc w:val="both"/>
              <w:rPr>
                <w:rFonts w:ascii="Times New Roman" w:hAnsi="Times New Roman" w:cs="Times New Roman"/>
              </w:rPr>
            </w:pPr>
            <w:r>
              <w:rPr>
                <w:rFonts w:ascii="Times New Roman" w:hAnsi="Times New Roman" w:cs="Times New Roman"/>
              </w:rPr>
              <w:t xml:space="preserve">Sedang </w:t>
            </w:r>
          </w:p>
        </w:tc>
        <w:tc>
          <w:tcPr>
            <w:tcW w:w="2718" w:type="dxa"/>
            <w:tcBorders>
              <w:top w:val="nil"/>
              <w:left w:val="nil"/>
              <w:bottom w:val="nil"/>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6</w:t>
            </w:r>
          </w:p>
        </w:tc>
        <w:tc>
          <w:tcPr>
            <w:tcW w:w="2718" w:type="dxa"/>
            <w:tcBorders>
              <w:top w:val="nil"/>
              <w:left w:val="nil"/>
              <w:bottom w:val="nil"/>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60%</w:t>
            </w:r>
          </w:p>
        </w:tc>
      </w:tr>
      <w:tr w:rsidR="00C134A8" w:rsidTr="001F041D">
        <w:tc>
          <w:tcPr>
            <w:tcW w:w="2718" w:type="dxa"/>
            <w:tcBorders>
              <w:top w:val="nil"/>
              <w:left w:val="nil"/>
              <w:bottom w:val="single" w:sz="4" w:space="0" w:color="auto"/>
              <w:right w:val="nil"/>
            </w:tcBorders>
          </w:tcPr>
          <w:p w:rsidR="00C134A8" w:rsidRDefault="00C134A8" w:rsidP="00B358BA">
            <w:pPr>
              <w:jc w:val="both"/>
              <w:rPr>
                <w:rFonts w:ascii="Times New Roman" w:hAnsi="Times New Roman" w:cs="Times New Roman"/>
              </w:rPr>
            </w:pPr>
            <w:r>
              <w:rPr>
                <w:rFonts w:ascii="Times New Roman" w:hAnsi="Times New Roman" w:cs="Times New Roman"/>
              </w:rPr>
              <w:t xml:space="preserve">Buruk </w:t>
            </w:r>
          </w:p>
        </w:tc>
        <w:tc>
          <w:tcPr>
            <w:tcW w:w="2718" w:type="dxa"/>
            <w:tcBorders>
              <w:top w:val="nil"/>
              <w:left w:val="nil"/>
              <w:bottom w:val="single" w:sz="4" w:space="0" w:color="auto"/>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3</w:t>
            </w:r>
          </w:p>
        </w:tc>
        <w:tc>
          <w:tcPr>
            <w:tcW w:w="2718" w:type="dxa"/>
            <w:tcBorders>
              <w:top w:val="nil"/>
              <w:left w:val="nil"/>
              <w:bottom w:val="single" w:sz="4" w:space="0" w:color="auto"/>
              <w:right w:val="nil"/>
            </w:tcBorders>
          </w:tcPr>
          <w:p w:rsidR="00C134A8" w:rsidRDefault="00C134A8" w:rsidP="00B358BA">
            <w:pPr>
              <w:jc w:val="center"/>
              <w:rPr>
                <w:rFonts w:ascii="Times New Roman" w:hAnsi="Times New Roman" w:cs="Times New Roman"/>
              </w:rPr>
            </w:pPr>
            <w:r>
              <w:rPr>
                <w:rFonts w:ascii="Times New Roman" w:hAnsi="Times New Roman" w:cs="Times New Roman"/>
              </w:rPr>
              <w:t>30%</w:t>
            </w:r>
          </w:p>
        </w:tc>
      </w:tr>
      <w:tr w:rsidR="00C134A8" w:rsidTr="001F041D">
        <w:tc>
          <w:tcPr>
            <w:tcW w:w="2718" w:type="dxa"/>
            <w:tcBorders>
              <w:top w:val="single" w:sz="4" w:space="0" w:color="auto"/>
              <w:left w:val="nil"/>
              <w:right w:val="nil"/>
            </w:tcBorders>
          </w:tcPr>
          <w:p w:rsidR="00C134A8" w:rsidRDefault="00C134A8" w:rsidP="00B358BA">
            <w:pPr>
              <w:jc w:val="both"/>
              <w:rPr>
                <w:rFonts w:ascii="Times New Roman" w:hAnsi="Times New Roman" w:cs="Times New Roman"/>
                <w:b/>
              </w:rPr>
            </w:pPr>
            <w:r>
              <w:rPr>
                <w:rFonts w:ascii="Times New Roman" w:hAnsi="Times New Roman" w:cs="Times New Roman"/>
                <w:b/>
              </w:rPr>
              <w:t>Total</w:t>
            </w:r>
          </w:p>
        </w:tc>
        <w:tc>
          <w:tcPr>
            <w:tcW w:w="2718" w:type="dxa"/>
            <w:tcBorders>
              <w:top w:val="single" w:sz="4" w:space="0" w:color="auto"/>
              <w:left w:val="nil"/>
              <w:right w:val="nil"/>
            </w:tcBorders>
          </w:tcPr>
          <w:p w:rsidR="00C134A8" w:rsidRDefault="00C134A8" w:rsidP="00B358BA">
            <w:pPr>
              <w:jc w:val="center"/>
              <w:rPr>
                <w:rFonts w:ascii="Times New Roman" w:hAnsi="Times New Roman" w:cs="Times New Roman"/>
                <w:b/>
              </w:rPr>
            </w:pPr>
            <w:r>
              <w:rPr>
                <w:rFonts w:ascii="Times New Roman" w:hAnsi="Times New Roman" w:cs="Times New Roman"/>
                <w:b/>
              </w:rPr>
              <w:t>10</w:t>
            </w:r>
          </w:p>
        </w:tc>
        <w:tc>
          <w:tcPr>
            <w:tcW w:w="2718" w:type="dxa"/>
            <w:tcBorders>
              <w:top w:val="single" w:sz="4" w:space="0" w:color="auto"/>
              <w:left w:val="nil"/>
              <w:right w:val="nil"/>
            </w:tcBorders>
          </w:tcPr>
          <w:p w:rsidR="00C134A8" w:rsidRDefault="00C134A8" w:rsidP="00B358BA">
            <w:pPr>
              <w:jc w:val="center"/>
              <w:rPr>
                <w:rFonts w:ascii="Times New Roman" w:hAnsi="Times New Roman" w:cs="Times New Roman"/>
                <w:b/>
              </w:rPr>
            </w:pPr>
            <w:r>
              <w:rPr>
                <w:rFonts w:ascii="Times New Roman" w:hAnsi="Times New Roman" w:cs="Times New Roman"/>
                <w:b/>
              </w:rPr>
              <w:t>100</w:t>
            </w:r>
          </w:p>
        </w:tc>
      </w:tr>
    </w:tbl>
    <w:p w:rsidR="00C134A8" w:rsidRDefault="00C134A8" w:rsidP="00B358BA">
      <w:pPr>
        <w:ind w:firstLine="720"/>
        <w:jc w:val="both"/>
        <w:rPr>
          <w:rFonts w:ascii="Times New Roman" w:hAnsi="Times New Roman" w:cs="Times New Roman"/>
        </w:rPr>
      </w:pPr>
    </w:p>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kriteria pengetahuan penyuluhan dengan metode ceramah  diperoleh data  sebanyak 10% dengan kriteria Baik, 60% dengan Kriteria Sedang, 30% dengan kriteria Buruk.</w:t>
      </w:r>
    </w:p>
    <w:p w:rsidR="00C134A8" w:rsidRDefault="00C134A8" w:rsidP="00B358BA">
      <w:pPr>
        <w:ind w:firstLine="720"/>
        <w:jc w:val="both"/>
        <w:rPr>
          <w:rFonts w:ascii="Times New Roman" w:hAnsi="Times New Roman" w:cs="Times New Roman"/>
        </w:rPr>
      </w:pPr>
    </w:p>
    <w:p w:rsidR="00C134A8" w:rsidRDefault="00C134A8" w:rsidP="00B358BA">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Status Kebersihan Gigi dan Mulut</w:t>
      </w:r>
    </w:p>
    <w:p w:rsidR="00C134A8" w:rsidRDefault="00C134A8" w:rsidP="00B358BA">
      <w:pPr>
        <w:jc w:val="both"/>
        <w:rPr>
          <w:rFonts w:ascii="Times New Roman" w:hAnsi="Times New Roman" w:cs="Times New Roman"/>
          <w:b/>
        </w:rPr>
      </w:pPr>
      <w:r>
        <w:rPr>
          <w:rFonts w:ascii="Times New Roman" w:hAnsi="Times New Roman" w:cs="Times New Roman"/>
          <w:b/>
        </w:rPr>
        <w:lastRenderedPageBreak/>
        <w:t>Tabel 4.7 Distribusi Frekuensi Berdasarkan Kriteria OHI-S</w:t>
      </w:r>
    </w:p>
    <w:tbl>
      <w:tblPr>
        <w:tblStyle w:val="TableGrid"/>
        <w:tblW w:w="4974" w:type="dxa"/>
        <w:tblLook w:val="04A0" w:firstRow="1" w:lastRow="0" w:firstColumn="1" w:lastColumn="0" w:noHBand="0" w:noVBand="1"/>
      </w:tblPr>
      <w:tblGrid>
        <w:gridCol w:w="1575"/>
        <w:gridCol w:w="1575"/>
        <w:gridCol w:w="1575"/>
        <w:gridCol w:w="249"/>
      </w:tblGrid>
      <w:tr w:rsidR="00C134A8" w:rsidTr="00C134A8">
        <w:trPr>
          <w:trHeight w:val="496"/>
        </w:trPr>
        <w:tc>
          <w:tcPr>
            <w:tcW w:w="1575" w:type="dxa"/>
            <w:tcBorders>
              <w:left w:val="nil"/>
              <w:right w:val="nil"/>
            </w:tcBorders>
          </w:tcPr>
          <w:p w:rsidR="00C134A8" w:rsidRDefault="00C134A8" w:rsidP="00B358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Kriteria OHI-S</w:t>
            </w:r>
          </w:p>
        </w:tc>
        <w:tc>
          <w:tcPr>
            <w:tcW w:w="1575" w:type="dxa"/>
            <w:tcBorders>
              <w:left w:val="nil"/>
              <w:right w:val="nil"/>
            </w:tcBorders>
          </w:tcPr>
          <w:p w:rsidR="00C134A8" w:rsidRDefault="00C134A8" w:rsidP="00B358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f</w:t>
            </w:r>
          </w:p>
        </w:tc>
        <w:tc>
          <w:tcPr>
            <w:tcW w:w="1575" w:type="dxa"/>
            <w:tcBorders>
              <w:left w:val="nil"/>
              <w:right w:val="nil"/>
            </w:tcBorders>
          </w:tcPr>
          <w:p w:rsidR="00C134A8" w:rsidRDefault="00C134A8" w:rsidP="00B358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249" w:type="dxa"/>
            <w:tcBorders>
              <w:top w:val="nil"/>
              <w:left w:val="nil"/>
              <w:bottom w:val="nil"/>
              <w:right w:val="nil"/>
            </w:tcBorders>
            <w:shd w:val="clear" w:color="auto" w:fill="auto"/>
          </w:tcPr>
          <w:p w:rsidR="00C134A8" w:rsidRDefault="00C134A8" w:rsidP="00B358BA">
            <w:pPr>
              <w:jc w:val="center"/>
            </w:pPr>
          </w:p>
        </w:tc>
      </w:tr>
      <w:tr w:rsidR="00C134A8" w:rsidTr="00C134A8">
        <w:trPr>
          <w:gridAfter w:val="1"/>
          <w:wAfter w:w="249" w:type="dxa"/>
          <w:trHeight w:val="512"/>
        </w:trPr>
        <w:tc>
          <w:tcPr>
            <w:tcW w:w="1575" w:type="dxa"/>
            <w:tcBorders>
              <w:left w:val="nil"/>
              <w:bottom w:val="nil"/>
              <w:right w:val="nil"/>
            </w:tcBorders>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Baik </w:t>
            </w:r>
          </w:p>
        </w:tc>
        <w:tc>
          <w:tcPr>
            <w:tcW w:w="1575" w:type="dxa"/>
            <w:tcBorders>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75" w:type="dxa"/>
            <w:tcBorders>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r>
      <w:tr w:rsidR="00C134A8" w:rsidTr="00C134A8">
        <w:trPr>
          <w:gridAfter w:val="1"/>
          <w:wAfter w:w="249" w:type="dxa"/>
          <w:trHeight w:val="512"/>
        </w:trPr>
        <w:tc>
          <w:tcPr>
            <w:tcW w:w="1575" w:type="dxa"/>
            <w:tcBorders>
              <w:top w:val="nil"/>
              <w:left w:val="nil"/>
              <w:bottom w:val="nil"/>
              <w:right w:val="nil"/>
            </w:tcBorders>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Sedang </w:t>
            </w:r>
          </w:p>
        </w:tc>
        <w:tc>
          <w:tcPr>
            <w:tcW w:w="1575" w:type="dxa"/>
            <w:tcBorders>
              <w:top w:val="nil"/>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75" w:type="dxa"/>
            <w:tcBorders>
              <w:top w:val="nil"/>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rsidR="00C134A8" w:rsidTr="00C134A8">
        <w:trPr>
          <w:gridAfter w:val="1"/>
          <w:wAfter w:w="249" w:type="dxa"/>
          <w:trHeight w:val="496"/>
        </w:trPr>
        <w:tc>
          <w:tcPr>
            <w:tcW w:w="1575" w:type="dxa"/>
            <w:tcBorders>
              <w:top w:val="nil"/>
              <w:left w:val="nil"/>
              <w:bottom w:val="nil"/>
              <w:right w:val="nil"/>
            </w:tcBorders>
          </w:tcPr>
          <w:p w:rsidR="00C134A8" w:rsidRDefault="00C134A8" w:rsidP="00B358B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Buruk </w:t>
            </w:r>
          </w:p>
        </w:tc>
        <w:tc>
          <w:tcPr>
            <w:tcW w:w="1575" w:type="dxa"/>
            <w:tcBorders>
              <w:top w:val="nil"/>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75" w:type="dxa"/>
            <w:tcBorders>
              <w:top w:val="nil"/>
              <w:left w:val="nil"/>
              <w:bottom w:val="nil"/>
              <w:right w:val="nil"/>
            </w:tcBorders>
          </w:tcPr>
          <w:p w:rsidR="00C134A8" w:rsidRDefault="00C134A8" w:rsidP="00B358BA">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r>
      <w:tr w:rsidR="00C134A8" w:rsidTr="00C134A8">
        <w:trPr>
          <w:gridAfter w:val="1"/>
          <w:wAfter w:w="249" w:type="dxa"/>
          <w:trHeight w:val="529"/>
        </w:trPr>
        <w:tc>
          <w:tcPr>
            <w:tcW w:w="1575" w:type="dxa"/>
            <w:tcBorders>
              <w:top w:val="nil"/>
              <w:left w:val="nil"/>
              <w:right w:val="nil"/>
            </w:tcBorders>
          </w:tcPr>
          <w:p w:rsidR="00C134A8" w:rsidRDefault="00C134A8" w:rsidP="00B358BA">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Total</w:t>
            </w:r>
          </w:p>
        </w:tc>
        <w:tc>
          <w:tcPr>
            <w:tcW w:w="1575" w:type="dxa"/>
            <w:tcBorders>
              <w:top w:val="nil"/>
              <w:left w:val="nil"/>
              <w:right w:val="nil"/>
            </w:tcBorders>
          </w:tcPr>
          <w:p w:rsidR="00C134A8" w:rsidRDefault="00C134A8" w:rsidP="00B358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1575" w:type="dxa"/>
            <w:tcBorders>
              <w:top w:val="nil"/>
              <w:left w:val="nil"/>
              <w:right w:val="nil"/>
            </w:tcBorders>
          </w:tcPr>
          <w:p w:rsidR="00C134A8" w:rsidRDefault="00C134A8" w:rsidP="00B358BA">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tc>
      </w:tr>
    </w:tbl>
    <w:p w:rsidR="00C134A8" w:rsidRDefault="00C134A8" w:rsidP="00B358BA">
      <w:pPr>
        <w:ind w:firstLine="720"/>
        <w:jc w:val="both"/>
        <w:rPr>
          <w:rFonts w:ascii="Times New Roman" w:hAnsi="Times New Roman" w:cs="Times New Roman"/>
        </w:rPr>
      </w:pPr>
      <w:r>
        <w:rPr>
          <w:rFonts w:ascii="Times New Roman" w:hAnsi="Times New Roman" w:cs="Times New Roman"/>
        </w:rPr>
        <w:t>Berdasarkan tabel kriteria OHI-S  diperoleh data  sebanyak 50% dengan kriteria Baik, 40% dengan Kriteria Sedang, 10% dengan kriteria Buruk.</w:t>
      </w:r>
    </w:p>
    <w:p w:rsidR="00C134A8" w:rsidRDefault="00C134A8" w:rsidP="00B358BA">
      <w:pPr>
        <w:rPr>
          <w:b/>
        </w:rPr>
      </w:pPr>
    </w:p>
    <w:p w:rsidR="00C134A8" w:rsidRPr="00EA2844" w:rsidRDefault="00C134A8" w:rsidP="00B358BA">
      <w:pPr>
        <w:jc w:val="both"/>
        <w:rPr>
          <w:rFonts w:ascii="Times New Roman" w:hAnsi="Times New Roman" w:cs="Times New Roman"/>
          <w:b/>
          <w:sz w:val="22"/>
          <w:szCs w:val="22"/>
        </w:rPr>
      </w:pPr>
      <w:r w:rsidRPr="00EA2844">
        <w:rPr>
          <w:rFonts w:ascii="Times New Roman" w:hAnsi="Times New Roman" w:cs="Times New Roman"/>
          <w:b/>
          <w:sz w:val="22"/>
          <w:szCs w:val="22"/>
        </w:rPr>
        <w:t>PEMBAHASAN</w:t>
      </w:r>
    </w:p>
    <w:p w:rsidR="00C134A8" w:rsidRDefault="00C134A8" w:rsidP="00B358BA">
      <w:pPr>
        <w:pStyle w:val="ListParagraph"/>
        <w:numPr>
          <w:ilvl w:val="0"/>
          <w:numId w:val="2"/>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 xml:space="preserve">Karakteristik Umum Artikel </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Pelayanan kesehatan gigi merupakan segala upaya pencegahan dan pengobatan penyakit, serta pemulihan dan peningkatan kesehatan yang didasarkan atas hubungan tenaga kesehatan gigi dengan individu atau masyarakat yang membutuhkannya.</w:t>
      </w:r>
      <w:proofErr w:type="gramEnd"/>
      <w:r>
        <w:rPr>
          <w:rFonts w:ascii="Times New Roman" w:hAnsi="Times New Roman" w:cs="Times New Roman"/>
        </w:rPr>
        <w:t xml:space="preserve"> </w:t>
      </w:r>
      <w:proofErr w:type="gramStart"/>
      <w:r>
        <w:rPr>
          <w:rFonts w:ascii="Times New Roman" w:hAnsi="Times New Roman" w:cs="Times New Roman"/>
        </w:rPr>
        <w:t>Salah satu upaya pencegahan buruknya derajat kebersihan gigi dan mulut adalah melalui penyuluhan.</w:t>
      </w:r>
      <w:proofErr w:type="gramEnd"/>
      <w:r>
        <w:rPr>
          <w:rFonts w:ascii="Times New Roman" w:hAnsi="Times New Roman" w:cs="Times New Roman"/>
        </w:rPr>
        <w:t xml:space="preserve"> </w:t>
      </w:r>
      <w:proofErr w:type="gramStart"/>
      <w:r>
        <w:rPr>
          <w:rFonts w:ascii="Times New Roman" w:hAnsi="Times New Roman" w:cs="Times New Roman"/>
        </w:rPr>
        <w:t>Tujuan penyuluhan yaitu supaya peserta didik dapat mengerti dan menerapkan prinsip-prinsip pencegahan penyakit dalam kaitannya dengan kesehatan dan keselamatan dalam keshidupansehari-hari (Effendy, 2009).</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r>
        <w:rPr>
          <w:rFonts w:ascii="Times New Roman" w:hAnsi="Times New Roman" w:cs="Times New Roman"/>
        </w:rPr>
        <w:t xml:space="preserve">Penggunaan media dalam pembelajaran dapat membantu memberikan pengalaman yang bermakna bagi anak karena dapat mempermudah anak dalam memahami materi yang </w:t>
      </w:r>
      <w:proofErr w:type="gramStart"/>
      <w:r>
        <w:rPr>
          <w:rFonts w:ascii="Times New Roman" w:hAnsi="Times New Roman" w:cs="Times New Roman"/>
        </w:rPr>
        <w:t>akan</w:t>
      </w:r>
      <w:proofErr w:type="gramEnd"/>
      <w:r>
        <w:rPr>
          <w:rFonts w:ascii="Times New Roman" w:hAnsi="Times New Roman" w:cs="Times New Roman"/>
        </w:rPr>
        <w:t xml:space="preserve"> disampaikan dari yang bersifat abstrak akan menjadi konkret. </w:t>
      </w:r>
      <w:proofErr w:type="gramStart"/>
      <w:r>
        <w:rPr>
          <w:rFonts w:ascii="Times New Roman" w:hAnsi="Times New Roman" w:cs="Times New Roman"/>
        </w:rPr>
        <w:t xml:space="preserve">Salah </w:t>
      </w:r>
      <w:r>
        <w:rPr>
          <w:rFonts w:ascii="Times New Roman" w:hAnsi="Times New Roman" w:cs="Times New Roman"/>
        </w:rPr>
        <w:lastRenderedPageBreak/>
        <w:t>satu penggunaan media yang dapat membantu siswa mampu menangkap materi penyuluhan kesehatan gigi dan mulut dapat melalui media poster kesehatan gigi dan mulut, demi tercapainya derajat kesehatan gigi dan mulut (Candra Bintantri, 2012).</w:t>
      </w:r>
      <w:proofErr w:type="gramEnd"/>
    </w:p>
    <w:p w:rsidR="00C134A8" w:rsidRDefault="00C134A8" w:rsidP="00B358BA">
      <w:pPr>
        <w:ind w:firstLine="720"/>
        <w:jc w:val="both"/>
        <w:rPr>
          <w:rFonts w:ascii="Times New Roman" w:hAnsi="Times New Roman" w:cs="Times New Roman"/>
        </w:rPr>
      </w:pPr>
      <w:r>
        <w:rPr>
          <w:rFonts w:ascii="Times New Roman" w:hAnsi="Times New Roman" w:cs="Times New Roman"/>
        </w:rPr>
        <w:t>Metode ceramah adalah salah satu cara pendidikan kesehatan yang didalamnya menjelaskan sesuatu secara lisan disertai dengan Tanya jawab, diskusi dengan sekelompok pendengar</w:t>
      </w:r>
      <w:proofErr w:type="gramStart"/>
      <w:r>
        <w:rPr>
          <w:rFonts w:ascii="Times New Roman" w:hAnsi="Times New Roman" w:cs="Times New Roman"/>
        </w:rPr>
        <w:t>,serta</w:t>
      </w:r>
      <w:proofErr w:type="gramEnd"/>
      <w:r>
        <w:rPr>
          <w:rFonts w:ascii="Times New Roman" w:hAnsi="Times New Roman" w:cs="Times New Roman"/>
        </w:rPr>
        <w:t xml:space="preserve"> dibantu dengan beberapa alat peraga yang dianggap perlu. </w:t>
      </w:r>
      <w:proofErr w:type="gramStart"/>
      <w:r>
        <w:rPr>
          <w:rFonts w:ascii="Times New Roman" w:hAnsi="Times New Roman" w:cs="Times New Roman"/>
        </w:rPr>
        <w:t>Penggunaan media komunikasi digunakan digunakan pada sifat sasaran sebagai berikut, sasaran belajar mempunyai perhatian yang selektif, sasaran belajar mempunyai lingkup perhatian yang terbatas, sasaran belajar perlu menggunakan informasi yang diterima (Herijulianti dkk, 2006).</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Promosi kesehatan tidak dapat lepas dari media karena melalui media, pesan-pesan yang disampaikan dapat lebih menarik dan dipahami.</w:t>
      </w:r>
      <w:proofErr w:type="gramEnd"/>
      <w:r>
        <w:rPr>
          <w:rFonts w:ascii="Times New Roman" w:hAnsi="Times New Roman" w:cs="Times New Roman"/>
        </w:rPr>
        <w:t xml:space="preserve"> </w:t>
      </w:r>
      <w:proofErr w:type="gramStart"/>
      <w:r>
        <w:rPr>
          <w:rFonts w:ascii="Times New Roman" w:hAnsi="Times New Roman" w:cs="Times New Roman"/>
        </w:rPr>
        <w:t>Poster merupakan media penyuluhan berupa media cetak bergambar dan disampaikan dengan metode ceramah.</w:t>
      </w:r>
      <w:proofErr w:type="gramEnd"/>
      <w:r>
        <w:rPr>
          <w:rFonts w:ascii="Times New Roman" w:hAnsi="Times New Roman" w:cs="Times New Roman"/>
        </w:rPr>
        <w:t xml:space="preserve"> </w:t>
      </w:r>
      <w:proofErr w:type="gramStart"/>
      <w:r>
        <w:rPr>
          <w:rFonts w:ascii="Times New Roman" w:hAnsi="Times New Roman" w:cs="Times New Roman"/>
        </w:rPr>
        <w:t>Poster telah sering digunakan sebagai media penyuluhan dan mampu meningkatkan pengetahuan sasaran dari tidak tahu menjadi tahu dan akhirnya mau mengubah perilaku.</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 xml:space="preserve">Alasan dipilihanya media poster tentang kesehatan gigi terhadap peningkatan pengetahuan tentang kesehatan gigi pada siswa ini karena diantar media pendidikan, media poster dapat menarik perhatian siswa, karena dari paparan tersebut timbul pemikiran untuk meningkatkan pengetahuan siswa/I </w:t>
      </w:r>
      <w:r>
        <w:rPr>
          <w:rFonts w:ascii="Times New Roman" w:hAnsi="Times New Roman" w:cs="Times New Roman"/>
        </w:rPr>
        <w:lastRenderedPageBreak/>
        <w:t>untuk menjaga kesehatan gigi dan mulutnya, Setyonari (2013).</w:t>
      </w:r>
      <w:proofErr w:type="gramEnd"/>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Kebersihan gigi dan mulut adalah keadaan gigi dan mulut yang terbebas dari gigi berlubang dan karang gigi.</w:t>
      </w:r>
      <w:proofErr w:type="gramEnd"/>
      <w:r>
        <w:rPr>
          <w:rFonts w:ascii="Times New Roman" w:hAnsi="Times New Roman" w:cs="Times New Roman"/>
        </w:rPr>
        <w:t xml:space="preserve"> Karang gigi yang melekat dipermukaan mahkota gigi biasanya berwarna kekuningan sampai kecoklatan yang dapat terlihat mata (Pratiwi D</w:t>
      </w:r>
      <w:proofErr w:type="gramStart"/>
      <w:r>
        <w:rPr>
          <w:rFonts w:ascii="Times New Roman" w:hAnsi="Times New Roman" w:cs="Times New Roman"/>
        </w:rPr>
        <w:t>,2009</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r>
        <w:rPr>
          <w:rFonts w:ascii="Times New Roman" w:hAnsi="Times New Roman" w:cs="Times New Roman"/>
        </w:rPr>
        <w:t>Desain penelitian Deskriptif Korelatif  dengan Design Cross Sectional, yaitu penelitian yang diarahkan untuk menjelaskan hubungan antara dua variable bebas yaitu dengan variable terikat dengan design cross sectional, dimana data yang menyangkut variabl bebas dan terikat dikumpulkan dalam waktu bersama-sama (Natoadmodjo,2010).</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Menurut natoatmodjo (2002) Cross Sectional adalah suastu penelitian untuk mempelajari suatu dinamika korelasi antara factor-faktor resiko dengan efek, dan dengan suatu pendekatan, observasi ataupun dengan pengumpulan data pada suatu saat tertentu (point time approach).</w:t>
      </w:r>
      <w:proofErr w:type="gramEnd"/>
    </w:p>
    <w:p w:rsidR="00C134A8" w:rsidRDefault="00C134A8" w:rsidP="00B358BA">
      <w:pPr>
        <w:ind w:firstLine="720"/>
        <w:jc w:val="both"/>
        <w:rPr>
          <w:rFonts w:ascii="Times New Roman" w:hAnsi="Times New Roman" w:cs="Times New Roman"/>
        </w:rPr>
      </w:pPr>
      <w:r>
        <w:rPr>
          <w:rFonts w:ascii="Times New Roman" w:hAnsi="Times New Roman" w:cs="Times New Roman"/>
        </w:rPr>
        <w:t>Menurut Sugiyono (2014) mengatakan bahwa total sampling adalah teknik penentuan sampel sumber data dengan pertimbangan tertentu.</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Menurut Sugiyono (2016) mengatakan bahwa purposive sampling adalah teknik sampel sumber data dengan pertimbangan tertentu.</w:t>
      </w:r>
      <w:proofErr w:type="gramEnd"/>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Menurut Sugiyono (2017) random samping adalah pengambilan sampel yang dari populasi yang dilakukan secara acak tanpa memperhatikan strata yang ada dalam populasi tersebut.</w:t>
      </w:r>
      <w:proofErr w:type="gramEnd"/>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lastRenderedPageBreak/>
        <w:t>Untuk instrument penelitian 50% artikel menggunakan kuesioner dan 50% menggunakan tes lisan, observasi dan wawancara.</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p>
    <w:p w:rsidR="00C134A8" w:rsidRDefault="00C134A8" w:rsidP="00B358BA">
      <w:pPr>
        <w:ind w:firstLine="720"/>
        <w:jc w:val="both"/>
        <w:rPr>
          <w:rFonts w:ascii="Times New Roman" w:hAnsi="Times New Roman" w:cs="Times New Roman"/>
        </w:rPr>
      </w:pPr>
    </w:p>
    <w:p w:rsidR="00C134A8" w:rsidRDefault="00C134A8" w:rsidP="00B358BA">
      <w:pPr>
        <w:pStyle w:val="ListParagraph"/>
        <w:numPr>
          <w:ilvl w:val="0"/>
          <w:numId w:val="2"/>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Karakteristik Pengetahuan Penyuluhan dengan Metode Ceramah</w:t>
      </w:r>
    </w:p>
    <w:p w:rsidR="00C134A8" w:rsidRDefault="00C134A8" w:rsidP="00B358BA">
      <w:pPr>
        <w:ind w:firstLine="720"/>
        <w:jc w:val="both"/>
        <w:rPr>
          <w:rFonts w:ascii="Times New Roman" w:hAnsi="Times New Roman" w:cs="Times New Roman"/>
        </w:rPr>
      </w:pPr>
      <w:r>
        <w:rPr>
          <w:rFonts w:ascii="Times New Roman" w:hAnsi="Times New Roman" w:cs="Times New Roman"/>
        </w:rPr>
        <w:t>Berdasarkan hasil systematic riview yang telah dilakukan pada 10 artikel terkait didapatkan data bahwa tingkat pengetahuan anak sd paling banyak yaitu kategori sedang 60% kategori buruk 30% dan kategosi baik 10%.</w:t>
      </w:r>
    </w:p>
    <w:p w:rsidR="00C134A8" w:rsidRDefault="00C134A8" w:rsidP="00B358BA">
      <w:pPr>
        <w:ind w:firstLine="720"/>
        <w:jc w:val="both"/>
        <w:rPr>
          <w:rFonts w:ascii="Times New Roman" w:hAnsi="Times New Roman" w:cs="Times New Roman"/>
        </w:rPr>
      </w:pPr>
      <w:r>
        <w:rPr>
          <w:rFonts w:ascii="Times New Roman" w:hAnsi="Times New Roman" w:cs="Times New Roman"/>
        </w:rPr>
        <w:t xml:space="preserve">Hal ini menunjukkan pengetahuan seseorang </w:t>
      </w:r>
      <w:proofErr w:type="gramStart"/>
      <w:r>
        <w:rPr>
          <w:rFonts w:ascii="Times New Roman" w:hAnsi="Times New Roman" w:cs="Times New Roman"/>
        </w:rPr>
        <w:t>akan</w:t>
      </w:r>
      <w:proofErr w:type="gramEnd"/>
      <w:r>
        <w:rPr>
          <w:rFonts w:ascii="Times New Roman" w:hAnsi="Times New Roman" w:cs="Times New Roman"/>
        </w:rPr>
        <w:t xml:space="preserve"> perilaku kesehatan. </w:t>
      </w:r>
      <w:proofErr w:type="gramStart"/>
      <w:r>
        <w:rPr>
          <w:rFonts w:ascii="Times New Roman" w:hAnsi="Times New Roman" w:cs="Times New Roman"/>
        </w:rPr>
        <w:t>Peningkatan pengetahuan kelompok perlakuan posttest karena pendidikan kesehatan disampaikan dengan metode ceramah interaktif dan demonstrasi yang menggunakan alat peraga seperti poster.</w:t>
      </w:r>
      <w:proofErr w:type="gramEnd"/>
    </w:p>
    <w:p w:rsidR="00C134A8" w:rsidRDefault="00C134A8" w:rsidP="00B358BA">
      <w:pPr>
        <w:ind w:firstLine="720"/>
        <w:jc w:val="both"/>
        <w:rPr>
          <w:rFonts w:ascii="Times New Roman" w:hAnsi="Times New Roman" w:cs="Times New Roman"/>
        </w:rPr>
      </w:pPr>
      <w:r>
        <w:rPr>
          <w:rFonts w:ascii="Times New Roman" w:hAnsi="Times New Roman" w:cs="Times New Roman"/>
        </w:rPr>
        <w:t xml:space="preserve">Dalam menggunakan alat </w:t>
      </w:r>
      <w:proofErr w:type="gramStart"/>
      <w:r>
        <w:rPr>
          <w:rFonts w:ascii="Times New Roman" w:hAnsi="Times New Roman" w:cs="Times New Roman"/>
        </w:rPr>
        <w:t>bantu</w:t>
      </w:r>
      <w:proofErr w:type="gramEnd"/>
      <w:r>
        <w:rPr>
          <w:rFonts w:ascii="Times New Roman" w:hAnsi="Times New Roman" w:cs="Times New Roman"/>
        </w:rPr>
        <w:t xml:space="preserve"> media dituntutlah kemampuan dan kemauan anak-anak dalam membaca untuk bisa memahami materi.  </w:t>
      </w:r>
      <w:proofErr w:type="gramStart"/>
      <w:r>
        <w:rPr>
          <w:rFonts w:ascii="Times New Roman" w:hAnsi="Times New Roman" w:cs="Times New Roman"/>
        </w:rPr>
        <w:t>Montessori menyatakan bahwa lingkungan dan alam sekitar memiliki pengaruh kepada anak-anak dalam dalam belajar.</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b/>
        </w:rPr>
      </w:pPr>
      <w:r>
        <w:rPr>
          <w:rFonts w:ascii="Times New Roman" w:hAnsi="Times New Roman" w:cs="Times New Roman"/>
        </w:rPr>
        <w:t xml:space="preserve">Hasil dari proses pembelajaran adalah interaksi secara simultan anatara pengetahuan, sikap, dan perilaku. Pendidikan kesehatan yang efektif secara </w:t>
      </w:r>
      <w:proofErr w:type="gramStart"/>
      <w:r>
        <w:rPr>
          <w:rFonts w:ascii="Times New Roman" w:hAnsi="Times New Roman" w:cs="Times New Roman"/>
        </w:rPr>
        <w:t>simultan  harus</w:t>
      </w:r>
      <w:proofErr w:type="gramEnd"/>
      <w:r>
        <w:rPr>
          <w:rFonts w:ascii="Times New Roman" w:hAnsi="Times New Roman" w:cs="Times New Roman"/>
        </w:rPr>
        <w:t xml:space="preserve"> memiliki sasaran terhadap perubahan pengetahuan sikap dan perilaku.</w:t>
      </w:r>
    </w:p>
    <w:p w:rsidR="00C134A8" w:rsidRDefault="00C134A8" w:rsidP="00B358BA">
      <w:pPr>
        <w:ind w:firstLine="720"/>
        <w:jc w:val="both"/>
        <w:rPr>
          <w:rFonts w:ascii="Times New Roman" w:hAnsi="Times New Roman" w:cs="Times New Roman"/>
          <w:b/>
        </w:rPr>
      </w:pPr>
      <w:r>
        <w:rPr>
          <w:rFonts w:ascii="Times New Roman" w:hAnsi="Times New Roman" w:cs="Times New Roman"/>
        </w:rPr>
        <w:t>Metode ceramah adalah salah satu cara pendidikan kesehatan yang didalamnya menjelaskan sesuatu secara lisan disertai dengan Tanya jawab, diskusi dengan sekelompok pendengar</w:t>
      </w:r>
      <w:proofErr w:type="gramStart"/>
      <w:r>
        <w:rPr>
          <w:rFonts w:ascii="Times New Roman" w:hAnsi="Times New Roman" w:cs="Times New Roman"/>
        </w:rPr>
        <w:t>,serta</w:t>
      </w:r>
      <w:proofErr w:type="gramEnd"/>
      <w:r>
        <w:rPr>
          <w:rFonts w:ascii="Times New Roman" w:hAnsi="Times New Roman" w:cs="Times New Roman"/>
        </w:rPr>
        <w:t xml:space="preserve"> dibantu dengan beberapa alat peraga yang dianggap </w:t>
      </w:r>
      <w:r>
        <w:rPr>
          <w:rFonts w:ascii="Times New Roman" w:hAnsi="Times New Roman" w:cs="Times New Roman"/>
        </w:rPr>
        <w:lastRenderedPageBreak/>
        <w:t xml:space="preserve">perlu. </w:t>
      </w:r>
      <w:proofErr w:type="gramStart"/>
      <w:r>
        <w:rPr>
          <w:rFonts w:ascii="Times New Roman" w:hAnsi="Times New Roman" w:cs="Times New Roman"/>
        </w:rPr>
        <w:t>Penggunaan media komunikasi digunakan digunakan pada sifat sasaran sebagai berikut, sasaran belajar mempunyai perhatian yang selektif, sasaran belajar mempunyai lingkup perhatian yang terbatas, sasaran belajar perlu menggunakan informasi yang diterima (Herijulianti dkk, 2006).</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b/>
        </w:rPr>
      </w:pPr>
      <w:proofErr w:type="gramStart"/>
      <w:r>
        <w:rPr>
          <w:rFonts w:ascii="Times New Roman" w:hAnsi="Times New Roman" w:cs="Times New Roman"/>
        </w:rPr>
        <w:t>Promosi kesehatan tidak dapat lepas dari media karena melalui media, pesan-pesan yang disampaikan dapat lebih menarik dan dipahami.</w:t>
      </w:r>
      <w:proofErr w:type="gramEnd"/>
      <w:r>
        <w:rPr>
          <w:rFonts w:ascii="Times New Roman" w:hAnsi="Times New Roman" w:cs="Times New Roman"/>
        </w:rPr>
        <w:t xml:space="preserve"> </w:t>
      </w:r>
      <w:proofErr w:type="gramStart"/>
      <w:r>
        <w:rPr>
          <w:rFonts w:ascii="Times New Roman" w:hAnsi="Times New Roman" w:cs="Times New Roman"/>
        </w:rPr>
        <w:t>Poster merupakan media penyuluhan berupa media cetak bergambar dan disampaikan dengan metode ceramah.</w:t>
      </w:r>
      <w:proofErr w:type="gramEnd"/>
      <w:r>
        <w:rPr>
          <w:rFonts w:ascii="Times New Roman" w:hAnsi="Times New Roman" w:cs="Times New Roman"/>
        </w:rPr>
        <w:t xml:space="preserve"> </w:t>
      </w:r>
      <w:proofErr w:type="gramStart"/>
      <w:r>
        <w:rPr>
          <w:rFonts w:ascii="Times New Roman" w:hAnsi="Times New Roman" w:cs="Times New Roman"/>
        </w:rPr>
        <w:t>Poster telah sering digunakan sebagai media penyuluhan dan mampu meningkatkan pengetahuan sasaran dari tidak tahu menjadi tahu dan akhirnya mau mengubah perilaku.</w:t>
      </w:r>
      <w:proofErr w:type="gramEnd"/>
      <w:r>
        <w:rPr>
          <w:rFonts w:ascii="Times New Roman" w:hAnsi="Times New Roman" w:cs="Times New Roman"/>
        </w:rPr>
        <w:t xml:space="preserve"> </w:t>
      </w:r>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Alasan dipilihanya media poster tentang kesehatan gigi terhadap peningkatan pengetahuan tentang kesehatan gigi pada siswa ini karena diantar media pendidikan, media poster dapat menarik perhatian siswa, karena dari paparan tersebut timbul pemikiran untuk meningkatkan pengetahuan siswa/I untuk menjaga kesehatan gigi dan mulutnya (Setyonari, 2013).</w:t>
      </w:r>
      <w:proofErr w:type="gramEnd"/>
    </w:p>
    <w:p w:rsidR="00C134A8" w:rsidRDefault="00C134A8" w:rsidP="00B358BA">
      <w:pPr>
        <w:pStyle w:val="ListParagraph"/>
        <w:spacing w:after="0" w:line="240" w:lineRule="auto"/>
        <w:ind w:firstLine="720"/>
        <w:jc w:val="both"/>
        <w:rPr>
          <w:rFonts w:ascii="Times New Roman" w:hAnsi="Times New Roman" w:cs="Times New Roman"/>
          <w:sz w:val="24"/>
          <w:szCs w:val="24"/>
        </w:rPr>
      </w:pPr>
    </w:p>
    <w:p w:rsidR="00C134A8" w:rsidRDefault="00C134A8" w:rsidP="00B358BA">
      <w:pPr>
        <w:pStyle w:val="ListParagraph"/>
        <w:numPr>
          <w:ilvl w:val="0"/>
          <w:numId w:val="2"/>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Karakteristik status kebersihan gigi dan mulut </w:t>
      </w:r>
    </w:p>
    <w:p w:rsidR="00C134A8" w:rsidRDefault="00C134A8" w:rsidP="00B358BA">
      <w:pPr>
        <w:ind w:firstLine="720"/>
        <w:jc w:val="both"/>
        <w:rPr>
          <w:rFonts w:ascii="Times New Roman" w:hAnsi="Times New Roman" w:cs="Times New Roman"/>
        </w:rPr>
      </w:pPr>
      <w:r>
        <w:rPr>
          <w:rFonts w:ascii="Times New Roman" w:hAnsi="Times New Roman" w:cs="Times New Roman"/>
        </w:rPr>
        <w:t>Berdasarkan hasil systematic riview yang telah dilakukan pada 10 artikel terkait didapatkan data bahwa tingkat pengetahuan anak sd paling banyak yatu kategori baik 50% kategori sedang 40% dan kategosi buruk 10%.</w:t>
      </w:r>
    </w:p>
    <w:p w:rsidR="00C134A8" w:rsidRDefault="00C134A8" w:rsidP="00B358BA">
      <w:pPr>
        <w:ind w:firstLine="720"/>
        <w:jc w:val="both"/>
        <w:rPr>
          <w:rFonts w:ascii="Times New Roman" w:hAnsi="Times New Roman" w:cs="Times New Roman"/>
        </w:rPr>
      </w:pPr>
      <w:r>
        <w:rPr>
          <w:rFonts w:ascii="Times New Roman" w:hAnsi="Times New Roman" w:cs="Times New Roman"/>
        </w:rPr>
        <w:t>Penelitian ini sejalan dengan penelitian (Avoanita Yosa</w:t>
      </w:r>
      <w:proofErr w:type="gramStart"/>
      <w:r>
        <w:rPr>
          <w:rFonts w:ascii="Times New Roman" w:hAnsi="Times New Roman" w:cs="Times New Roman"/>
        </w:rPr>
        <w:t>,Erni</w:t>
      </w:r>
      <w:proofErr w:type="gramEnd"/>
      <w:r>
        <w:rPr>
          <w:rFonts w:ascii="Times New Roman" w:hAnsi="Times New Roman" w:cs="Times New Roman"/>
        </w:rPr>
        <w:t xml:space="preserve"> Gultom 2016) di SD N Way Harong </w:t>
      </w:r>
      <w:r>
        <w:rPr>
          <w:rFonts w:ascii="Times New Roman" w:hAnsi="Times New Roman" w:cs="Times New Roman"/>
        </w:rPr>
        <w:lastRenderedPageBreak/>
        <w:t xml:space="preserve">Kec. </w:t>
      </w:r>
      <w:proofErr w:type="gramStart"/>
      <w:r>
        <w:rPr>
          <w:rFonts w:ascii="Times New Roman" w:hAnsi="Times New Roman" w:cs="Times New Roman"/>
        </w:rPr>
        <w:t>Way Lima pada bulan September- Oktober 2015 memiliki kebersihan gigi dan mulut yang baik.</w:t>
      </w:r>
      <w:proofErr w:type="gramEnd"/>
      <w:r>
        <w:rPr>
          <w:rFonts w:ascii="Times New Roman" w:hAnsi="Times New Roman" w:cs="Times New Roman"/>
        </w:rPr>
        <w:t xml:space="preserve"> </w:t>
      </w:r>
      <w:proofErr w:type="gramStart"/>
      <w:r>
        <w:rPr>
          <w:rFonts w:ascii="Times New Roman" w:hAnsi="Times New Roman" w:cs="Times New Roman"/>
        </w:rPr>
        <w:t>Dari hasil pemeriksaan derajat kebersihan gigi dan mulut (OHI-S) pada siswa/I SD N Way Harong Kec.</w:t>
      </w:r>
      <w:proofErr w:type="gramEnd"/>
      <w:r>
        <w:rPr>
          <w:rFonts w:ascii="Times New Roman" w:hAnsi="Times New Roman" w:cs="Times New Roman"/>
        </w:rPr>
        <w:t xml:space="preserve"> </w:t>
      </w:r>
      <w:proofErr w:type="gramStart"/>
      <w:r>
        <w:rPr>
          <w:rFonts w:ascii="Times New Roman" w:hAnsi="Times New Roman" w:cs="Times New Roman"/>
        </w:rPr>
        <w:t>Way Lima didapatkan hasil sebagai berikut.</w:t>
      </w:r>
      <w:proofErr w:type="gramEnd"/>
      <w:r>
        <w:rPr>
          <w:rFonts w:ascii="Times New Roman" w:hAnsi="Times New Roman" w:cs="Times New Roman"/>
        </w:rPr>
        <w:t xml:space="preserve"> </w:t>
      </w:r>
      <w:proofErr w:type="gramStart"/>
      <w:r>
        <w:rPr>
          <w:rFonts w:ascii="Times New Roman" w:hAnsi="Times New Roman" w:cs="Times New Roman"/>
        </w:rPr>
        <w:t>OHI-S setelah melakukan penyuluhan dengan penggunaan media komunikasi dengan kriteria baik.</w:t>
      </w:r>
      <w:proofErr w:type="gramEnd"/>
      <w:r>
        <w:rPr>
          <w:rFonts w:ascii="Times New Roman" w:hAnsi="Times New Roman" w:cs="Times New Roman"/>
        </w:rPr>
        <w:t xml:space="preserve"> </w:t>
      </w:r>
      <w:proofErr w:type="gramStart"/>
      <w:r>
        <w:rPr>
          <w:rFonts w:ascii="Times New Roman" w:hAnsi="Times New Roman" w:cs="Times New Roman"/>
        </w:rPr>
        <w:t>Hal ini menyebabkan terjadi perubahan yang lebih baik antara jumlah responden OHI-S dari sebelum dan sesudah dilakukan penyuluhan dengan menggunakan media komunikasi.</w:t>
      </w:r>
      <w:proofErr w:type="gramEnd"/>
    </w:p>
    <w:p w:rsidR="00C134A8" w:rsidRDefault="00C134A8" w:rsidP="00B358BA">
      <w:pPr>
        <w:ind w:firstLine="720"/>
        <w:jc w:val="both"/>
        <w:rPr>
          <w:rFonts w:ascii="Times New Roman" w:hAnsi="Times New Roman" w:cs="Times New Roman"/>
        </w:rPr>
      </w:pPr>
      <w:proofErr w:type="gramStart"/>
      <w:r>
        <w:rPr>
          <w:rFonts w:ascii="Times New Roman" w:hAnsi="Times New Roman" w:cs="Times New Roman"/>
        </w:rPr>
        <w:t>Menurut Darwita (2005) kebersihan gigi dan mulut adalah kesadaran mulut bebas dari plak dan kalkulus.</w:t>
      </w:r>
      <w:proofErr w:type="gramEnd"/>
      <w:r>
        <w:rPr>
          <w:rFonts w:ascii="Times New Roman" w:hAnsi="Times New Roman" w:cs="Times New Roman"/>
        </w:rPr>
        <w:t xml:space="preserve"> Mulut dikatakan bersih apabila gigi-gigi yang terdapat </w:t>
      </w:r>
      <w:proofErr w:type="gramStart"/>
      <w:r>
        <w:rPr>
          <w:rFonts w:ascii="Times New Roman" w:hAnsi="Times New Roman" w:cs="Times New Roman"/>
        </w:rPr>
        <w:t>didalamnya  bebas</w:t>
      </w:r>
      <w:proofErr w:type="gramEnd"/>
      <w:r>
        <w:rPr>
          <w:rFonts w:ascii="Times New Roman" w:hAnsi="Times New Roman" w:cs="Times New Roman"/>
        </w:rPr>
        <w:t xml:space="preserve"> dari plak dan kalkulus. </w:t>
      </w:r>
      <w:proofErr w:type="gramStart"/>
      <w:r>
        <w:rPr>
          <w:rFonts w:ascii="Times New Roman" w:hAnsi="Times New Roman" w:cs="Times New Roman"/>
        </w:rPr>
        <w:t>Plak selalu terbentuk pada gigi dan meluas keseluruh permukaan bila kita lupa menggosok gigi.</w:t>
      </w:r>
      <w:proofErr w:type="gramEnd"/>
      <w:r>
        <w:rPr>
          <w:rFonts w:ascii="Times New Roman" w:hAnsi="Times New Roman" w:cs="Times New Roman"/>
        </w:rPr>
        <w:t xml:space="preserve"> Hal ini disebabkan karena rongga mulut bersifat basah, lembab, dan gelap dengan perkataan lain menyebabkan plak berkembang </w:t>
      </w:r>
      <w:proofErr w:type="gramStart"/>
      <w:r>
        <w:rPr>
          <w:rFonts w:ascii="Times New Roman" w:hAnsi="Times New Roman" w:cs="Times New Roman"/>
        </w:rPr>
        <w:t>biak</w:t>
      </w:r>
      <w:proofErr w:type="gramEnd"/>
      <w:r>
        <w:rPr>
          <w:rFonts w:ascii="Times New Roman" w:hAnsi="Times New Roman" w:cs="Times New Roman"/>
        </w:rPr>
        <w:t xml:space="preserve">. Plak bla dibiarkan </w:t>
      </w:r>
      <w:proofErr w:type="gramStart"/>
      <w:r>
        <w:rPr>
          <w:rFonts w:ascii="Times New Roman" w:hAnsi="Times New Roman" w:cs="Times New Roman"/>
        </w:rPr>
        <w:t>akan</w:t>
      </w:r>
      <w:proofErr w:type="gramEnd"/>
      <w:r>
        <w:rPr>
          <w:rFonts w:ascii="Times New Roman" w:hAnsi="Times New Roman" w:cs="Times New Roman"/>
        </w:rPr>
        <w:t xml:space="preserve"> mengalami pengapuran sehingga menjadi karang gigi dan dapat menyebabkan karies pada gigi. </w:t>
      </w:r>
    </w:p>
    <w:p w:rsidR="00C134A8" w:rsidRDefault="00C134A8" w:rsidP="00B358BA">
      <w:pPr>
        <w:pStyle w:val="Heading1"/>
        <w:ind w:left="0"/>
        <w:rPr>
          <w:color w:val="000000"/>
          <w:sz w:val="24"/>
          <w:szCs w:val="24"/>
        </w:rPr>
      </w:pPr>
      <w:r>
        <w:rPr>
          <w:color w:val="000000"/>
          <w:sz w:val="24"/>
          <w:szCs w:val="24"/>
        </w:rPr>
        <w:t>Kesimpulan</w:t>
      </w:r>
    </w:p>
    <w:p w:rsidR="00C134A8" w:rsidRDefault="00C134A8" w:rsidP="00B358BA">
      <w:pPr>
        <w:ind w:firstLine="709"/>
        <w:jc w:val="both"/>
        <w:rPr>
          <w:rFonts w:ascii="Times New Roman" w:hAnsi="Times New Roman" w:cs="Times New Roman"/>
        </w:rPr>
      </w:pPr>
      <w:r>
        <w:rPr>
          <w:rFonts w:ascii="Times New Roman" w:hAnsi="Times New Roman" w:cs="Times New Roman"/>
        </w:rPr>
        <w:t xml:space="preserve">Berdasarkan </w:t>
      </w:r>
      <w:r>
        <w:rPr>
          <w:rFonts w:ascii="Times New Roman" w:hAnsi="Times New Roman" w:cs="Times New Roman"/>
          <w:i/>
        </w:rPr>
        <w:t>systematic riview</w:t>
      </w:r>
      <w:r>
        <w:rPr>
          <w:rFonts w:ascii="Times New Roman" w:hAnsi="Times New Roman" w:cs="Times New Roman"/>
        </w:rPr>
        <w:t xml:space="preserve"> dari 10 artikel penelitian dapat disimpulkan bahwa: </w:t>
      </w:r>
    </w:p>
    <w:p w:rsidR="00C134A8" w:rsidRDefault="00C134A8" w:rsidP="00B358BA">
      <w:pPr>
        <w:pStyle w:val="ListParagraph"/>
        <w:numPr>
          <w:ilvl w:val="3"/>
          <w:numId w:val="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Pengetahuan penyuluhan dengan metode ceramah menggunakan poster menunjukkan hasil kriteria “sedang”, dibuktikan dengan 60% artikel menyebutkan bahwa pengaruh cermah menggunakan poster termasuk dalam kategori sedang, 30% artikel termasuk dalam </w:t>
      </w:r>
      <w:r>
        <w:rPr>
          <w:rFonts w:ascii="Times New Roman" w:hAnsi="Times New Roman" w:cs="Times New Roman"/>
          <w:sz w:val="24"/>
          <w:szCs w:val="24"/>
        </w:rPr>
        <w:lastRenderedPageBreak/>
        <w:t xml:space="preserve">kategori buruk, dan 10% termasuk dalam kategori baik. </w:t>
      </w:r>
    </w:p>
    <w:p w:rsidR="00C134A8" w:rsidRDefault="00C134A8" w:rsidP="00B358BA">
      <w:pPr>
        <w:pStyle w:val="ListParagraph"/>
        <w:numPr>
          <w:ilvl w:val="0"/>
          <w:numId w:val="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50% artikel karakteristik kebersihan gigi dan mulut menyebutkan bahwa tingkat kebersihan gigi dan mulut anak </w:t>
      </w:r>
      <w:proofErr w:type="gramStart"/>
      <w:r>
        <w:rPr>
          <w:rFonts w:ascii="Times New Roman" w:hAnsi="Times New Roman" w:cs="Times New Roman"/>
          <w:sz w:val="24"/>
          <w:szCs w:val="24"/>
        </w:rPr>
        <w:t>sd</w:t>
      </w:r>
      <w:proofErr w:type="gramEnd"/>
      <w:r>
        <w:rPr>
          <w:rFonts w:ascii="Times New Roman" w:hAnsi="Times New Roman" w:cs="Times New Roman"/>
          <w:sz w:val="24"/>
          <w:szCs w:val="24"/>
        </w:rPr>
        <w:t xml:space="preserve"> kelas 3 termasuk dalam kategori baik, 40% article dengan kategori sedang, dan 10% artikel dengan kategori buruk. </w:t>
      </w:r>
    </w:p>
    <w:p w:rsidR="00C134A8" w:rsidRDefault="00C134A8" w:rsidP="00B358BA">
      <w:pPr>
        <w:pStyle w:val="Heading1"/>
        <w:ind w:left="284" w:hanging="284"/>
        <w:rPr>
          <w:color w:val="000000"/>
          <w:sz w:val="24"/>
          <w:szCs w:val="24"/>
        </w:rPr>
      </w:pPr>
      <w:r>
        <w:rPr>
          <w:color w:val="000000"/>
          <w:sz w:val="24"/>
          <w:szCs w:val="24"/>
        </w:rPr>
        <w:t>Saran</w:t>
      </w:r>
    </w:p>
    <w:p w:rsidR="00C134A8" w:rsidRDefault="00C134A8" w:rsidP="00B358BA">
      <w:pPr>
        <w:pStyle w:val="Heading3"/>
        <w:spacing w:before="0"/>
        <w:rPr>
          <w:rFonts w:ascii="Times New Roman" w:hAnsi="Times New Roman" w:cs="Times New Roman"/>
          <w:color w:val="auto"/>
          <w:szCs w:val="24"/>
        </w:rPr>
      </w:pPr>
      <w:bookmarkStart w:id="3" w:name="_Toc74677049"/>
      <w:r>
        <w:rPr>
          <w:rFonts w:ascii="Times New Roman" w:hAnsi="Times New Roman" w:cs="Times New Roman"/>
          <w:color w:val="auto"/>
          <w:szCs w:val="24"/>
        </w:rPr>
        <w:t>1. Anak Sekolah Dasar</w:t>
      </w:r>
      <w:bookmarkEnd w:id="3"/>
      <w:r>
        <w:rPr>
          <w:rFonts w:ascii="Times New Roman" w:hAnsi="Times New Roman" w:cs="Times New Roman"/>
          <w:color w:val="auto"/>
          <w:szCs w:val="24"/>
        </w:rPr>
        <w:t xml:space="preserve"> </w:t>
      </w:r>
    </w:p>
    <w:p w:rsidR="00C134A8" w:rsidRDefault="00C134A8" w:rsidP="00B358BA">
      <w:pPr>
        <w:pStyle w:val="Heading3"/>
        <w:spacing w:before="0"/>
        <w:ind w:firstLine="709"/>
        <w:jc w:val="both"/>
        <w:rPr>
          <w:rFonts w:ascii="Times New Roman" w:hAnsi="Times New Roman" w:cs="Times New Roman"/>
          <w:b w:val="0"/>
          <w:color w:val="000000"/>
          <w:szCs w:val="24"/>
        </w:rPr>
      </w:pPr>
      <w:r>
        <w:rPr>
          <w:rFonts w:ascii="Times New Roman" w:hAnsi="Times New Roman" w:cs="Times New Roman"/>
          <w:b w:val="0"/>
          <w:color w:val="000000"/>
          <w:szCs w:val="24"/>
        </w:rPr>
        <w:t xml:space="preserve">Dengan adanya hasil penelitian dari </w:t>
      </w:r>
      <w:r>
        <w:rPr>
          <w:rFonts w:ascii="Times New Roman" w:hAnsi="Times New Roman" w:cs="Times New Roman"/>
          <w:b w:val="0"/>
          <w:i/>
          <w:color w:val="000000"/>
          <w:szCs w:val="24"/>
        </w:rPr>
        <w:t>Systematic Review</w:t>
      </w:r>
      <w:r>
        <w:rPr>
          <w:rFonts w:ascii="Times New Roman" w:hAnsi="Times New Roman" w:cs="Times New Roman"/>
          <w:b w:val="0"/>
          <w:color w:val="000000"/>
          <w:szCs w:val="24"/>
        </w:rPr>
        <w:t xml:space="preserve"> ini dapat memberikan informasi kepada siswa anak sekolah dasar agar lebih dapat memahami penyuluhan dan mempergunakan media yang ada untuk meningkatkan tentang </w:t>
      </w:r>
      <w:proofErr w:type="gramStart"/>
      <w:r>
        <w:rPr>
          <w:rFonts w:ascii="Times New Roman" w:hAnsi="Times New Roman" w:cs="Times New Roman"/>
          <w:b w:val="0"/>
          <w:color w:val="000000"/>
          <w:szCs w:val="24"/>
        </w:rPr>
        <w:t>cara</w:t>
      </w:r>
      <w:proofErr w:type="gramEnd"/>
      <w:r>
        <w:rPr>
          <w:rFonts w:ascii="Times New Roman" w:hAnsi="Times New Roman" w:cs="Times New Roman"/>
          <w:b w:val="0"/>
          <w:color w:val="000000"/>
          <w:szCs w:val="24"/>
        </w:rPr>
        <w:t xml:space="preserve"> memelihara kesehatan gigi dan mulut. </w:t>
      </w:r>
    </w:p>
    <w:p w:rsidR="00C134A8" w:rsidRDefault="00C134A8" w:rsidP="00B358BA">
      <w:pPr>
        <w:pStyle w:val="Heading3"/>
        <w:spacing w:before="0"/>
        <w:rPr>
          <w:rFonts w:ascii="Times New Roman" w:hAnsi="Times New Roman" w:cs="Times New Roman"/>
          <w:color w:val="auto"/>
          <w:szCs w:val="24"/>
        </w:rPr>
      </w:pPr>
      <w:bookmarkStart w:id="4" w:name="_Toc74677050"/>
      <w:proofErr w:type="gramStart"/>
      <w:r>
        <w:rPr>
          <w:rFonts w:ascii="Times New Roman" w:hAnsi="Times New Roman" w:cs="Times New Roman"/>
          <w:color w:val="auto"/>
          <w:szCs w:val="24"/>
        </w:rPr>
        <w:t>2.Untuk</w:t>
      </w:r>
      <w:proofErr w:type="gramEnd"/>
      <w:r>
        <w:rPr>
          <w:rFonts w:ascii="Times New Roman" w:hAnsi="Times New Roman" w:cs="Times New Roman"/>
          <w:color w:val="auto"/>
          <w:szCs w:val="24"/>
        </w:rPr>
        <w:t xml:space="preserve"> Peneliti</w:t>
      </w:r>
      <w:bookmarkEnd w:id="4"/>
    </w:p>
    <w:p w:rsidR="00C134A8" w:rsidRDefault="00C134A8" w:rsidP="00B358BA">
      <w:pPr>
        <w:pStyle w:val="Heading3"/>
        <w:ind w:firstLine="720"/>
        <w:jc w:val="both"/>
        <w:rPr>
          <w:rFonts w:ascii="Times New Roman" w:hAnsi="Times New Roman" w:cs="Times New Roman"/>
          <w:color w:val="auto"/>
          <w:szCs w:val="24"/>
        </w:rPr>
      </w:pPr>
      <w:proofErr w:type="gramStart"/>
      <w:r>
        <w:rPr>
          <w:rFonts w:ascii="Times New Roman" w:hAnsi="Times New Roman" w:cs="Times New Roman"/>
          <w:b w:val="0"/>
          <w:color w:val="000000"/>
          <w:szCs w:val="24"/>
        </w:rPr>
        <w:t xml:space="preserve">Penelitian </w:t>
      </w:r>
      <w:r>
        <w:rPr>
          <w:rFonts w:ascii="Times New Roman" w:hAnsi="Times New Roman" w:cs="Times New Roman"/>
          <w:b w:val="0"/>
          <w:i/>
          <w:color w:val="000000"/>
          <w:szCs w:val="24"/>
        </w:rPr>
        <w:t>systematic review.</w:t>
      </w:r>
      <w:proofErr w:type="gramEnd"/>
      <w:r>
        <w:rPr>
          <w:rFonts w:ascii="Times New Roman" w:hAnsi="Times New Roman" w:cs="Times New Roman"/>
          <w:b w:val="0"/>
          <w:color w:val="000000"/>
          <w:szCs w:val="24"/>
        </w:rPr>
        <w:t xml:space="preserve"> </w:t>
      </w:r>
      <w:proofErr w:type="gramStart"/>
      <w:r>
        <w:rPr>
          <w:rFonts w:ascii="Times New Roman" w:hAnsi="Times New Roman" w:cs="Times New Roman"/>
          <w:b w:val="0"/>
          <w:color w:val="000000"/>
          <w:szCs w:val="24"/>
        </w:rPr>
        <w:t>Ini diharapkan dapat memberikan tambahan ilmu pengetahuan, menambah pengalaman dan wawasan bagi peneliti.</w:t>
      </w:r>
      <w:proofErr w:type="gramEnd"/>
    </w:p>
    <w:p w:rsidR="00C134A8" w:rsidRPr="00EA2844" w:rsidRDefault="00C134A8" w:rsidP="00B358BA">
      <w:pPr>
        <w:jc w:val="both"/>
        <w:rPr>
          <w:rFonts w:ascii="Times New Roman" w:hAnsi="Times New Roman" w:cs="Times New Roman"/>
          <w:b/>
          <w:sz w:val="22"/>
          <w:szCs w:val="22"/>
        </w:rPr>
      </w:pPr>
      <w:r w:rsidRPr="00EA2844">
        <w:rPr>
          <w:rFonts w:ascii="Times New Roman" w:hAnsi="Times New Roman" w:cs="Times New Roman"/>
          <w:b/>
          <w:sz w:val="22"/>
          <w:szCs w:val="22"/>
        </w:rPr>
        <w:t>DAFTAR PUSTAKA</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Andriany, P, dkk. 2016. </w:t>
      </w:r>
      <w:r>
        <w:rPr>
          <w:rFonts w:ascii="Times New Roman" w:hAnsi="Times New Roman" w:cs="Times New Roman"/>
          <w:i/>
          <w:sz w:val="24"/>
          <w:szCs w:val="24"/>
        </w:rPr>
        <w:t>Perbandingan Efektifitas Media Penyuluhan Poster dan Kartun Animasi Terdapat Pengetahuan Kesehatan Gigi Dan Mulut</w:t>
      </w:r>
      <w:r>
        <w:rPr>
          <w:rFonts w:ascii="Times New Roman" w:hAnsi="Times New Roman" w:cs="Times New Roman"/>
          <w:sz w:val="24"/>
          <w:szCs w:val="24"/>
        </w:rPr>
        <w:t xml:space="preserve">.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Syiah Kuala Dentistry Society. Vol. 1 (1): Hal. </w:t>
      </w:r>
      <w:proofErr w:type="gramStart"/>
      <w:r>
        <w:rPr>
          <w:rFonts w:ascii="Times New Roman" w:hAnsi="Times New Roman" w:cs="Times New Roman"/>
          <w:sz w:val="24"/>
          <w:szCs w:val="24"/>
        </w:rPr>
        <w:t>65-72.</w:t>
      </w:r>
      <w:proofErr w:type="gramEnd"/>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ind w:left="709" w:hanging="709"/>
        <w:jc w:val="both"/>
        <w:rPr>
          <w:rFonts w:ascii="Times New Roman" w:hAnsi="Times New Roman" w:cs="Times New Roman"/>
        </w:rPr>
      </w:pPr>
      <w:proofErr w:type="gramStart"/>
      <w:r>
        <w:rPr>
          <w:rFonts w:ascii="Times New Roman" w:hAnsi="Times New Roman" w:cs="Times New Roman"/>
        </w:rPr>
        <w:t>Arif, sadiman, dkk (2003).</w:t>
      </w:r>
      <w:proofErr w:type="gramEnd"/>
      <w:r>
        <w:rPr>
          <w:rFonts w:ascii="Times New Roman" w:hAnsi="Times New Roman" w:cs="Times New Roman"/>
        </w:rPr>
        <w:t xml:space="preserve"> </w:t>
      </w:r>
      <w:r>
        <w:rPr>
          <w:rFonts w:ascii="Times New Roman" w:hAnsi="Times New Roman" w:cs="Times New Roman"/>
          <w:i/>
        </w:rPr>
        <w:t>Media Pendidikan: Pengertian, Pengembangan dan Pemanfaatanya.</w:t>
      </w:r>
      <w:r>
        <w:rPr>
          <w:rFonts w:ascii="Times New Roman" w:hAnsi="Times New Roman" w:cs="Times New Roman"/>
        </w:rPr>
        <w:t xml:space="preserve"> </w:t>
      </w:r>
      <w:proofErr w:type="gramStart"/>
      <w:r>
        <w:rPr>
          <w:rFonts w:ascii="Times New Roman" w:hAnsi="Times New Roman" w:cs="Times New Roman"/>
        </w:rPr>
        <w:t>Jakarta PT. Grafindo Pesada.</w:t>
      </w:r>
      <w:proofErr w:type="gramEnd"/>
    </w:p>
    <w:p w:rsidR="00C134A8" w:rsidRDefault="00C134A8" w:rsidP="00B358BA">
      <w:pPr>
        <w:ind w:left="709" w:hanging="709"/>
        <w:jc w:val="both"/>
        <w:rPr>
          <w:rFonts w:ascii="Times New Roman" w:hAnsi="Times New Roman" w:cs="Times New Roman"/>
        </w:rPr>
      </w:pPr>
    </w:p>
    <w:p w:rsidR="00C134A8" w:rsidRDefault="00C134A8" w:rsidP="00B358BA">
      <w:pPr>
        <w:ind w:left="709" w:hanging="709"/>
        <w:jc w:val="both"/>
        <w:rPr>
          <w:rFonts w:ascii="Times New Roman" w:hAnsi="Times New Roman" w:cs="Times New Roman"/>
        </w:rPr>
      </w:pPr>
      <w:proofErr w:type="gramStart"/>
      <w:r>
        <w:rPr>
          <w:rFonts w:ascii="Times New Roman" w:hAnsi="Times New Roman" w:cs="Times New Roman"/>
        </w:rPr>
        <w:lastRenderedPageBreak/>
        <w:t>Arsyad.</w:t>
      </w:r>
      <w:proofErr w:type="gramEnd"/>
      <w:r>
        <w:rPr>
          <w:rFonts w:ascii="Times New Roman" w:hAnsi="Times New Roman" w:cs="Times New Roman"/>
        </w:rPr>
        <w:t xml:space="preserve"> </w:t>
      </w:r>
      <w:proofErr w:type="gramStart"/>
      <w:r>
        <w:rPr>
          <w:rFonts w:ascii="Times New Roman" w:hAnsi="Times New Roman" w:cs="Times New Roman"/>
        </w:rPr>
        <w:t xml:space="preserve">2000. </w:t>
      </w:r>
      <w:r>
        <w:rPr>
          <w:rFonts w:ascii="Times New Roman" w:hAnsi="Times New Roman" w:cs="Times New Roman"/>
          <w:i/>
        </w:rPr>
        <w:t>Pengaruh Penyuluhan Terhadap Pengetahuan Murid Kelas IV Dan V SD</w:t>
      </w:r>
      <w:r>
        <w:rPr>
          <w:rFonts w:ascii="Times New Roman" w:hAnsi="Times New Roman" w:cs="Times New Roman"/>
        </w:rPr>
        <w:t>. Media Kesehatan Gigi.</w:t>
      </w:r>
      <w:proofErr w:type="gramEnd"/>
      <w:r>
        <w:rPr>
          <w:rFonts w:ascii="Times New Roman" w:hAnsi="Times New Roman" w:cs="Times New Roman"/>
        </w:rPr>
        <w:t xml:space="preserve"> Vol.17</w:t>
      </w:r>
    </w:p>
    <w:p w:rsidR="00C134A8" w:rsidRDefault="00C134A8" w:rsidP="00B358BA">
      <w:pPr>
        <w:ind w:left="709" w:hanging="709"/>
        <w:jc w:val="both"/>
        <w:rPr>
          <w:rFonts w:ascii="Times New Roman" w:hAnsi="Times New Roman" w:cs="Times New Roman"/>
        </w:rPr>
      </w:pPr>
    </w:p>
    <w:p w:rsidR="00C134A8" w:rsidRDefault="00C134A8" w:rsidP="00B358BA">
      <w:pPr>
        <w:ind w:left="709" w:hanging="709"/>
        <w:jc w:val="both"/>
        <w:rPr>
          <w:rFonts w:ascii="Times New Roman" w:hAnsi="Times New Roman" w:cs="Times New Roman"/>
        </w:rPr>
      </w:pPr>
      <w:r>
        <w:rPr>
          <w:rFonts w:ascii="Times New Roman" w:hAnsi="Times New Roman" w:cs="Times New Roman"/>
        </w:rPr>
        <w:t xml:space="preserve">Astoeti, S, 2006. </w:t>
      </w:r>
      <w:r>
        <w:rPr>
          <w:rFonts w:ascii="Times New Roman" w:hAnsi="Times New Roman" w:cs="Times New Roman"/>
          <w:i/>
        </w:rPr>
        <w:t>Pendidikan Kesehatan Gigi di Sekolah</w:t>
      </w:r>
      <w:r>
        <w:rPr>
          <w:rFonts w:ascii="Times New Roman" w:hAnsi="Times New Roman" w:cs="Times New Roman"/>
        </w:rPr>
        <w:t>. Jakarta: Rajawali Pers.</w:t>
      </w:r>
    </w:p>
    <w:p w:rsidR="00C134A8" w:rsidRDefault="00C134A8" w:rsidP="00B358BA">
      <w:pPr>
        <w:ind w:left="709" w:hanging="709"/>
        <w:jc w:val="both"/>
        <w:rPr>
          <w:rFonts w:ascii="Times New Roman" w:hAnsi="Times New Roman" w:cs="Times New Roman"/>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Azalea</w:t>
      </w:r>
      <w:proofErr w:type="gramStart"/>
      <w:r>
        <w:rPr>
          <w:rFonts w:ascii="Times New Roman" w:hAnsi="Times New Roman" w:cs="Times New Roman"/>
          <w:sz w:val="24"/>
          <w:szCs w:val="24"/>
        </w:rPr>
        <w:t>,Femy</w:t>
      </w:r>
      <w:proofErr w:type="gramEnd"/>
      <w:r>
        <w:rPr>
          <w:rFonts w:ascii="Times New Roman" w:hAnsi="Times New Roman" w:cs="Times New Roman"/>
          <w:sz w:val="24"/>
          <w:szCs w:val="24"/>
        </w:rPr>
        <w:t xml:space="preserve">, dkk. </w:t>
      </w:r>
      <w:proofErr w:type="gramStart"/>
      <w:r>
        <w:rPr>
          <w:rFonts w:ascii="Times New Roman" w:hAnsi="Times New Roman" w:cs="Times New Roman"/>
          <w:i/>
          <w:sz w:val="24"/>
          <w:szCs w:val="24"/>
        </w:rPr>
        <w:t>Perbedaan Pengaruh Media Leaflet dan Buku Saku Sebagai Alat Bantu Pendidikan Terhadap Perubahan Tingkat Pengetahuan Kesehatan Gigi Siswa Kelas</w:t>
      </w:r>
      <w:r>
        <w:rPr>
          <w:rFonts w:ascii="Times New Roman" w:hAnsi="Times New Roman" w:cs="Times New Roman"/>
          <w:sz w:val="24"/>
          <w:szCs w:val="24"/>
        </w:rPr>
        <w:t>.</w:t>
      </w:r>
      <w:proofErr w:type="gramEnd"/>
      <w:r>
        <w:rPr>
          <w:rFonts w:ascii="Times New Roman" w:hAnsi="Times New Roman" w:cs="Times New Roman"/>
          <w:sz w:val="24"/>
          <w:szCs w:val="24"/>
        </w:rPr>
        <w:t xml:space="preserve"> Andalas Dental Journal vol. 4(1)</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rPr>
          <w:rFonts w:ascii="Times New Roman" w:hAnsi="Times New Roman" w:cs="Times New Roman"/>
        </w:rPr>
      </w:pPr>
      <w:r>
        <w:rPr>
          <w:rFonts w:ascii="Times New Roman" w:hAnsi="Times New Roman" w:cs="Times New Roman"/>
        </w:rPr>
        <w:t xml:space="preserve">Eliza Herijulianti. </w:t>
      </w:r>
      <w:proofErr w:type="gramStart"/>
      <w:r>
        <w:rPr>
          <w:rFonts w:ascii="Times New Roman" w:hAnsi="Times New Roman" w:cs="Times New Roman"/>
        </w:rPr>
        <w:t xml:space="preserve">2002, </w:t>
      </w:r>
      <w:r>
        <w:rPr>
          <w:rFonts w:ascii="Times New Roman" w:hAnsi="Times New Roman" w:cs="Times New Roman"/>
          <w:i/>
        </w:rPr>
        <w:t>Pendidikan Kesehatan Gigi</w:t>
      </w:r>
      <w:r>
        <w:rPr>
          <w:rFonts w:ascii="Times New Roman" w:hAnsi="Times New Roman" w:cs="Times New Roman"/>
        </w:rPr>
        <w:t>, Jakarta.</w:t>
      </w:r>
      <w:proofErr w:type="gramEnd"/>
      <w:r>
        <w:rPr>
          <w:rFonts w:ascii="Times New Roman" w:hAnsi="Times New Roman" w:cs="Times New Roman"/>
        </w:rPr>
        <w:t xml:space="preserve"> EGC</w:t>
      </w:r>
    </w:p>
    <w:p w:rsidR="00C134A8" w:rsidRDefault="00C134A8" w:rsidP="00B358BA">
      <w:pPr>
        <w:rPr>
          <w:rFonts w:ascii="Times New Roman" w:hAnsi="Times New Roman" w:cs="Times New Roman"/>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Hadju, Lodes &amp; Basriani.</w:t>
      </w:r>
      <w:proofErr w:type="gramEnd"/>
      <w:r>
        <w:rPr>
          <w:rFonts w:ascii="Times New Roman" w:hAnsi="Times New Roman" w:cs="Times New Roman"/>
          <w:sz w:val="24"/>
          <w:szCs w:val="24"/>
        </w:rPr>
        <w:t xml:space="preserve"> 2020. </w:t>
      </w:r>
      <w:r>
        <w:rPr>
          <w:rFonts w:ascii="Times New Roman" w:hAnsi="Times New Roman" w:cs="Times New Roman"/>
          <w:i/>
          <w:sz w:val="24"/>
          <w:szCs w:val="24"/>
        </w:rPr>
        <w:t>Pengaruh Penyuluhan Melalui Media Leaflet Terhadap Peningkatan Pengatahuan Kesehatan Gigi Dan Mulut Pada Siswa Kelas V Di Sd Negeri 18 Mandonga Kota Kendari.</w:t>
      </w:r>
      <w:r>
        <w:rPr>
          <w:rFonts w:ascii="Times New Roman" w:hAnsi="Times New Roman" w:cs="Times New Roman"/>
          <w:sz w:val="24"/>
          <w:szCs w:val="24"/>
        </w:rPr>
        <w:t>Miracle Journal Of Public Health</w:t>
      </w:r>
      <w:r>
        <w:rPr>
          <w:rFonts w:ascii="Times New Roman" w:hAnsi="Times New Roman" w:cs="Times New Roman"/>
          <w:i/>
          <w:sz w:val="24"/>
          <w:szCs w:val="24"/>
        </w:rPr>
        <w:t xml:space="preserve"> </w:t>
      </w:r>
      <w:r>
        <w:rPr>
          <w:rFonts w:ascii="Times New Roman" w:hAnsi="Times New Roman" w:cs="Times New Roman"/>
          <w:sz w:val="24"/>
          <w:szCs w:val="24"/>
        </w:rPr>
        <w:t>Vol. 3 (1)</w:t>
      </w:r>
    </w:p>
    <w:p w:rsidR="00C134A8" w:rsidRDefault="00C134A8" w:rsidP="00B358BA">
      <w:pPr>
        <w:pStyle w:val="ListParagraph"/>
        <w:spacing w:after="0" w:line="240" w:lineRule="auto"/>
        <w:ind w:left="709" w:hanging="709"/>
        <w:jc w:val="both"/>
        <w:rPr>
          <w:rFonts w:ascii="Times New Roman" w:hAnsi="Times New Roman" w:cs="Times New Roman"/>
          <w:i/>
          <w:sz w:val="24"/>
          <w:szCs w:val="24"/>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Halimah, Herlina, dkk. 2019. </w:t>
      </w:r>
      <w:r>
        <w:rPr>
          <w:rFonts w:ascii="Times New Roman" w:hAnsi="Times New Roman" w:cs="Times New Roman"/>
          <w:i/>
          <w:sz w:val="24"/>
          <w:szCs w:val="24"/>
        </w:rPr>
        <w:t xml:space="preserve">Efektifitas Penyuluhan Antara Metode Ceramah Dengan Pengisian Teka-Teki Silang Terhadap Pengatahuan dan Tingkat Kebersihan Gigi dan Mulut Murid Mts Ar-Raudhatul Islamiyah, Mempawah. </w:t>
      </w:r>
      <w:r>
        <w:rPr>
          <w:rFonts w:ascii="Times New Roman" w:hAnsi="Times New Roman" w:cs="Times New Roman"/>
          <w:sz w:val="24"/>
          <w:szCs w:val="24"/>
        </w:rPr>
        <w:t>Jurnal Gigi Jogja .Vol. 7, (1)</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Jumilah, Jauhari, dkk. </w:t>
      </w:r>
      <w:proofErr w:type="gramStart"/>
      <w:r>
        <w:rPr>
          <w:rFonts w:ascii="Times New Roman" w:hAnsi="Times New Roman" w:cs="Times New Roman"/>
          <w:sz w:val="24"/>
          <w:szCs w:val="24"/>
        </w:rPr>
        <w:t xml:space="preserve">2015. </w:t>
      </w:r>
      <w:r>
        <w:rPr>
          <w:rFonts w:ascii="Times New Roman" w:hAnsi="Times New Roman" w:cs="Times New Roman"/>
          <w:i/>
          <w:sz w:val="24"/>
          <w:szCs w:val="24"/>
        </w:rPr>
        <w:t xml:space="preserve">Efektifitas Media Poster Terhadap Peningkatkan Pengatahuan Tentang </w:t>
      </w:r>
      <w:r>
        <w:rPr>
          <w:rFonts w:ascii="Times New Roman" w:hAnsi="Times New Roman" w:cs="Times New Roman"/>
          <w:i/>
          <w:sz w:val="24"/>
          <w:szCs w:val="24"/>
        </w:rPr>
        <w:lastRenderedPageBreak/>
        <w:t>Kesehatan Gigi</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Mahasiswa dan Penelitian Kesehatan –</w:t>
      </w:r>
      <w:proofErr w:type="gramStart"/>
      <w:r>
        <w:rPr>
          <w:rFonts w:ascii="Times New Roman" w:hAnsi="Times New Roman" w:cs="Times New Roman"/>
          <w:sz w:val="24"/>
          <w:szCs w:val="24"/>
        </w:rPr>
        <w:t>Jumantik  Vol</w:t>
      </w:r>
      <w:proofErr w:type="gramEnd"/>
      <w:r>
        <w:rPr>
          <w:rFonts w:ascii="Times New Roman" w:hAnsi="Times New Roman" w:cs="Times New Roman"/>
          <w:sz w:val="24"/>
          <w:szCs w:val="24"/>
        </w:rPr>
        <w:t>. 2 (1)</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KemenKes, R. 1. 2018. </w:t>
      </w:r>
      <w:r>
        <w:rPr>
          <w:rFonts w:ascii="Times New Roman" w:hAnsi="Times New Roman" w:cs="Times New Roman"/>
          <w:i/>
          <w:sz w:val="24"/>
          <w:szCs w:val="24"/>
        </w:rPr>
        <w:t>Riset kesehatan dasar (Riskesdas)</w:t>
      </w:r>
      <w:r>
        <w:rPr>
          <w:rFonts w:ascii="Times New Roman" w:hAnsi="Times New Roman" w:cs="Times New Roman"/>
          <w:sz w:val="24"/>
          <w:szCs w:val="24"/>
        </w:rPr>
        <w:t>. Jakarta: Badan Penelitian dan Pengembangan Kesehatan Kementrian Republik Indonesia.</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Kholid, A., 2012. </w:t>
      </w:r>
      <w:r>
        <w:rPr>
          <w:rFonts w:ascii="Times New Roman" w:hAnsi="Times New Roman" w:cs="Times New Roman"/>
          <w:i/>
          <w:sz w:val="24"/>
          <w:szCs w:val="24"/>
        </w:rPr>
        <w:t>Promosi Kesehatan</w:t>
      </w:r>
      <w:r>
        <w:rPr>
          <w:rFonts w:ascii="Times New Roman" w:hAnsi="Times New Roman" w:cs="Times New Roman"/>
          <w:sz w:val="24"/>
          <w:szCs w:val="24"/>
        </w:rPr>
        <w:t>. Jakarta: Rajawali Pers.</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Listyantika, Prisca, dkk. </w:t>
      </w:r>
      <w:proofErr w:type="gramStart"/>
      <w:r>
        <w:rPr>
          <w:rFonts w:ascii="Times New Roman" w:hAnsi="Times New Roman" w:cs="Times New Roman"/>
          <w:sz w:val="24"/>
          <w:szCs w:val="24"/>
        </w:rPr>
        <w:t xml:space="preserve">2016. </w:t>
      </w:r>
      <w:r>
        <w:rPr>
          <w:rFonts w:ascii="Times New Roman" w:hAnsi="Times New Roman" w:cs="Times New Roman"/>
          <w:i/>
          <w:sz w:val="24"/>
          <w:szCs w:val="24"/>
        </w:rPr>
        <w:t>Efektifatas Penyuluhan Metode Bermain dan Metode Ceramah Terhadap Penurunan Indeks Plak Gigi Tinjauan Pada Pelajar SDN Atu-Atu Pelaihari.</w:t>
      </w:r>
      <w:proofErr w:type="gramEnd"/>
      <w:r>
        <w:rPr>
          <w:rFonts w:ascii="Times New Roman" w:hAnsi="Times New Roman" w:cs="Times New Roman"/>
          <w:i/>
          <w:sz w:val="24"/>
          <w:szCs w:val="24"/>
        </w:rPr>
        <w:t xml:space="preserve"> </w:t>
      </w:r>
      <w:r>
        <w:rPr>
          <w:rFonts w:ascii="Times New Roman" w:hAnsi="Times New Roman" w:cs="Times New Roman"/>
          <w:sz w:val="24"/>
          <w:szCs w:val="24"/>
        </w:rPr>
        <w:t>Dentino jurnal kedokteran gigi Vol. 1 (1</w:t>
      </w:r>
      <w:proofErr w:type="gramStart"/>
      <w:r>
        <w:rPr>
          <w:rFonts w:ascii="Times New Roman" w:hAnsi="Times New Roman" w:cs="Times New Roman"/>
          <w:sz w:val="24"/>
          <w:szCs w:val="24"/>
        </w:rPr>
        <w:t>)</w:t>
      </w:r>
      <w:r>
        <w:t xml:space="preserve"> </w:t>
      </w:r>
      <w:r>
        <w:rPr>
          <w:rFonts w:ascii="Times New Roman" w:hAnsi="Times New Roman" w:cs="Times New Roman"/>
          <w:sz w:val="24"/>
          <w:szCs w:val="24"/>
        </w:rPr>
        <w:t>.</w:t>
      </w:r>
      <w:proofErr w:type="gramEnd"/>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ind w:left="709" w:hanging="709"/>
        <w:jc w:val="both"/>
        <w:rPr>
          <w:rFonts w:ascii="Times New Roman" w:hAnsi="Times New Roman" w:cs="Times New Roman"/>
        </w:rPr>
      </w:pPr>
      <w:r>
        <w:rPr>
          <w:rFonts w:ascii="Times New Roman" w:hAnsi="Times New Roman" w:cs="Times New Roman"/>
        </w:rPr>
        <w:t xml:space="preserve">Maulana, H. 2009. </w:t>
      </w:r>
      <w:r>
        <w:rPr>
          <w:rFonts w:ascii="Times New Roman" w:hAnsi="Times New Roman" w:cs="Times New Roman"/>
          <w:i/>
        </w:rPr>
        <w:t>Promosi Kesehatan</w:t>
      </w:r>
      <w:r>
        <w:rPr>
          <w:rFonts w:ascii="Times New Roman" w:hAnsi="Times New Roman" w:cs="Times New Roman"/>
        </w:rPr>
        <w:t>. Jakarta: EGC</w:t>
      </w:r>
    </w:p>
    <w:p w:rsidR="00C134A8" w:rsidRDefault="00C134A8" w:rsidP="00B358BA">
      <w:pPr>
        <w:ind w:left="709" w:hanging="709"/>
        <w:jc w:val="both"/>
        <w:rPr>
          <w:rFonts w:ascii="Times New Roman" w:hAnsi="Times New Roman" w:cs="Times New Roman"/>
        </w:rPr>
      </w:pPr>
    </w:p>
    <w:p w:rsidR="00C134A8" w:rsidRDefault="00C134A8" w:rsidP="00B358BA">
      <w:pPr>
        <w:ind w:left="709" w:hanging="709"/>
        <w:jc w:val="both"/>
        <w:rPr>
          <w:rFonts w:ascii="Times New Roman" w:hAnsi="Times New Roman" w:cs="Times New Roman"/>
          <w:i/>
        </w:rPr>
      </w:pPr>
      <w:proofErr w:type="gramStart"/>
      <w:r>
        <w:rPr>
          <w:rFonts w:ascii="Times New Roman" w:hAnsi="Times New Roman" w:cs="Times New Roman"/>
        </w:rPr>
        <w:t>Natoadjmojo, S., 2007.</w:t>
      </w:r>
      <w:proofErr w:type="gramEnd"/>
      <w:r>
        <w:rPr>
          <w:rFonts w:ascii="Times New Roman" w:hAnsi="Times New Roman" w:cs="Times New Roman"/>
        </w:rPr>
        <w:t xml:space="preserve"> </w:t>
      </w:r>
      <w:r>
        <w:rPr>
          <w:rFonts w:ascii="Times New Roman" w:hAnsi="Times New Roman" w:cs="Times New Roman"/>
          <w:i/>
        </w:rPr>
        <w:t>Metodologi Penelitian Kesehatan</w:t>
      </w:r>
      <w:r>
        <w:rPr>
          <w:rFonts w:ascii="Times New Roman" w:hAnsi="Times New Roman" w:cs="Times New Roman"/>
        </w:rPr>
        <w:t>. Rineka Cipta</w:t>
      </w:r>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Widyastomo, Joko, dkk. 2019. </w:t>
      </w:r>
      <w:r>
        <w:rPr>
          <w:rFonts w:ascii="Times New Roman" w:hAnsi="Times New Roman" w:cs="Times New Roman"/>
          <w:i/>
          <w:sz w:val="24"/>
          <w:szCs w:val="24"/>
        </w:rPr>
        <w:t>Efektifitas Media Poster dengan Flanelgraf Terhadap Pengetahuan Kesgilut Ibu Hamil Desa Klampok Singosari Malang</w:t>
      </w:r>
      <w:r>
        <w:rPr>
          <w:rFonts w:ascii="Times New Roman" w:hAnsi="Times New Roman" w:cs="Times New Roman"/>
          <w:sz w:val="24"/>
          <w:szCs w:val="24"/>
        </w:rPr>
        <w:t xml:space="preserve">. </w:t>
      </w:r>
      <w:proofErr w:type="gramStart"/>
      <w:r>
        <w:rPr>
          <w:rFonts w:ascii="Times New Roman" w:hAnsi="Times New Roman" w:cs="Times New Roman"/>
          <w:sz w:val="24"/>
          <w:szCs w:val="24"/>
        </w:rPr>
        <w:t>E-Prodenta Journal of Dentistry.</w:t>
      </w:r>
      <w:proofErr w:type="gramEnd"/>
      <w:r>
        <w:rPr>
          <w:rFonts w:ascii="Times New Roman" w:hAnsi="Times New Roman" w:cs="Times New Roman"/>
          <w:sz w:val="24"/>
          <w:szCs w:val="24"/>
        </w:rPr>
        <w:t xml:space="preserve"> Vol 3(1): Hal. </w:t>
      </w:r>
      <w:proofErr w:type="gramStart"/>
      <w:r>
        <w:rPr>
          <w:rFonts w:ascii="Times New Roman" w:hAnsi="Times New Roman" w:cs="Times New Roman"/>
          <w:sz w:val="24"/>
          <w:szCs w:val="24"/>
        </w:rPr>
        <w:t>187-195.</w:t>
      </w:r>
      <w:proofErr w:type="gramEnd"/>
    </w:p>
    <w:p w:rsidR="00C134A8" w:rsidRDefault="00C134A8" w:rsidP="00B358BA">
      <w:pPr>
        <w:pStyle w:val="ListParagraph"/>
        <w:spacing w:after="0" w:line="240" w:lineRule="auto"/>
        <w:ind w:left="709" w:hanging="709"/>
        <w:jc w:val="both"/>
        <w:rPr>
          <w:rFonts w:ascii="Times New Roman" w:hAnsi="Times New Roman" w:cs="Times New Roman"/>
          <w:sz w:val="24"/>
          <w:szCs w:val="24"/>
        </w:rPr>
      </w:pPr>
    </w:p>
    <w:p w:rsidR="00C134A8" w:rsidRDefault="00C134A8" w:rsidP="00B358BA">
      <w:pPr>
        <w:ind w:left="709" w:hanging="709"/>
        <w:jc w:val="both"/>
        <w:rPr>
          <w:rFonts w:ascii="Times New Roman" w:hAnsi="Times New Roman" w:cs="Times New Roman"/>
        </w:rPr>
      </w:pPr>
      <w:r>
        <w:rPr>
          <w:rFonts w:ascii="Times New Roman" w:hAnsi="Times New Roman" w:cs="Times New Roman"/>
        </w:rPr>
        <w:t>Yosa</w:t>
      </w:r>
      <w:proofErr w:type="gramStart"/>
      <w:r>
        <w:rPr>
          <w:rFonts w:ascii="Times New Roman" w:hAnsi="Times New Roman" w:cs="Times New Roman"/>
        </w:rPr>
        <w:t>,Avoanita</w:t>
      </w:r>
      <w:proofErr w:type="gramEnd"/>
      <w:r>
        <w:rPr>
          <w:rFonts w:ascii="Times New Roman" w:hAnsi="Times New Roman" w:cs="Times New Roman"/>
        </w:rPr>
        <w:t xml:space="preserve"> &amp; Erni Gultom. 2016. </w:t>
      </w:r>
      <w:r>
        <w:rPr>
          <w:rFonts w:ascii="Times New Roman" w:hAnsi="Times New Roman" w:cs="Times New Roman"/>
          <w:i/>
        </w:rPr>
        <w:t xml:space="preserve">Analisis Pengaruh Penggunaan Media Komunikasi Dalam Penyuluhan Kesehatan Gigi Terhadap Derajat Kebersihan </w:t>
      </w:r>
      <w:r>
        <w:rPr>
          <w:rFonts w:ascii="Times New Roman" w:hAnsi="Times New Roman" w:cs="Times New Roman"/>
          <w:i/>
        </w:rPr>
        <w:lastRenderedPageBreak/>
        <w:t>Gigi dan Mulut pada Siswa SDN Way Harong Kecamatan Way Lima</w:t>
      </w:r>
      <w:r>
        <w:rPr>
          <w:rFonts w:ascii="Times New Roman" w:hAnsi="Times New Roman" w:cs="Times New Roman"/>
        </w:rPr>
        <w:t xml:space="preserve">. Jurnal Analis Kesehatan Vol. 5, (2) </w:t>
      </w:r>
    </w:p>
    <w:p w:rsidR="00C134A8" w:rsidRDefault="00C134A8" w:rsidP="00B358BA">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134A8" w:rsidRPr="00C134A8" w:rsidRDefault="00C134A8" w:rsidP="00B358BA">
      <w:pPr>
        <w:rPr>
          <w:b/>
        </w:rPr>
      </w:pPr>
    </w:p>
    <w:sectPr w:rsidR="00C134A8" w:rsidRPr="00C134A8" w:rsidSect="00B358BA">
      <w:pgSz w:w="11907" w:h="16839"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98404"/>
      <w:docPartObj>
        <w:docPartGallery w:val="Page Numbers (Bottom of Page)"/>
        <w:docPartUnique/>
      </w:docPartObj>
    </w:sdtPr>
    <w:sdtEndPr>
      <w:rPr>
        <w:rFonts w:ascii="Times New Roman" w:hAnsi="Times New Roman" w:cs="Times New Roman"/>
        <w:noProof/>
      </w:rPr>
    </w:sdtEndPr>
    <w:sdtContent>
      <w:p w:rsidR="006141FC" w:rsidRPr="006141FC" w:rsidRDefault="00B358BA">
        <w:pPr>
          <w:pStyle w:val="Footer"/>
          <w:jc w:val="center"/>
          <w:rPr>
            <w:rFonts w:ascii="Times New Roman" w:hAnsi="Times New Roman" w:cs="Times New Roman"/>
          </w:rPr>
        </w:pPr>
        <w:r w:rsidRPr="006141FC">
          <w:rPr>
            <w:rFonts w:ascii="Times New Roman" w:hAnsi="Times New Roman" w:cs="Times New Roman"/>
          </w:rPr>
          <w:fldChar w:fldCharType="begin"/>
        </w:r>
        <w:r w:rsidRPr="006141FC">
          <w:rPr>
            <w:rFonts w:ascii="Times New Roman" w:hAnsi="Times New Roman" w:cs="Times New Roman"/>
          </w:rPr>
          <w:instrText xml:space="preserve"> PAGE   \* MERGEFORMAT </w:instrText>
        </w:r>
        <w:r w:rsidRPr="006141FC">
          <w:rPr>
            <w:rFonts w:ascii="Times New Roman" w:hAnsi="Times New Roman" w:cs="Times New Roman"/>
          </w:rPr>
          <w:fldChar w:fldCharType="separate"/>
        </w:r>
        <w:r>
          <w:rPr>
            <w:rFonts w:ascii="Times New Roman" w:hAnsi="Times New Roman" w:cs="Times New Roman"/>
            <w:noProof/>
          </w:rPr>
          <w:t>1</w:t>
        </w:r>
        <w:r w:rsidRPr="006141FC">
          <w:rPr>
            <w:rFonts w:ascii="Times New Roman" w:hAnsi="Times New Roman" w:cs="Times New Roman"/>
            <w:noProof/>
          </w:rPr>
          <w:fldChar w:fldCharType="end"/>
        </w:r>
      </w:p>
    </w:sdtContent>
  </w:sdt>
  <w:p w:rsidR="006141FC" w:rsidRDefault="00B358B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08809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A"/>
    <w:multiLevelType w:val="hybridMultilevel"/>
    <w:tmpl w:val="7652B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6554D8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A8"/>
    <w:rsid w:val="004B54D4"/>
    <w:rsid w:val="00B358BA"/>
    <w:rsid w:val="00C1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A8"/>
    <w:pPr>
      <w:spacing w:after="0" w:line="240" w:lineRule="auto"/>
    </w:pPr>
    <w:rPr>
      <w:rFonts w:ascii="Liberation Serif" w:eastAsia="Noto Sans CJK SC Regular" w:hAnsi="Liberation Serif" w:cs="Lohit Devanagari"/>
      <w:kern w:val="2"/>
      <w:sz w:val="24"/>
      <w:szCs w:val="24"/>
      <w:lang w:eastAsia="zh-CN" w:bidi="hi-IN"/>
    </w:rPr>
  </w:style>
  <w:style w:type="paragraph" w:styleId="Heading1">
    <w:name w:val="heading 1"/>
    <w:basedOn w:val="Normal"/>
    <w:link w:val="Heading1Char"/>
    <w:uiPriority w:val="1"/>
    <w:qFormat/>
    <w:rsid w:val="00C134A8"/>
    <w:pPr>
      <w:widowControl w:val="0"/>
      <w:autoSpaceDE w:val="0"/>
      <w:autoSpaceDN w:val="0"/>
      <w:ind w:left="441"/>
      <w:outlineLvl w:val="0"/>
    </w:pPr>
    <w:rPr>
      <w:rFonts w:ascii="Times New Roman" w:eastAsia="Times New Roman" w:hAnsi="Times New Roman" w:cs="Times New Roman"/>
      <w:b/>
      <w:bCs/>
      <w:kern w:val="0"/>
      <w:sz w:val="18"/>
      <w:szCs w:val="18"/>
      <w:lang w:eastAsia="en-US" w:bidi="ar-SA"/>
    </w:rPr>
  </w:style>
  <w:style w:type="paragraph" w:styleId="Heading3">
    <w:name w:val="heading 3"/>
    <w:basedOn w:val="Normal"/>
    <w:next w:val="Normal"/>
    <w:link w:val="Heading3Char"/>
    <w:uiPriority w:val="9"/>
    <w:semiHidden/>
    <w:unhideWhenUsed/>
    <w:qFormat/>
    <w:rsid w:val="00C134A8"/>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34A8"/>
    <w:pPr>
      <w:widowControl w:val="0"/>
      <w:autoSpaceDE w:val="0"/>
      <w:autoSpaceDN w:val="0"/>
    </w:pPr>
    <w:rPr>
      <w:rFonts w:ascii="Times New Roman" w:eastAsia="Times New Roman" w:hAnsi="Times New Roman" w:cs="Times New Roman"/>
      <w:kern w:val="0"/>
      <w:lang w:eastAsia="en-US" w:bidi="ar-SA"/>
    </w:rPr>
  </w:style>
  <w:style w:type="character" w:customStyle="1" w:styleId="BodyTextChar">
    <w:name w:val="Body Text Char"/>
    <w:basedOn w:val="DefaultParagraphFont"/>
    <w:link w:val="BodyText"/>
    <w:uiPriority w:val="1"/>
    <w:rsid w:val="00C134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34A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134A8"/>
    <w:rPr>
      <w:rFonts w:ascii="Liberation Serif" w:eastAsia="Noto Sans CJK SC Regular" w:hAnsi="Liberation Serif" w:cs="Mangal"/>
      <w:kern w:val="2"/>
      <w:sz w:val="24"/>
      <w:szCs w:val="21"/>
      <w:lang w:eastAsia="zh-CN" w:bidi="hi-IN"/>
    </w:rPr>
  </w:style>
  <w:style w:type="character" w:customStyle="1" w:styleId="ListParagraphChar">
    <w:name w:val="List Paragraph Char"/>
    <w:link w:val="ListParagraph"/>
    <w:uiPriority w:val="34"/>
    <w:rsid w:val="00C134A8"/>
  </w:style>
  <w:style w:type="paragraph" w:styleId="ListParagraph">
    <w:name w:val="List Paragraph"/>
    <w:basedOn w:val="Normal"/>
    <w:link w:val="ListParagraphChar"/>
    <w:uiPriority w:val="34"/>
    <w:qFormat/>
    <w:rsid w:val="00C134A8"/>
    <w:pPr>
      <w:spacing w:after="200" w:line="276" w:lineRule="auto"/>
      <w:ind w:left="720"/>
      <w:contextualSpacing/>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59"/>
    <w:rsid w:val="00C134A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134A8"/>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C134A8"/>
    <w:rPr>
      <w:rFonts w:ascii="Times New Roman" w:eastAsia="Times New Roman" w:hAnsi="Times New Roman" w:cs="Times New Roman"/>
      <w:b/>
      <w:bCs/>
      <w:sz w:val="18"/>
      <w:szCs w:val="18"/>
    </w:rPr>
  </w:style>
  <w:style w:type="character" w:customStyle="1" w:styleId="Heading3Char">
    <w:name w:val="Heading 3 Char"/>
    <w:basedOn w:val="DefaultParagraphFont"/>
    <w:link w:val="Heading3"/>
    <w:uiPriority w:val="9"/>
    <w:semiHidden/>
    <w:rsid w:val="00C134A8"/>
    <w:rPr>
      <w:rFonts w:asciiTheme="majorHAnsi" w:eastAsiaTheme="majorEastAsia" w:hAnsiTheme="majorHAnsi" w:cs="Mangal"/>
      <w:b/>
      <w:bCs/>
      <w:color w:val="4F81BD" w:themeColor="accent1"/>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A8"/>
    <w:pPr>
      <w:spacing w:after="0" w:line="240" w:lineRule="auto"/>
    </w:pPr>
    <w:rPr>
      <w:rFonts w:ascii="Liberation Serif" w:eastAsia="Noto Sans CJK SC Regular" w:hAnsi="Liberation Serif" w:cs="Lohit Devanagari"/>
      <w:kern w:val="2"/>
      <w:sz w:val="24"/>
      <w:szCs w:val="24"/>
      <w:lang w:eastAsia="zh-CN" w:bidi="hi-IN"/>
    </w:rPr>
  </w:style>
  <w:style w:type="paragraph" w:styleId="Heading1">
    <w:name w:val="heading 1"/>
    <w:basedOn w:val="Normal"/>
    <w:link w:val="Heading1Char"/>
    <w:uiPriority w:val="1"/>
    <w:qFormat/>
    <w:rsid w:val="00C134A8"/>
    <w:pPr>
      <w:widowControl w:val="0"/>
      <w:autoSpaceDE w:val="0"/>
      <w:autoSpaceDN w:val="0"/>
      <w:ind w:left="441"/>
      <w:outlineLvl w:val="0"/>
    </w:pPr>
    <w:rPr>
      <w:rFonts w:ascii="Times New Roman" w:eastAsia="Times New Roman" w:hAnsi="Times New Roman" w:cs="Times New Roman"/>
      <w:b/>
      <w:bCs/>
      <w:kern w:val="0"/>
      <w:sz w:val="18"/>
      <w:szCs w:val="18"/>
      <w:lang w:eastAsia="en-US" w:bidi="ar-SA"/>
    </w:rPr>
  </w:style>
  <w:style w:type="paragraph" w:styleId="Heading3">
    <w:name w:val="heading 3"/>
    <w:basedOn w:val="Normal"/>
    <w:next w:val="Normal"/>
    <w:link w:val="Heading3Char"/>
    <w:uiPriority w:val="9"/>
    <w:semiHidden/>
    <w:unhideWhenUsed/>
    <w:qFormat/>
    <w:rsid w:val="00C134A8"/>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34A8"/>
    <w:pPr>
      <w:widowControl w:val="0"/>
      <w:autoSpaceDE w:val="0"/>
      <w:autoSpaceDN w:val="0"/>
    </w:pPr>
    <w:rPr>
      <w:rFonts w:ascii="Times New Roman" w:eastAsia="Times New Roman" w:hAnsi="Times New Roman" w:cs="Times New Roman"/>
      <w:kern w:val="0"/>
      <w:lang w:eastAsia="en-US" w:bidi="ar-SA"/>
    </w:rPr>
  </w:style>
  <w:style w:type="character" w:customStyle="1" w:styleId="BodyTextChar">
    <w:name w:val="Body Text Char"/>
    <w:basedOn w:val="DefaultParagraphFont"/>
    <w:link w:val="BodyText"/>
    <w:uiPriority w:val="1"/>
    <w:rsid w:val="00C134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34A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134A8"/>
    <w:rPr>
      <w:rFonts w:ascii="Liberation Serif" w:eastAsia="Noto Sans CJK SC Regular" w:hAnsi="Liberation Serif" w:cs="Mangal"/>
      <w:kern w:val="2"/>
      <w:sz w:val="24"/>
      <w:szCs w:val="21"/>
      <w:lang w:eastAsia="zh-CN" w:bidi="hi-IN"/>
    </w:rPr>
  </w:style>
  <w:style w:type="character" w:customStyle="1" w:styleId="ListParagraphChar">
    <w:name w:val="List Paragraph Char"/>
    <w:link w:val="ListParagraph"/>
    <w:uiPriority w:val="34"/>
    <w:rsid w:val="00C134A8"/>
  </w:style>
  <w:style w:type="paragraph" w:styleId="ListParagraph">
    <w:name w:val="List Paragraph"/>
    <w:basedOn w:val="Normal"/>
    <w:link w:val="ListParagraphChar"/>
    <w:uiPriority w:val="34"/>
    <w:qFormat/>
    <w:rsid w:val="00C134A8"/>
    <w:pPr>
      <w:spacing w:after="200" w:line="276" w:lineRule="auto"/>
      <w:ind w:left="720"/>
      <w:contextualSpacing/>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59"/>
    <w:rsid w:val="00C134A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134A8"/>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C134A8"/>
    <w:rPr>
      <w:rFonts w:ascii="Times New Roman" w:eastAsia="Times New Roman" w:hAnsi="Times New Roman" w:cs="Times New Roman"/>
      <w:b/>
      <w:bCs/>
      <w:sz w:val="18"/>
      <w:szCs w:val="18"/>
    </w:rPr>
  </w:style>
  <w:style w:type="character" w:customStyle="1" w:styleId="Heading3Char">
    <w:name w:val="Heading 3 Char"/>
    <w:basedOn w:val="DefaultParagraphFont"/>
    <w:link w:val="Heading3"/>
    <w:uiPriority w:val="9"/>
    <w:semiHidden/>
    <w:rsid w:val="00C134A8"/>
    <w:rPr>
      <w:rFonts w:asciiTheme="majorHAnsi" w:eastAsiaTheme="majorEastAsia" w:hAnsiTheme="majorHAnsi" w:cs="Mangal"/>
      <w:b/>
      <w:bCs/>
      <w:color w:val="4F81BD" w:themeColor="accent1"/>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Cyberindo</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2021-10-27T06:37:00Z</dcterms:created>
  <dcterms:modified xsi:type="dcterms:W3CDTF">2021-10-27T06:42:00Z</dcterms:modified>
</cp:coreProperties>
</file>