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86" w:rsidRPr="00DD3D35" w:rsidRDefault="002C6286" w:rsidP="002C62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BAB III</w:t>
      </w:r>
    </w:p>
    <w:p w:rsidR="002C6286" w:rsidRPr="00DD3D35" w:rsidRDefault="002C6286" w:rsidP="002C62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METODE PENELITIAN</w:t>
      </w:r>
    </w:p>
    <w:p w:rsidR="002C6286" w:rsidRPr="00DD3D35" w:rsidRDefault="002C6286" w:rsidP="002C62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3.1 Jenis dan Desain Penelitian</w:t>
      </w: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3.1.1 Jenis Penelitian</w:t>
      </w:r>
    </w:p>
    <w:p w:rsidR="002C6286" w:rsidRPr="00DD3D35" w:rsidRDefault="002C6286" w:rsidP="002C6286">
      <w:pPr>
        <w:spacing w:line="360" w:lineRule="auto"/>
        <w:jc w:val="both"/>
        <w:rPr>
          <w:rFonts w:ascii="Arial" w:hAnsi="Arial" w:cs="Arial"/>
          <w:szCs w:val="24"/>
        </w:rPr>
      </w:pPr>
      <w:r w:rsidRPr="00DD3D35">
        <w:rPr>
          <w:rFonts w:ascii="Arial" w:hAnsi="Arial" w:cs="Arial"/>
          <w:szCs w:val="24"/>
        </w:rPr>
        <w:tab/>
      </w:r>
      <w:proofErr w:type="gramStart"/>
      <w:r w:rsidRPr="00DD3D35">
        <w:rPr>
          <w:rFonts w:ascii="Arial" w:hAnsi="Arial" w:cs="Arial"/>
          <w:szCs w:val="24"/>
        </w:rPr>
        <w:t xml:space="preserve">Jenis penelitian ini berupa metode </w:t>
      </w:r>
      <w:r w:rsidRPr="00DD3D35">
        <w:rPr>
          <w:rFonts w:ascii="Arial" w:hAnsi="Arial" w:cs="Arial"/>
          <w:i/>
          <w:szCs w:val="24"/>
        </w:rPr>
        <w:t>pre-experimental design</w:t>
      </w:r>
      <w:r w:rsidRPr="00DD3D35">
        <w:rPr>
          <w:rFonts w:ascii="Arial" w:hAnsi="Arial" w:cs="Arial"/>
          <w:szCs w:val="24"/>
        </w:rPr>
        <w:t>, desain ini belum merupak</w:t>
      </w:r>
      <w:r>
        <w:rPr>
          <w:rFonts w:ascii="Arial" w:hAnsi="Arial" w:cs="Arial"/>
          <w:szCs w:val="24"/>
        </w:rPr>
        <w:t>an eksperimen sungguh-sungguh k</w:t>
      </w:r>
      <w:r w:rsidRPr="00DD3D35">
        <w:rPr>
          <w:rFonts w:ascii="Arial" w:hAnsi="Arial" w:cs="Arial"/>
          <w:szCs w:val="24"/>
        </w:rPr>
        <w:t>arena masih terdapat variabel luar yang ikut berpengaruh terhadap terbentuknya variabel dependen.</w:t>
      </w:r>
      <w:proofErr w:type="gramEnd"/>
      <w:r w:rsidRPr="00DD3D35">
        <w:rPr>
          <w:rFonts w:ascii="Arial" w:hAnsi="Arial" w:cs="Arial"/>
          <w:szCs w:val="24"/>
        </w:rPr>
        <w:t xml:space="preserve"> </w:t>
      </w:r>
      <w:proofErr w:type="gramStart"/>
      <w:r w:rsidRPr="00DD3D35">
        <w:rPr>
          <w:rFonts w:ascii="Arial" w:hAnsi="Arial" w:cs="Arial"/>
          <w:szCs w:val="24"/>
        </w:rPr>
        <w:t>Jadi hasil eksperimen yang merupakan variabel dependen itu bukan semata-mata dipengaruhi oleh variabel independen.</w:t>
      </w:r>
      <w:proofErr w:type="gramEnd"/>
      <w:r w:rsidRPr="00DD3D35">
        <w:rPr>
          <w:rFonts w:ascii="Arial" w:hAnsi="Arial" w:cs="Arial"/>
          <w:szCs w:val="24"/>
        </w:rPr>
        <w:t xml:space="preserve"> </w:t>
      </w:r>
      <w:proofErr w:type="gramStart"/>
      <w:r w:rsidRPr="00DD3D35">
        <w:rPr>
          <w:rFonts w:ascii="Arial" w:hAnsi="Arial" w:cs="Arial"/>
          <w:szCs w:val="24"/>
        </w:rPr>
        <w:t>Hal ini dapat terjadi, karena tidak adanya variabel kontrol, dan sampel tidak dipilih secara random.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D3D35">
        <w:rPr>
          <w:rFonts w:ascii="Arial" w:hAnsi="Arial" w:cs="Arial"/>
          <w:b/>
          <w:sz w:val="24"/>
        </w:rPr>
        <w:t>3.1.2 Desain Penelitian</w:t>
      </w:r>
    </w:p>
    <w:p w:rsidR="002C6286" w:rsidRPr="00DD3D35" w:rsidRDefault="002C6286" w:rsidP="002C6286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gramStart"/>
      <w:r w:rsidRPr="00DD3D35">
        <w:rPr>
          <w:rFonts w:ascii="Arial" w:hAnsi="Arial" w:cs="Arial"/>
        </w:rPr>
        <w:t>Desain penelitian adalah kerangka kerja yang digunakan untuk melaksanakan penelitian.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 xml:space="preserve">Desain penelitian ini merupakan </w:t>
      </w:r>
      <w:r w:rsidRPr="00DD3D35">
        <w:rPr>
          <w:rFonts w:ascii="Arial" w:hAnsi="Arial" w:cs="Arial"/>
          <w:i/>
        </w:rPr>
        <w:t>One-Shot Case Study</w:t>
      </w:r>
      <w:r w:rsidRPr="00DD3D35">
        <w:rPr>
          <w:rFonts w:ascii="Arial" w:hAnsi="Arial" w:cs="Arial"/>
        </w:rPr>
        <w:t>.</w:t>
      </w:r>
      <w:proofErr w:type="gramEnd"/>
      <w:r w:rsidRPr="00DD3D35">
        <w:rPr>
          <w:rFonts w:ascii="Arial" w:hAnsi="Arial" w:cs="Arial"/>
        </w:rPr>
        <w:t xml:space="preserve"> Paradigma, dalam penelitian eksperimen model ini dapat digambarkan seperti </w:t>
      </w:r>
      <w:proofErr w:type="gramStart"/>
      <w:r w:rsidRPr="00DD3D35">
        <w:rPr>
          <w:rFonts w:ascii="Arial" w:hAnsi="Arial" w:cs="Arial"/>
        </w:rPr>
        <w:t>berikut :</w:t>
      </w:r>
      <w:proofErr w:type="gramEnd"/>
    </w:p>
    <w:p w:rsidR="002C6286" w:rsidRPr="00DD3D35" w:rsidRDefault="002C6286" w:rsidP="002C628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DD3D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050F" wp14:editId="204CC74D">
                <wp:simplePos x="0" y="0"/>
                <wp:positionH relativeFrom="column">
                  <wp:posOffset>18969</wp:posOffset>
                </wp:positionH>
                <wp:positionV relativeFrom="paragraph">
                  <wp:posOffset>51854</wp:posOffset>
                </wp:positionV>
                <wp:extent cx="1663430" cy="359923"/>
                <wp:effectExtent l="0" t="0" r="1333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30" cy="359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286" w:rsidRPr="00C256B8" w:rsidRDefault="002C6286" w:rsidP="002C62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256B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X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1.5pt;margin-top:4.1pt;width:131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" fillcolor="white [3212]" strokecolor="black [3213]" strokeweight="2pt">
                <v:textbox>
                  <w:txbxContent>
                    <w:p w:rsidR="002C6286" w:rsidRPr="00C256B8" w:rsidRDefault="002C6286" w:rsidP="002C628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256B8">
                        <w:rPr>
                          <w:rFonts w:ascii="Arial" w:hAnsi="Arial" w:cs="Arial"/>
                          <w:b/>
                          <w:sz w:val="32"/>
                        </w:rPr>
                        <w:t>X   0</w:t>
                      </w:r>
                    </w:p>
                  </w:txbxContent>
                </v:textbox>
              </v:rect>
            </w:pict>
          </mc:Fallback>
        </mc:AlternateContent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  <w:b/>
        </w:rPr>
        <w:t xml:space="preserve">X </w:t>
      </w:r>
      <w:r w:rsidRPr="00DD3D35">
        <w:rPr>
          <w:rFonts w:ascii="Arial" w:hAnsi="Arial" w:cs="Arial"/>
        </w:rPr>
        <w:t xml:space="preserve">= </w:t>
      </w:r>
      <w:r w:rsidRPr="00DD3D35">
        <w:rPr>
          <w:rFonts w:ascii="Arial" w:hAnsi="Arial" w:cs="Arial"/>
          <w:i/>
        </w:rPr>
        <w:t xml:space="preserve">treatment </w:t>
      </w:r>
      <w:r w:rsidRPr="00DD3D35">
        <w:rPr>
          <w:rFonts w:ascii="Arial" w:hAnsi="Arial" w:cs="Arial"/>
        </w:rPr>
        <w:t>yang diberikan (variabel independen)</w:t>
      </w:r>
    </w:p>
    <w:p w:rsidR="002C6286" w:rsidRPr="00DD3D35" w:rsidRDefault="002C6286" w:rsidP="002C628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  <w:b/>
        </w:rPr>
        <w:t xml:space="preserve">O </w:t>
      </w:r>
      <w:r w:rsidRPr="00DD3D35">
        <w:rPr>
          <w:rFonts w:ascii="Arial" w:hAnsi="Arial" w:cs="Arial"/>
        </w:rPr>
        <w:t>= observasi (variabel dependen)</w:t>
      </w: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>Paradigma itu dapat dibaca sebagai berikut:</w:t>
      </w: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DD3D35">
        <w:rPr>
          <w:rFonts w:ascii="Arial" w:hAnsi="Arial" w:cs="Arial"/>
        </w:rPr>
        <w:t xml:space="preserve">Terdapat suatu kelompok diberi </w:t>
      </w:r>
      <w:r w:rsidRPr="00DD3D35">
        <w:rPr>
          <w:rFonts w:ascii="Arial" w:hAnsi="Arial" w:cs="Arial"/>
          <w:i/>
        </w:rPr>
        <w:t>treatment</w:t>
      </w:r>
      <w:r w:rsidRPr="00DD3D35">
        <w:rPr>
          <w:rFonts w:ascii="Arial" w:hAnsi="Arial" w:cs="Arial"/>
        </w:rPr>
        <w:t>/perlakuan, dan selanjutnya diobservasi hasilnya.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>(</w:t>
      </w:r>
      <w:r w:rsidRPr="00DD3D35">
        <w:rPr>
          <w:rFonts w:ascii="Arial" w:hAnsi="Arial" w:cs="Arial"/>
          <w:i/>
        </w:rPr>
        <w:t xml:space="preserve">Treatment </w:t>
      </w:r>
      <w:r w:rsidRPr="00DD3D35">
        <w:rPr>
          <w:rFonts w:ascii="Arial" w:hAnsi="Arial" w:cs="Arial"/>
        </w:rPr>
        <w:t>adalah sebagai variabel independen, dan hasil adalah sebagai variabel dependen).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3.2 Lokasi dan Waktu Penelitian</w:t>
      </w:r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3.2.1 Lokasi Penelitian</w:t>
      </w:r>
    </w:p>
    <w:p w:rsidR="002C6286" w:rsidRPr="00DD3D35" w:rsidRDefault="002C6286" w:rsidP="002C628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proofErr w:type="gramStart"/>
      <w:r w:rsidRPr="00DD3D35">
        <w:rPr>
          <w:rFonts w:ascii="Arial" w:hAnsi="Arial" w:cs="Arial"/>
          <w:szCs w:val="24"/>
        </w:rPr>
        <w:t>Lokasi penelitian ini dilakukan di Laboratorium Farmasetika Jurusan Farmasi Poltekkes Kemenkes Medan.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3.2.2 Waktu Penelitian</w:t>
      </w:r>
    </w:p>
    <w:p w:rsidR="002C6286" w:rsidRPr="00DD3D35" w:rsidRDefault="002C6286" w:rsidP="002C6286">
      <w:pPr>
        <w:spacing w:line="360" w:lineRule="auto"/>
        <w:ind w:firstLine="567"/>
        <w:jc w:val="both"/>
        <w:rPr>
          <w:rFonts w:ascii="Arial" w:hAnsi="Arial" w:cs="Arial"/>
          <w:szCs w:val="24"/>
        </w:rPr>
      </w:pPr>
      <w:proofErr w:type="gramStart"/>
      <w:r w:rsidRPr="00DD3D35">
        <w:rPr>
          <w:rFonts w:ascii="Arial" w:hAnsi="Arial" w:cs="Arial"/>
          <w:szCs w:val="24"/>
        </w:rPr>
        <w:t>Waktu penelitian ini dilakukan selama 3 bulan dimulai dari akhir bulan April 2019.</w:t>
      </w:r>
      <w:proofErr w:type="gramEnd"/>
    </w:p>
    <w:p w:rsidR="002C6286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2C6286" w:rsidSect="00F839F8">
          <w:headerReference w:type="default" r:id="rId8"/>
          <w:footerReference w:type="default" r:id="rId9"/>
          <w:pgSz w:w="11907" w:h="16840" w:code="9"/>
          <w:pgMar w:top="2268" w:right="1701" w:bottom="1701" w:left="2268" w:header="709" w:footer="709" w:gutter="0"/>
          <w:pgNumType w:start="23"/>
          <w:cols w:space="708"/>
          <w:docGrid w:linePitch="360"/>
        </w:sect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lastRenderedPageBreak/>
        <w:t>3.3 Populasi dan Sampel Penelitian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3.3.1 Populasi</w:t>
      </w:r>
    </w:p>
    <w:p w:rsidR="002C6286" w:rsidRPr="00DD3D35" w:rsidRDefault="002C6286" w:rsidP="002C6286">
      <w:pPr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</w:rPr>
      </w:pPr>
      <w:r w:rsidRPr="00DD3D35">
        <w:rPr>
          <w:rFonts w:ascii="Arial" w:hAnsi="Arial" w:cs="Arial"/>
          <w:szCs w:val="24"/>
        </w:rPr>
        <w:tab/>
        <w:t xml:space="preserve">Populasi pada penelitian ini adalah bunga pacar air yang tumbuh di </w:t>
      </w:r>
      <w:proofErr w:type="gramStart"/>
      <w:r w:rsidRPr="00DD3D35">
        <w:rPr>
          <w:rFonts w:ascii="Arial" w:hAnsi="Arial" w:cs="Arial"/>
          <w:szCs w:val="24"/>
        </w:rPr>
        <w:t>kota</w:t>
      </w:r>
      <w:proofErr w:type="gramEnd"/>
      <w:r w:rsidRPr="00DD3D35">
        <w:rPr>
          <w:rFonts w:ascii="Arial" w:hAnsi="Arial" w:cs="Arial"/>
          <w:szCs w:val="24"/>
        </w:rPr>
        <w:t xml:space="preserve"> Medan Kecamatan Petisah Tengah.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3.3.2 Sampel</w:t>
      </w:r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  <w:szCs w:val="24"/>
        </w:rPr>
        <w:tab/>
      </w:r>
      <w:proofErr w:type="gramStart"/>
      <w:r w:rsidRPr="00DD3D35">
        <w:rPr>
          <w:rFonts w:ascii="Arial" w:hAnsi="Arial" w:cs="Arial"/>
        </w:rPr>
        <w:t xml:space="preserve">Teknik pengambilan sampel yang digunakan pada penelitian ini adalah </w:t>
      </w:r>
      <w:r w:rsidRPr="00DD3D35">
        <w:rPr>
          <w:rFonts w:ascii="Arial" w:hAnsi="Arial" w:cs="Arial"/>
          <w:i/>
        </w:rPr>
        <w:t xml:space="preserve">purposive sampling </w:t>
      </w:r>
      <w:r w:rsidRPr="00DD3D35">
        <w:rPr>
          <w:rFonts w:ascii="Arial" w:hAnsi="Arial" w:cs="Arial"/>
        </w:rPr>
        <w:t>dimana tanpa mempertimbangkan tempat tumbuh dan letak geografisnya.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>Sampel yang digunakan adalah Bunga Pacar Air (</w:t>
      </w:r>
      <w:r w:rsidRPr="00DD3D35">
        <w:rPr>
          <w:rFonts w:ascii="Arial" w:hAnsi="Arial" w:cs="Arial"/>
          <w:i/>
        </w:rPr>
        <w:t xml:space="preserve">Impatiens balsamina </w:t>
      </w:r>
      <w:r w:rsidRPr="00DD3D35">
        <w:rPr>
          <w:rFonts w:ascii="Arial" w:hAnsi="Arial" w:cs="Arial"/>
        </w:rPr>
        <w:t xml:space="preserve">L) yang diambil dari daerah </w:t>
      </w:r>
      <w:r>
        <w:rPr>
          <w:rFonts w:ascii="Arial" w:hAnsi="Arial" w:cs="Arial"/>
        </w:rPr>
        <w:t>Petisah Tengah, Kota Medan</w:t>
      </w:r>
      <w:r w:rsidRPr="00DD3D35">
        <w:rPr>
          <w:rFonts w:ascii="Arial" w:hAnsi="Arial" w:cs="Arial"/>
        </w:rPr>
        <w:t>, Sumatera Utara.</w:t>
      </w:r>
      <w:proofErr w:type="gramEnd"/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3.4 Alat dan Bahan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3.4.1 Alat</w:t>
      </w:r>
    </w:p>
    <w:p w:rsidR="002C6286" w:rsidRPr="00DD3D35" w:rsidRDefault="002C6286" w:rsidP="002C6286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r w:rsidRPr="002C0306">
        <w:rPr>
          <w:rFonts w:ascii="Arial" w:hAnsi="Arial" w:cs="Arial"/>
        </w:rPr>
        <w:t>Beaker glass, gelas ukur,</w:t>
      </w:r>
      <w:r>
        <w:rPr>
          <w:rFonts w:ascii="Arial" w:hAnsi="Arial" w:cs="Arial"/>
        </w:rPr>
        <w:t xml:space="preserve"> toples, </w:t>
      </w:r>
      <w:r w:rsidRPr="002C0306">
        <w:rPr>
          <w:rFonts w:ascii="Arial" w:hAnsi="Arial" w:cs="Arial"/>
        </w:rPr>
        <w:t>ayakan no.40,</w:t>
      </w:r>
      <w:r w:rsidRPr="00DD3D35">
        <w:rPr>
          <w:rFonts w:ascii="Arial" w:hAnsi="Arial" w:cs="Arial"/>
        </w:rPr>
        <w:t xml:space="preserve"> kayu penyaring</w:t>
      </w:r>
      <w:r>
        <w:rPr>
          <w:rFonts w:ascii="Arial" w:hAnsi="Arial" w:cs="Arial"/>
        </w:rPr>
        <w:t xml:space="preserve">, </w:t>
      </w:r>
      <w:r w:rsidRPr="002C0306">
        <w:rPr>
          <w:rFonts w:ascii="Arial" w:hAnsi="Arial" w:cs="Arial"/>
        </w:rPr>
        <w:t>kain penyaring, batang pengaduk,</w:t>
      </w:r>
      <w:r>
        <w:rPr>
          <w:rFonts w:ascii="Arial" w:hAnsi="Arial" w:cs="Arial"/>
        </w:rPr>
        <w:t xml:space="preserve"> </w:t>
      </w:r>
      <w:r w:rsidRPr="00DD3D35">
        <w:rPr>
          <w:rFonts w:ascii="Arial" w:hAnsi="Arial" w:cs="Arial"/>
        </w:rPr>
        <w:t>karet dan plastik,</w:t>
      </w:r>
      <w:r>
        <w:rPr>
          <w:rFonts w:ascii="Arial" w:hAnsi="Arial" w:cs="Arial"/>
        </w:rPr>
        <w:t xml:space="preserve"> </w:t>
      </w:r>
      <w:r w:rsidRPr="002C0306">
        <w:rPr>
          <w:rFonts w:ascii="Arial" w:hAnsi="Arial" w:cs="Arial"/>
        </w:rPr>
        <w:t>blender, timbangan digital,</w:t>
      </w:r>
      <w:r w:rsidRPr="00DD3D35">
        <w:rPr>
          <w:rFonts w:ascii="Arial" w:hAnsi="Arial" w:cs="Arial"/>
        </w:rPr>
        <w:t xml:space="preserve"> lumpang,</w:t>
      </w:r>
      <w:r>
        <w:rPr>
          <w:rFonts w:ascii="Arial" w:hAnsi="Arial" w:cs="Arial"/>
        </w:rPr>
        <w:t xml:space="preserve"> stamper,</w:t>
      </w:r>
      <w:r w:rsidRPr="00DD3D35">
        <w:rPr>
          <w:rFonts w:ascii="Arial" w:hAnsi="Arial" w:cs="Arial"/>
        </w:rPr>
        <w:t xml:space="preserve"> </w:t>
      </w:r>
      <w:r w:rsidRPr="002C0306">
        <w:rPr>
          <w:rFonts w:ascii="Arial" w:hAnsi="Arial" w:cs="Arial"/>
        </w:rPr>
        <w:t>sudip</w:t>
      </w:r>
      <w:r w:rsidRPr="00DD3D35">
        <w:rPr>
          <w:rFonts w:ascii="Arial" w:hAnsi="Arial" w:cs="Arial"/>
        </w:rPr>
        <w:t>,</w:t>
      </w:r>
      <w:r>
        <w:t xml:space="preserve"> </w:t>
      </w:r>
      <w:r>
        <w:rPr>
          <w:rFonts w:ascii="Arial" w:hAnsi="Arial" w:cs="Arial"/>
        </w:rPr>
        <w:t>serbet, tissue, pot</w:t>
      </w:r>
      <w:r w:rsidRPr="00DD3D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C0306">
        <w:rPr>
          <w:rFonts w:ascii="Arial" w:hAnsi="Arial" w:cs="Arial"/>
        </w:rPr>
        <w:t>kertas perkamen</w:t>
      </w:r>
      <w:r w:rsidRPr="00DD3D35">
        <w:rPr>
          <w:rFonts w:ascii="Arial" w:hAnsi="Arial" w:cs="Arial"/>
        </w:rPr>
        <w:t xml:space="preserve">, </w:t>
      </w:r>
      <w:r w:rsidRPr="002C0306">
        <w:rPr>
          <w:rFonts w:ascii="Arial" w:hAnsi="Arial" w:cs="Arial"/>
        </w:rPr>
        <w:t>sendok tandu</w:t>
      </w:r>
      <w:r w:rsidRPr="00DD3D35">
        <w:rPr>
          <w:rFonts w:ascii="Arial" w:hAnsi="Arial" w:cs="Arial"/>
        </w:rPr>
        <w:t xml:space="preserve">, , </w:t>
      </w:r>
      <w:r w:rsidRPr="002C0306">
        <w:rPr>
          <w:rFonts w:ascii="Arial" w:hAnsi="Arial" w:cs="Arial"/>
        </w:rPr>
        <w:t>indikator universal</w:t>
      </w:r>
      <w:r>
        <w:rPr>
          <w:rFonts w:ascii="Arial" w:hAnsi="Arial" w:cs="Arial"/>
        </w:rPr>
        <w:t xml:space="preserve">, </w:t>
      </w:r>
      <w:r w:rsidRPr="002C0306">
        <w:rPr>
          <w:rFonts w:ascii="Arial" w:hAnsi="Arial" w:cs="Arial"/>
        </w:rPr>
        <w:t>penangas air</w:t>
      </w:r>
      <w:r>
        <w:rPr>
          <w:rFonts w:ascii="Arial" w:hAnsi="Arial" w:cs="Arial"/>
        </w:rPr>
        <w:t xml:space="preserve">, </w:t>
      </w:r>
      <w:r w:rsidRPr="002C0306">
        <w:rPr>
          <w:rFonts w:ascii="Arial" w:hAnsi="Arial" w:cs="Arial"/>
        </w:rPr>
        <w:t>cawan porselen</w:t>
      </w:r>
      <w:r>
        <w:rPr>
          <w:rFonts w:ascii="Arial" w:hAnsi="Arial" w:cs="Arial"/>
        </w:rPr>
        <w:t xml:space="preserve">, </w:t>
      </w:r>
      <w:r w:rsidRPr="002C0306">
        <w:rPr>
          <w:rFonts w:ascii="Arial" w:hAnsi="Arial" w:cs="Arial"/>
        </w:rPr>
        <w:t>penjepit tabung,</w:t>
      </w:r>
      <w:r>
        <w:rPr>
          <w:rFonts w:ascii="Arial" w:hAnsi="Arial" w:cs="Arial"/>
        </w:rPr>
        <w:t xml:space="preserve"> pipet tetes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3.4.2 Bahan</w:t>
      </w:r>
    </w:p>
    <w:p w:rsidR="002C6286" w:rsidRDefault="002C6286" w:rsidP="002C6286">
      <w:pPr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 xml:space="preserve"> </w:t>
      </w:r>
      <w:r w:rsidRPr="00DD3D35">
        <w:rPr>
          <w:rFonts w:ascii="Arial" w:hAnsi="Arial" w:cs="Arial"/>
        </w:rPr>
        <w:tab/>
      </w:r>
      <w:proofErr w:type="gramStart"/>
      <w:r w:rsidRPr="00DD3D35">
        <w:rPr>
          <w:rFonts w:ascii="Arial" w:hAnsi="Arial" w:cs="Arial"/>
        </w:rPr>
        <w:t>Simplisia bunga pacar air, metanol,</w:t>
      </w:r>
      <w:r>
        <w:rPr>
          <w:rFonts w:ascii="Arial" w:hAnsi="Arial" w:cs="Arial"/>
        </w:rPr>
        <w:t xml:space="preserve"> </w:t>
      </w:r>
      <w:r w:rsidRPr="00DD3D35">
        <w:rPr>
          <w:rFonts w:ascii="Arial" w:hAnsi="Arial" w:cs="Arial"/>
        </w:rPr>
        <w:t>asam stearat,</w:t>
      </w:r>
      <w:r>
        <w:rPr>
          <w:rFonts w:ascii="Arial" w:hAnsi="Arial" w:cs="Arial"/>
        </w:rPr>
        <w:t xml:space="preserve"> setil alkohol, </w:t>
      </w:r>
      <w:r w:rsidRPr="00DD3D35">
        <w:rPr>
          <w:rFonts w:ascii="Arial" w:hAnsi="Arial" w:cs="Arial"/>
        </w:rPr>
        <w:t>trietanolamin,</w:t>
      </w:r>
      <w:r>
        <w:rPr>
          <w:rFonts w:ascii="Arial" w:hAnsi="Arial" w:cs="Arial"/>
        </w:rPr>
        <w:t xml:space="preserve"> </w:t>
      </w:r>
      <w:r w:rsidRPr="00DD3D35">
        <w:rPr>
          <w:rFonts w:ascii="Arial" w:hAnsi="Arial" w:cs="Arial"/>
        </w:rPr>
        <w:t xml:space="preserve">gliserin, metil paraben </w:t>
      </w:r>
      <w:r>
        <w:rPr>
          <w:rFonts w:ascii="Arial" w:hAnsi="Arial" w:cs="Arial"/>
        </w:rPr>
        <w:t>dan aquades</w:t>
      </w:r>
      <w:r w:rsidRPr="00DD3D35">
        <w:rPr>
          <w:rFonts w:ascii="Arial" w:hAnsi="Arial" w:cs="Arial"/>
        </w:rPr>
        <w:t>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3.5 Pembuatan Sediaan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3.5.1 Perhitungan Cairan Penyari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  <w:t>Dibuat secara maserasi menggunakan cairan penyari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  <w:t>Simplisia 1</w:t>
      </w:r>
      <w:r>
        <w:rPr>
          <w:rFonts w:ascii="Arial" w:hAnsi="Arial" w:cs="Arial"/>
        </w:rPr>
        <w:t>0</w:t>
      </w:r>
      <w:r w:rsidRPr="00DD3D35">
        <w:rPr>
          <w:rFonts w:ascii="Arial" w:hAnsi="Arial" w:cs="Arial"/>
        </w:rPr>
        <w:t xml:space="preserve"> bagian = 200 gram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  <w:t>Volume cairan penyari 1</w:t>
      </w:r>
      <w:r>
        <w:rPr>
          <w:rFonts w:ascii="Arial" w:hAnsi="Arial" w:cs="Arial"/>
        </w:rPr>
        <w:t>0</w:t>
      </w:r>
      <w:r w:rsidRPr="00DD3D35">
        <w:rPr>
          <w:rFonts w:ascii="Arial" w:hAnsi="Arial" w:cs="Arial"/>
        </w:rPr>
        <w:t>0 bagian = 2000 ml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  <w:t>Volume cairan penyari untuk penyarian kedua</w:t>
      </w:r>
    </w:p>
    <w:p w:rsidR="002C6286" w:rsidRDefault="002C6286" w:rsidP="002C6286">
      <w:pPr>
        <w:tabs>
          <w:tab w:val="left" w:pos="426"/>
        </w:tabs>
        <w:spacing w:line="360" w:lineRule="auto"/>
        <w:jc w:val="both"/>
        <w:rPr>
          <w:rFonts w:ascii="Arial" w:eastAsiaTheme="minorEastAsia" w:hAnsi="Arial" w:cs="Arial"/>
        </w:rPr>
      </w:pPr>
      <w:r w:rsidRPr="00DD3D35">
        <w:rPr>
          <w:rFonts w:ascii="Arial" w:hAnsi="Arial" w:cs="Arial"/>
        </w:rPr>
        <w:tab/>
        <w:t xml:space="preserve">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DD3D35">
        <w:rPr>
          <w:rFonts w:ascii="Arial" w:eastAsiaTheme="minorEastAsia" w:hAnsi="Arial" w:cs="Arial"/>
        </w:rPr>
        <w:t xml:space="preserve"> x 2000 ml = 1000 ml</w:t>
      </w:r>
    </w:p>
    <w:p w:rsidR="002C6286" w:rsidRDefault="002C6286" w:rsidP="002C6286">
      <w:pPr>
        <w:tabs>
          <w:tab w:val="left" w:pos="426"/>
        </w:tabs>
        <w:spacing w:line="360" w:lineRule="auto"/>
        <w:jc w:val="both"/>
        <w:rPr>
          <w:rFonts w:ascii="Arial" w:eastAsiaTheme="minorEastAsia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line="360" w:lineRule="auto"/>
        <w:jc w:val="both"/>
        <w:rPr>
          <w:rFonts w:ascii="Arial" w:eastAsiaTheme="minorEastAsia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DD3D35"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3.5.2 Pembuatan Simplisia </w:t>
      </w:r>
    </w:p>
    <w:p w:rsidR="002C6286" w:rsidRPr="00DD3D35" w:rsidRDefault="002C6286" w:rsidP="002C6286">
      <w:pPr>
        <w:spacing w:line="360" w:lineRule="auto"/>
        <w:jc w:val="both"/>
        <w:rPr>
          <w:rFonts w:ascii="Arial" w:hAnsi="Arial" w:cs="Arial"/>
        </w:rPr>
      </w:pPr>
      <w:r w:rsidRPr="00DD3D35">
        <w:rPr>
          <w:rFonts w:ascii="Arial" w:eastAsiaTheme="minorEastAsia" w:hAnsi="Arial" w:cs="Arial"/>
          <w:b/>
          <w:sz w:val="24"/>
          <w:szCs w:val="24"/>
        </w:rPr>
        <w:tab/>
      </w:r>
      <w:r w:rsidRPr="00DD3D35">
        <w:rPr>
          <w:rFonts w:ascii="Arial" w:eastAsiaTheme="minorEastAsia" w:hAnsi="Arial" w:cs="Arial"/>
        </w:rPr>
        <w:t xml:space="preserve">Timbang sejumlah tertentu bunga pacar air </w:t>
      </w:r>
      <w:r w:rsidRPr="00DD3D35">
        <w:rPr>
          <w:rFonts w:ascii="Arial" w:hAnsi="Arial" w:cs="Arial"/>
        </w:rPr>
        <w:t>(</w:t>
      </w:r>
      <w:r w:rsidRPr="00DD3D35">
        <w:rPr>
          <w:rFonts w:ascii="Arial" w:hAnsi="Arial" w:cs="Arial"/>
          <w:i/>
        </w:rPr>
        <w:t xml:space="preserve">Impatiens balsamina </w:t>
      </w:r>
      <w:r>
        <w:rPr>
          <w:rFonts w:ascii="Arial" w:hAnsi="Arial" w:cs="Arial"/>
        </w:rPr>
        <w:t xml:space="preserve">L) yang masih </w:t>
      </w:r>
      <w:proofErr w:type="gramStart"/>
      <w:r>
        <w:rPr>
          <w:rFonts w:ascii="Arial" w:hAnsi="Arial" w:cs="Arial"/>
        </w:rPr>
        <w:t>segar</w:t>
      </w:r>
      <w:proofErr w:type="gramEnd"/>
      <w:r>
        <w:rPr>
          <w:rFonts w:ascii="Arial" w:hAnsi="Arial" w:cs="Arial"/>
        </w:rPr>
        <w:t xml:space="preserve">. </w:t>
      </w:r>
      <w:proofErr w:type="gramStart"/>
      <w:r w:rsidRPr="00DD3D35">
        <w:rPr>
          <w:rFonts w:ascii="Arial" w:hAnsi="Arial" w:cs="Arial"/>
        </w:rPr>
        <w:t>Lalu keringkan pada sush rendah tanpa terkena sinar matahari langsung.</w:t>
      </w:r>
      <w:proofErr w:type="gramEnd"/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3.5.3 Pembuatan Ekstrak Metanol Bunga Pacar Air</w:t>
      </w:r>
    </w:p>
    <w:p w:rsidR="002C6286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eastAsiaTheme="minorEastAsia" w:hAnsi="Arial" w:cs="Arial"/>
        </w:rPr>
        <w:tab/>
        <w:t xml:space="preserve">Pembuatan ekstrak metanol bunga pacar air </w:t>
      </w:r>
      <w:r w:rsidRPr="00DD3D35">
        <w:rPr>
          <w:rFonts w:ascii="Arial" w:hAnsi="Arial" w:cs="Arial"/>
        </w:rPr>
        <w:t>(</w:t>
      </w:r>
      <w:r w:rsidRPr="00DD3D35">
        <w:rPr>
          <w:rFonts w:ascii="Arial" w:hAnsi="Arial" w:cs="Arial"/>
          <w:i/>
        </w:rPr>
        <w:t xml:space="preserve">Impatiens balsamina </w:t>
      </w:r>
      <w:r w:rsidRPr="00DD3D35">
        <w:rPr>
          <w:rFonts w:ascii="Arial" w:hAnsi="Arial" w:cs="Arial"/>
        </w:rPr>
        <w:t xml:space="preserve">L) dilakukan dengan </w:t>
      </w:r>
      <w:proofErr w:type="gramStart"/>
      <w:r w:rsidRPr="00DD3D35">
        <w:rPr>
          <w:rFonts w:ascii="Arial" w:hAnsi="Arial" w:cs="Arial"/>
        </w:rPr>
        <w:t>cara</w:t>
      </w:r>
      <w:proofErr w:type="gramEnd"/>
      <w:r>
        <w:rPr>
          <w:rFonts w:ascii="Arial" w:hAnsi="Arial" w:cs="Arial"/>
        </w:rPr>
        <w:t xml:space="preserve"> maserasi berdasarkan Farmakope </w:t>
      </w:r>
      <w:r w:rsidRPr="00DD3D35">
        <w:rPr>
          <w:rFonts w:ascii="Arial" w:hAnsi="Arial" w:cs="Arial"/>
        </w:rPr>
        <w:t xml:space="preserve">Indonesia Edisi </w:t>
      </w:r>
      <w:r>
        <w:rPr>
          <w:rFonts w:ascii="Arial" w:hAnsi="Arial" w:cs="Arial"/>
        </w:rPr>
        <w:t>III</w:t>
      </w:r>
      <w:r w:rsidRPr="00DD3D35">
        <w:rPr>
          <w:rFonts w:ascii="Arial" w:hAnsi="Arial" w:cs="Arial"/>
        </w:rPr>
        <w:t>.</w:t>
      </w:r>
    </w:p>
    <w:p w:rsidR="002C6286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Maserasi dilakukan dengan cara: </w:t>
      </w:r>
      <w:r w:rsidRPr="00EF01F9">
        <w:rPr>
          <w:rFonts w:ascii="Arial" w:hAnsi="Arial" w:cs="Arial"/>
          <w:color w:val="242424"/>
          <w:shd w:val="clear" w:color="auto" w:fill="FFFFFF"/>
        </w:rPr>
        <w:t xml:space="preserve">masukkan simplisia yang sudah diserbukkan dengan derajat halus tertentu sebanyak </w:t>
      </w:r>
      <w:r>
        <w:rPr>
          <w:rFonts w:ascii="Arial" w:hAnsi="Arial" w:cs="Arial"/>
          <w:color w:val="242424"/>
          <w:shd w:val="clear" w:color="auto" w:fill="FFFFFF"/>
        </w:rPr>
        <w:t>10 bagian dalam bejana maserasi</w:t>
      </w:r>
      <w:r w:rsidRPr="00EF01F9">
        <w:rPr>
          <w:rFonts w:ascii="Arial" w:hAnsi="Arial" w:cs="Arial"/>
          <w:color w:val="242424"/>
          <w:shd w:val="clear" w:color="auto" w:fill="FFFFFF"/>
        </w:rPr>
        <w:t xml:space="preserve">, kemudian ditambahkan 75 bagian cairan </w:t>
      </w:r>
      <w:r>
        <w:rPr>
          <w:rFonts w:ascii="Arial" w:hAnsi="Arial" w:cs="Arial"/>
          <w:color w:val="242424"/>
          <w:shd w:val="clear" w:color="auto" w:fill="FFFFFF"/>
        </w:rPr>
        <w:t xml:space="preserve">metanol kemudian </w:t>
      </w:r>
      <w:r w:rsidRPr="00EF01F9">
        <w:rPr>
          <w:rFonts w:ascii="Arial" w:hAnsi="Arial" w:cs="Arial"/>
          <w:color w:val="242424"/>
          <w:shd w:val="clear" w:color="auto" w:fill="FFFFFF"/>
        </w:rPr>
        <w:t>ditutup dan dibiarkan selama 5 hari pada temperatur k</w:t>
      </w:r>
      <w:r>
        <w:rPr>
          <w:rFonts w:ascii="Arial" w:hAnsi="Arial" w:cs="Arial"/>
          <w:color w:val="242424"/>
          <w:shd w:val="clear" w:color="auto" w:fill="FFFFFF"/>
        </w:rPr>
        <w:t xml:space="preserve">amar dan terlindung dari cahaya </w:t>
      </w:r>
      <w:r w:rsidRPr="00EF01F9">
        <w:rPr>
          <w:rFonts w:ascii="Arial" w:hAnsi="Arial" w:cs="Arial"/>
          <w:color w:val="242424"/>
          <w:shd w:val="clear" w:color="auto" w:fill="FFFFFF"/>
        </w:rPr>
        <w:t xml:space="preserve">sambil berulang-ulang diaduk. Setelah 5 hari, cairan penyari disaring ke dalam wadah penampung, kemudian ampasnya diperas dan ditambah </w:t>
      </w:r>
      <w:r>
        <w:rPr>
          <w:rFonts w:ascii="Arial" w:hAnsi="Arial" w:cs="Arial"/>
          <w:color w:val="242424"/>
          <w:shd w:val="clear" w:color="auto" w:fill="FFFFFF"/>
        </w:rPr>
        <w:t>25 bagian cairan metanol</w:t>
      </w:r>
      <w:r w:rsidRPr="00EF01F9">
        <w:rPr>
          <w:rFonts w:ascii="Arial" w:hAnsi="Arial" w:cs="Arial"/>
          <w:color w:val="242424"/>
          <w:shd w:val="clear" w:color="auto" w:fill="FFFFFF"/>
        </w:rPr>
        <w:t xml:space="preserve"> dan diaduk kemudian disaring lagi sehingga diperoleh sari 100 bagian. </w:t>
      </w:r>
      <w:proofErr w:type="gramStart"/>
      <w:r w:rsidRPr="00EF01F9">
        <w:rPr>
          <w:rFonts w:ascii="Arial" w:hAnsi="Arial" w:cs="Arial"/>
          <w:color w:val="242424"/>
          <w:shd w:val="clear" w:color="auto" w:fill="FFFFFF"/>
        </w:rPr>
        <w:t>Sari yang diperoleh ditutup dan disimpan pada tempat yang terlindung dari cahaya selama 2 hari, endapan yang terbentuk dipi</w:t>
      </w:r>
      <w:r>
        <w:rPr>
          <w:rFonts w:ascii="Arial" w:hAnsi="Arial" w:cs="Arial"/>
          <w:color w:val="242424"/>
          <w:shd w:val="clear" w:color="auto" w:fill="FFFFFF"/>
        </w:rPr>
        <w:t>sahkan dan filtratnya dipekatkan.</w:t>
      </w:r>
      <w:proofErr w:type="gramEnd"/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42424"/>
          <w:shd w:val="clear" w:color="auto" w:fill="FFFFFF"/>
        </w:rPr>
        <w:tab/>
      </w:r>
      <w:r w:rsidRPr="00DD3D35">
        <w:rPr>
          <w:rFonts w:ascii="Arial" w:hAnsi="Arial" w:cs="Arial"/>
        </w:rPr>
        <w:tab/>
      </w:r>
      <w:proofErr w:type="gramStart"/>
      <w:r w:rsidRPr="00DD3D35">
        <w:rPr>
          <w:rFonts w:ascii="Arial" w:hAnsi="Arial" w:cs="Arial"/>
        </w:rPr>
        <w:t xml:space="preserve">Maserat kemudian diuapkan dengan alat penguap yaitu </w:t>
      </w:r>
      <w:r w:rsidRPr="00DD3D35">
        <w:rPr>
          <w:rFonts w:ascii="Arial" w:hAnsi="Arial" w:cs="Arial"/>
          <w:i/>
        </w:rPr>
        <w:t xml:space="preserve">rotary evaporator </w:t>
      </w:r>
      <w:r w:rsidRPr="00DD3D35">
        <w:rPr>
          <w:rFonts w:ascii="Arial" w:hAnsi="Arial" w:cs="Arial"/>
        </w:rPr>
        <w:t>pada suhu tidak lebih dari 50 hingga diperoleh ekstrak kental</w:t>
      </w:r>
      <w:r>
        <w:rPr>
          <w:rFonts w:ascii="Arial" w:hAnsi="Arial" w:cs="Arial"/>
        </w:rPr>
        <w:t xml:space="preserve"> yaitu ekstrak metanol bunga pacar air</w:t>
      </w:r>
      <w:r w:rsidRPr="00DD3D35">
        <w:rPr>
          <w:rFonts w:ascii="Arial" w:hAnsi="Arial" w:cs="Arial"/>
        </w:rPr>
        <w:t>.</w:t>
      </w:r>
      <w:proofErr w:type="gramEnd"/>
      <w:r w:rsidRPr="00DD3D35">
        <w:rPr>
          <w:rFonts w:ascii="Arial" w:hAnsi="Arial" w:cs="Arial"/>
        </w:rPr>
        <w:t xml:space="preserve"> Ekstrak </w:t>
      </w:r>
      <w:r>
        <w:rPr>
          <w:rFonts w:ascii="Arial" w:hAnsi="Arial" w:cs="Arial"/>
        </w:rPr>
        <w:t>kental yang diperoleh sebesar 47</w:t>
      </w:r>
      <w:proofErr w:type="gramStart"/>
      <w:r>
        <w:rPr>
          <w:rFonts w:ascii="Arial" w:hAnsi="Arial" w:cs="Arial"/>
        </w:rPr>
        <w:t>,87</w:t>
      </w:r>
      <w:proofErr w:type="gramEnd"/>
      <w:r>
        <w:rPr>
          <w:rFonts w:ascii="Arial" w:hAnsi="Arial" w:cs="Arial"/>
        </w:rPr>
        <w:t xml:space="preserve"> gram, </w:t>
      </w:r>
      <w:r w:rsidRPr="002C7338">
        <w:rPr>
          <w:rFonts w:ascii="Arial" w:hAnsi="Arial" w:cs="Arial"/>
        </w:rPr>
        <w:t>kemudian ditimbang lalu dibuat konsentrasinya.</w:t>
      </w:r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3.6 Persiapan Krim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3.6.1 Perhitungan Bahan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>Resep Standar</w:t>
      </w:r>
      <w:r>
        <w:rPr>
          <w:rFonts w:ascii="Arial" w:hAnsi="Arial" w:cs="Arial"/>
        </w:rPr>
        <w:t>:</w:t>
      </w:r>
    </w:p>
    <w:p w:rsidR="002C6286" w:rsidRPr="00DD3D35" w:rsidRDefault="002C6286" w:rsidP="002C6286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686F3" wp14:editId="0FF3F80A">
                <wp:simplePos x="0" y="0"/>
                <wp:positionH relativeFrom="column">
                  <wp:posOffset>17145</wp:posOffset>
                </wp:positionH>
                <wp:positionV relativeFrom="paragraph">
                  <wp:posOffset>26670</wp:posOffset>
                </wp:positionV>
                <wp:extent cx="225742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4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>R/</w:t>
                            </w:r>
                            <w:r>
                              <w:tab/>
                              <w:t>Asam Stearat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  <w:t>Setil alkohol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  <w:t>TEA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  <w:t>Gliserin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  <w:t>Metil Paraben</w:t>
                            </w:r>
                            <w:r>
                              <w:tab/>
                            </w:r>
                            <w:r>
                              <w:tab/>
                              <w:t>0</w:t>
                            </w:r>
                            <w:proofErr w:type="gramStart"/>
                            <w:r>
                              <w:t>,1</w:t>
                            </w:r>
                            <w:proofErr w:type="gramEnd"/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  <w:t>Aquades</w:t>
                            </w:r>
                            <w:r>
                              <w:tab/>
                              <w:t>ad</w:t>
                            </w:r>
                            <w:r>
                              <w:tab/>
                              <w:t>50</w:t>
                            </w:r>
                          </w:p>
                          <w:p w:rsidR="002C6286" w:rsidRDefault="002C6286" w:rsidP="002C6286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.35pt;margin-top:2.1pt;width:177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" fillcolor="white [3201]" strokecolor="black [3200]" strokeweight="2pt">
                <v:textbox>
                  <w:txbxContent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>R/</w:t>
                      </w:r>
                      <w:r>
                        <w:tab/>
                      </w:r>
                      <w:proofErr w:type="spellStart"/>
                      <w:r>
                        <w:t>Asam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Stearat</w:t>
                      </w:r>
                      <w:proofErr w:type="spellEnd"/>
                      <w:r>
                        <w:tab/>
                      </w:r>
                      <w:r>
                        <w:tab/>
                        <w:t>6</w:t>
                      </w:r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</w:r>
                      <w:proofErr w:type="spellStart"/>
                      <w:r>
                        <w:t>Setil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alkohol</w:t>
                      </w:r>
                      <w:proofErr w:type="spellEnd"/>
                      <w:r>
                        <w:tab/>
                      </w:r>
                      <w:r>
                        <w:tab/>
                        <w:t>1</w:t>
                      </w:r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  <w:t>TEA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  <w:proofErr w:type="gramStart"/>
                      <w:r>
                        <w:t>,5</w:t>
                      </w:r>
                      <w:proofErr w:type="gramEnd"/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</w:r>
                      <w:proofErr w:type="spellStart"/>
                      <w:r>
                        <w:t>Gliserin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  <w:t>4</w:t>
                      </w:r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</w:r>
                      <w:proofErr w:type="spellStart"/>
                      <w:r>
                        <w:t>Metil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Paraben</w:t>
                      </w:r>
                      <w:proofErr w:type="spellEnd"/>
                      <w:r>
                        <w:tab/>
                      </w:r>
                      <w:r>
                        <w:tab/>
                        <w:t>0</w:t>
                      </w:r>
                      <w:proofErr w:type="gramStart"/>
                      <w:r>
                        <w:t>,1</w:t>
                      </w:r>
                      <w:proofErr w:type="gramEnd"/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</w:r>
                      <w:proofErr w:type="spellStart"/>
                      <w:r>
                        <w:t>Aquades</w:t>
                      </w:r>
                      <w:proofErr w:type="spellEnd"/>
                      <w:r>
                        <w:tab/>
                        <w:t>ad</w:t>
                      </w:r>
                      <w:r>
                        <w:tab/>
                        <w:t>50</w:t>
                      </w:r>
                    </w:p>
                    <w:p w:rsidR="002C6286" w:rsidRDefault="002C6286" w:rsidP="002C6286">
                      <w:pPr>
                        <w:spacing w:after="0" w:line="360" w:lineRule="auto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2C6286" w:rsidRPr="00DD3D35" w:rsidRDefault="002C6286" w:rsidP="002C628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6286" w:rsidRPr="00DD3D35" w:rsidRDefault="002C6286" w:rsidP="002C628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2C6286" w:rsidRDefault="002C6286" w:rsidP="002C6286">
      <w:pPr>
        <w:spacing w:line="360" w:lineRule="auto"/>
        <w:jc w:val="both"/>
        <w:rPr>
          <w:rFonts w:ascii="Arial" w:hAnsi="Arial" w:cs="Arial"/>
          <w:szCs w:val="24"/>
        </w:rPr>
      </w:pPr>
    </w:p>
    <w:p w:rsidR="002C6286" w:rsidRPr="00DD3D35" w:rsidRDefault="002C6286" w:rsidP="002C6286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2C6286" w:rsidRPr="00DD3D35" w:rsidRDefault="002C6286" w:rsidP="002C6286">
      <w:pPr>
        <w:tabs>
          <w:tab w:val="left" w:pos="426"/>
          <w:tab w:val="left" w:pos="3075"/>
        </w:tabs>
        <w:spacing w:after="0" w:line="360" w:lineRule="auto"/>
        <w:jc w:val="both"/>
        <w:rPr>
          <w:rFonts w:ascii="Arial" w:eastAsiaTheme="minorEastAsia" w:hAnsi="Arial" w:cs="Arial"/>
        </w:rPr>
      </w:pPr>
      <w:r w:rsidRPr="00DD3D35">
        <w:rPr>
          <w:rFonts w:ascii="Arial" w:eastAsiaTheme="minorEastAsia" w:hAnsi="Arial" w:cs="Arial"/>
        </w:rPr>
        <w:lastRenderedPageBreak/>
        <w:t xml:space="preserve">Penimbangan </w:t>
      </w:r>
      <w:proofErr w:type="gramStart"/>
      <w:r w:rsidRPr="00DD3D35">
        <w:rPr>
          <w:rFonts w:ascii="Arial" w:eastAsiaTheme="minorEastAsia" w:hAnsi="Arial" w:cs="Arial"/>
        </w:rPr>
        <w:t>Bahan :</w:t>
      </w:r>
      <w:proofErr w:type="gramEnd"/>
    </w:p>
    <w:p w:rsidR="002C6286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 xml:space="preserve">Asam </w:t>
      </w:r>
      <w:r>
        <w:rPr>
          <w:rFonts w:ascii="Arial" w:hAnsi="Arial" w:cs="Arial"/>
        </w:rPr>
        <w:t>Stearat</w:t>
      </w:r>
      <w:r>
        <w:rPr>
          <w:rFonts w:ascii="Arial" w:hAnsi="Arial" w:cs="Arial"/>
        </w:rPr>
        <w:tab/>
        <w:t>= 6 gram</w:t>
      </w:r>
    </w:p>
    <w:p w:rsidR="002C6286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Setil Alkohol</w:t>
      </w:r>
      <w:r>
        <w:rPr>
          <w:rFonts w:ascii="Arial" w:hAnsi="Arial" w:cs="Arial"/>
        </w:rPr>
        <w:tab/>
        <w:t>= 1 gram</w:t>
      </w:r>
    </w:p>
    <w:p w:rsidR="002C6286" w:rsidRPr="00DD3D35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TEA</w:t>
      </w:r>
      <w:r>
        <w:rPr>
          <w:rFonts w:ascii="Arial" w:hAnsi="Arial" w:cs="Arial"/>
        </w:rPr>
        <w:tab/>
        <w:t>= 1,5</w:t>
      </w:r>
      <w:r w:rsidRPr="00DD3D35">
        <w:rPr>
          <w:rFonts w:ascii="Arial" w:hAnsi="Arial" w:cs="Arial"/>
        </w:rPr>
        <w:t xml:space="preserve"> gr</w:t>
      </w:r>
      <w:r>
        <w:rPr>
          <w:rFonts w:ascii="Arial" w:hAnsi="Arial" w:cs="Arial"/>
        </w:rPr>
        <w:t>am</w:t>
      </w:r>
    </w:p>
    <w:p w:rsidR="002C6286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0D62A6">
        <w:rPr>
          <w:rFonts w:ascii="Arial" w:hAnsi="Arial" w:cs="Arial"/>
        </w:rPr>
        <w:t>Gliserin</w:t>
      </w:r>
      <w:r w:rsidRPr="000D62A6">
        <w:rPr>
          <w:rFonts w:ascii="Arial" w:hAnsi="Arial" w:cs="Arial"/>
        </w:rPr>
        <w:tab/>
      </w:r>
      <w:r>
        <w:rPr>
          <w:rFonts w:ascii="Arial" w:hAnsi="Arial" w:cs="Arial"/>
        </w:rPr>
        <w:t>= 4 gram</w:t>
      </w:r>
    </w:p>
    <w:p w:rsidR="002C6286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Metil Paraben</w:t>
      </w:r>
      <w:r>
        <w:rPr>
          <w:rFonts w:ascii="Arial" w:hAnsi="Arial" w:cs="Arial"/>
        </w:rPr>
        <w:tab/>
        <w:t>= 0,1 gram</w:t>
      </w:r>
    </w:p>
    <w:p w:rsidR="002C6286" w:rsidRPr="000D62A6" w:rsidRDefault="002C6286" w:rsidP="002C6286">
      <w:pPr>
        <w:pStyle w:val="ListParagraph"/>
        <w:numPr>
          <w:ilvl w:val="0"/>
          <w:numId w:val="1"/>
        </w:numPr>
        <w:tabs>
          <w:tab w:val="left" w:pos="426"/>
          <w:tab w:val="left" w:pos="2268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Aqua ad 50</w:t>
      </w:r>
      <w:r>
        <w:rPr>
          <w:rFonts w:ascii="Arial" w:hAnsi="Arial" w:cs="Arial"/>
        </w:rPr>
        <w:tab/>
        <w:t>= 50 – (6 + 1 + 1,5 + 4 + 0,1) = 37,4 ml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Tabel </w:t>
      </w:r>
      <w:r w:rsidRPr="00DD3D3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proofErr w:type="gramEnd"/>
      <w:r w:rsidRPr="00DD3D35">
        <w:rPr>
          <w:rFonts w:ascii="Arial" w:hAnsi="Arial" w:cs="Arial"/>
        </w:rPr>
        <w:t xml:space="preserve"> Formulasi krim ekstrak metanol bunga pacar air</w:t>
      </w:r>
    </w:p>
    <w:tbl>
      <w:tblPr>
        <w:tblStyle w:val="TableGrid"/>
        <w:tblW w:w="7710" w:type="dxa"/>
        <w:tblInd w:w="247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</w:tblGrid>
      <w:tr w:rsidR="002C6286" w:rsidRPr="00DD3D35" w:rsidTr="00FD59AF">
        <w:trPr>
          <w:trHeight w:val="387"/>
        </w:trPr>
        <w:tc>
          <w:tcPr>
            <w:tcW w:w="19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3D35">
              <w:rPr>
                <w:rFonts w:ascii="Arial" w:hAnsi="Arial" w:cs="Arial"/>
                <w:b/>
              </w:rPr>
              <w:t>Bahan</w:t>
            </w:r>
          </w:p>
        </w:tc>
        <w:tc>
          <w:tcPr>
            <w:tcW w:w="19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3D35">
              <w:rPr>
                <w:rFonts w:ascii="Arial" w:hAnsi="Arial" w:cs="Arial"/>
                <w:b/>
              </w:rPr>
              <w:t>FI (g)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3D35">
              <w:rPr>
                <w:rFonts w:ascii="Arial" w:hAnsi="Arial" w:cs="Arial"/>
                <w:b/>
              </w:rPr>
              <w:t>FII (g)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D3D35">
              <w:rPr>
                <w:rFonts w:ascii="Arial" w:hAnsi="Arial" w:cs="Arial"/>
                <w:b/>
              </w:rPr>
              <w:t>FIII (g)</w:t>
            </w:r>
          </w:p>
        </w:tc>
      </w:tr>
      <w:tr w:rsidR="002C6286" w:rsidRPr="00DD3D35" w:rsidTr="00FD59AF">
        <w:trPr>
          <w:trHeight w:val="2738"/>
        </w:trPr>
        <w:tc>
          <w:tcPr>
            <w:tcW w:w="1927" w:type="dxa"/>
            <w:tcBorders>
              <w:left w:val="nil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Ekstrak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Asam Stearat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Setil Alkohol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TEA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Gliserin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Metil Paraben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D3D35">
              <w:rPr>
                <w:rFonts w:ascii="Arial" w:hAnsi="Arial" w:cs="Arial"/>
              </w:rPr>
              <w:t>Aquadest</w:t>
            </w:r>
          </w:p>
        </w:tc>
        <w:tc>
          <w:tcPr>
            <w:tcW w:w="1927" w:type="dxa"/>
            <w:tcBorders>
              <w:left w:val="nil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  <w:p w:rsidR="002C6286" w:rsidRPr="00DD3D35" w:rsidRDefault="002C6286" w:rsidP="00FD59AF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</w:tr>
    </w:tbl>
    <w:p w:rsidR="002C6286" w:rsidRPr="00DD3D35" w:rsidRDefault="002C6286" w:rsidP="002C6286">
      <w:pPr>
        <w:tabs>
          <w:tab w:val="left" w:pos="426"/>
        </w:tabs>
        <w:spacing w:after="0" w:line="360" w:lineRule="auto"/>
        <w:ind w:firstLine="720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>Keterangan:</w:t>
      </w:r>
      <w:r w:rsidRPr="00DD3D35">
        <w:rPr>
          <w:rFonts w:ascii="Arial" w:hAnsi="Arial" w:cs="Arial"/>
        </w:rPr>
        <w:tab/>
        <w:t>FI</w:t>
      </w:r>
      <w:r w:rsidRPr="00DD3D35">
        <w:rPr>
          <w:rFonts w:ascii="Arial" w:hAnsi="Arial" w:cs="Arial"/>
        </w:rPr>
        <w:tab/>
        <w:t>= Formula krim dengan konsentrasi ekstrak 10%</w:t>
      </w:r>
    </w:p>
    <w:p w:rsidR="002C6286" w:rsidRPr="00DD3D35" w:rsidRDefault="002C6286" w:rsidP="002C6286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  <w:t>FII</w:t>
      </w:r>
      <w:r w:rsidRPr="00DD3D35">
        <w:rPr>
          <w:rFonts w:ascii="Arial" w:hAnsi="Arial" w:cs="Arial"/>
        </w:rPr>
        <w:tab/>
        <w:t>= Formula krim dengan konsentrasi ekstrak 15%</w:t>
      </w:r>
    </w:p>
    <w:p w:rsidR="002C6286" w:rsidRPr="00DD3D35" w:rsidRDefault="002C6286" w:rsidP="002C6286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</w:r>
      <w:r w:rsidRPr="00DD3D35">
        <w:rPr>
          <w:rFonts w:ascii="Arial" w:hAnsi="Arial" w:cs="Arial"/>
        </w:rPr>
        <w:tab/>
        <w:t>FIII</w:t>
      </w:r>
      <w:r w:rsidRPr="00DD3D35">
        <w:rPr>
          <w:rFonts w:ascii="Arial" w:hAnsi="Arial" w:cs="Arial"/>
        </w:rPr>
        <w:tab/>
        <w:t>= Formula krim dengan konsentrasi ekstrak</w:t>
      </w:r>
      <w:r w:rsidRPr="00DD3D35">
        <w:rPr>
          <w:rFonts w:ascii="Arial" w:hAnsi="Arial" w:cs="Arial"/>
        </w:rPr>
        <w:tab/>
        <w:t>20%</w:t>
      </w:r>
    </w:p>
    <w:p w:rsidR="002C6286" w:rsidRPr="00DD3D35" w:rsidRDefault="002C6286" w:rsidP="002C628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 xml:space="preserve">3.6.2 </w:t>
      </w:r>
      <w:r>
        <w:rPr>
          <w:rFonts w:ascii="Arial" w:hAnsi="Arial" w:cs="Arial"/>
          <w:b/>
          <w:sz w:val="24"/>
          <w:szCs w:val="24"/>
        </w:rPr>
        <w:t>Prosedur Kerja</w:t>
      </w:r>
    </w:p>
    <w:p w:rsidR="002C6286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Siapkan semua alat dan bahan yang diperlukan.</w:t>
      </w:r>
    </w:p>
    <w:p w:rsidR="002C6286" w:rsidRPr="00885BAF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Panaskan lumpang dan stamper dengan </w:t>
      </w:r>
      <w:proofErr w:type="gramStart"/>
      <w:r>
        <w:rPr>
          <w:rFonts w:ascii="Arial" w:hAnsi="Arial" w:cs="Arial"/>
        </w:rPr>
        <w:t>cara</w:t>
      </w:r>
      <w:proofErr w:type="gramEnd"/>
      <w:r>
        <w:rPr>
          <w:rFonts w:ascii="Arial" w:hAnsi="Arial" w:cs="Arial"/>
        </w:rPr>
        <w:t xml:space="preserve"> menuangkan air panas ke dalam lumpang yang berisikan stamper, biarkan sampai lumpang dan stamper menjadi panas.</w:t>
      </w:r>
    </w:p>
    <w:p w:rsidR="002C6286" w:rsidRPr="00885BAF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Sambil menunggu lumpang menjadi panas, t</w:t>
      </w:r>
      <w:r w:rsidRPr="00885BAF">
        <w:rPr>
          <w:rFonts w:ascii="Arial" w:hAnsi="Arial" w:cs="Arial"/>
        </w:rPr>
        <w:t>imbang zat berkhasiat sesuai dengan konsentrasinya masing-masing.</w:t>
      </w:r>
    </w:p>
    <w:p w:rsidR="002C6286" w:rsidRPr="00885BAF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85BAF">
        <w:rPr>
          <w:rFonts w:ascii="Arial" w:hAnsi="Arial" w:cs="Arial"/>
        </w:rPr>
        <w:t>Timbang bahan dasar krim sesuai dengan perhitungannya masing-masing.</w:t>
      </w:r>
    </w:p>
    <w:p w:rsidR="002C6286" w:rsidRPr="00885BAF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85BAF">
        <w:rPr>
          <w:rFonts w:ascii="Arial" w:hAnsi="Arial" w:cs="Arial"/>
        </w:rPr>
        <w:t>Bahan-bahan fase minyak (asam stearat dan setil alkohol) dan fase air (TEA, gliserin, metil paraben dan air) dipisahkan.</w:t>
      </w:r>
    </w:p>
    <w:p w:rsidR="002C6286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Dalam cawan porselen, f</w:t>
      </w:r>
      <w:r w:rsidRPr="00885BAF">
        <w:rPr>
          <w:rFonts w:ascii="Arial" w:hAnsi="Arial" w:cs="Arial"/>
        </w:rPr>
        <w:t>ase minyak dan fase air</w:t>
      </w:r>
      <w:r>
        <w:rPr>
          <w:rFonts w:ascii="Arial" w:hAnsi="Arial" w:cs="Arial"/>
        </w:rPr>
        <w:t xml:space="preserve"> dipanaskan pada suhu yang </w:t>
      </w:r>
      <w:proofErr w:type="gramStart"/>
      <w:r>
        <w:rPr>
          <w:rFonts w:ascii="Arial" w:hAnsi="Arial" w:cs="Arial"/>
        </w:rPr>
        <w:t>sama</w:t>
      </w:r>
      <w:proofErr w:type="gramEnd"/>
      <w:r>
        <w:rPr>
          <w:rFonts w:ascii="Arial" w:hAnsi="Arial" w:cs="Arial"/>
        </w:rPr>
        <w:t xml:space="preserve"> di penangas air.</w:t>
      </w:r>
    </w:p>
    <w:p w:rsidR="002C6286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Setelah fase minyak melebur semuanya, kemudian fase minyak dimasukkan ke dalam lumpang yang sebelumnya telah dipanaskan terlebih dahulu dan dilap menggunakan tissue.</w:t>
      </w:r>
    </w:p>
    <w:p w:rsidR="002C6286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Masukkan fase air sedikit demi sedikit ke dalam lumpang yang berisi fase minyak sambil digerus dengan cepat</w:t>
      </w:r>
    </w:p>
    <w:p w:rsidR="002C6286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Ekstrak metanol bunga pacar air yang sebelumnya telah dilarutkan dengan sebagian fase air ditambahkan ke dalam lumpang tersebut kemudian </w:t>
      </w:r>
      <w:proofErr w:type="gramStart"/>
      <w:r>
        <w:rPr>
          <w:rFonts w:ascii="Arial" w:hAnsi="Arial" w:cs="Arial"/>
        </w:rPr>
        <w:t>digerus  dengan</w:t>
      </w:r>
      <w:proofErr w:type="gramEnd"/>
      <w:r>
        <w:rPr>
          <w:rFonts w:ascii="Arial" w:hAnsi="Arial" w:cs="Arial"/>
        </w:rPr>
        <w:t xml:space="preserve"> cepat hingga didapatkan massa krim yang homogen.</w:t>
      </w:r>
    </w:p>
    <w:p w:rsidR="002C6286" w:rsidRPr="00885BAF" w:rsidRDefault="002C6286" w:rsidP="002C6286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Masukkan </w:t>
      </w:r>
      <w:proofErr w:type="gramStart"/>
      <w:r>
        <w:rPr>
          <w:rFonts w:ascii="Arial" w:hAnsi="Arial" w:cs="Arial"/>
        </w:rPr>
        <w:t>massa</w:t>
      </w:r>
      <w:proofErr w:type="gramEnd"/>
      <w:r>
        <w:rPr>
          <w:rFonts w:ascii="Arial" w:hAnsi="Arial" w:cs="Arial"/>
        </w:rPr>
        <w:t xml:space="preserve"> krim ke masing-masing wadah.</w:t>
      </w:r>
    </w:p>
    <w:p w:rsidR="002C6286" w:rsidRPr="00DD3D35" w:rsidRDefault="002C6286" w:rsidP="002C6286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2C6286" w:rsidRPr="00DD3D35" w:rsidRDefault="002C6286" w:rsidP="002C628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 xml:space="preserve">3.7 Evaluasi Kestabilan Fisik </w:t>
      </w:r>
      <w:proofErr w:type="gramStart"/>
      <w:r w:rsidRPr="00DD3D35">
        <w:rPr>
          <w:rFonts w:ascii="Arial" w:hAnsi="Arial" w:cs="Arial"/>
          <w:b/>
          <w:sz w:val="24"/>
          <w:szCs w:val="24"/>
        </w:rPr>
        <w:t>Formula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3.7.1 Uji Organoleptis</w:t>
      </w:r>
    </w:p>
    <w:p w:rsidR="002C6286" w:rsidRPr="00E3084A" w:rsidRDefault="002C6286" w:rsidP="002C6286">
      <w:pPr>
        <w:spacing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proofErr w:type="gramStart"/>
      <w:r w:rsidRPr="00DD3D35">
        <w:rPr>
          <w:rFonts w:ascii="Arial" w:hAnsi="Arial" w:cs="Arial"/>
        </w:rPr>
        <w:t>Uji organoleptis dilakukan pengamatan secara visual yang meliputi bau, warna, bentuk dan tekstur sediaan krim.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>Ini dilakukan untuk mengetahui krim yang dibuat sesuai dengan warna dan ba</w:t>
      </w:r>
      <w:r>
        <w:rPr>
          <w:rFonts w:ascii="Arial" w:hAnsi="Arial" w:cs="Arial"/>
        </w:rPr>
        <w:t>u ekstrak yang digunakan (Azkiya, dkk</w:t>
      </w:r>
      <w:r w:rsidRPr="00DD3D35">
        <w:rPr>
          <w:rFonts w:ascii="Arial" w:hAnsi="Arial" w:cs="Arial"/>
        </w:rPr>
        <w:t xml:space="preserve"> 2017).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3.7.2 Uji Homogenitas</w:t>
      </w:r>
    </w:p>
    <w:p w:rsidR="002C6286" w:rsidRPr="00DD3D35" w:rsidRDefault="002C6286" w:rsidP="002C6286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3D35">
        <w:rPr>
          <w:rFonts w:ascii="Arial" w:hAnsi="Arial" w:cs="Arial"/>
        </w:rPr>
        <w:t xml:space="preserve">Pengujian homogenitas dilakukan untuk mengetahui apakah pada saat proses pembuatan krim bahan aktif obat dengan bahan dasarnya dan bahan tambahan </w:t>
      </w:r>
      <w:proofErr w:type="gramStart"/>
      <w:r w:rsidRPr="00DD3D35">
        <w:rPr>
          <w:rFonts w:ascii="Arial" w:hAnsi="Arial" w:cs="Arial"/>
        </w:rPr>
        <w:t>lain</w:t>
      </w:r>
      <w:proofErr w:type="gramEnd"/>
      <w:r w:rsidRPr="00DD3D35">
        <w:rPr>
          <w:rFonts w:ascii="Arial" w:hAnsi="Arial" w:cs="Arial"/>
        </w:rPr>
        <w:t xml:space="preserve"> yang dipe</w:t>
      </w:r>
      <w:r>
        <w:rPr>
          <w:rFonts w:ascii="Arial" w:hAnsi="Arial" w:cs="Arial"/>
        </w:rPr>
        <w:t>rlukan tercampur secara homogen</w:t>
      </w:r>
      <w:r w:rsidRPr="00DD3D35">
        <w:rPr>
          <w:rFonts w:ascii="Arial" w:hAnsi="Arial" w:cs="Arial"/>
        </w:rPr>
        <w:t xml:space="preserve">. </w:t>
      </w:r>
      <w:proofErr w:type="gramStart"/>
      <w:r w:rsidRPr="00DD3D35">
        <w:rPr>
          <w:rFonts w:ascii="Arial" w:hAnsi="Arial" w:cs="Arial"/>
        </w:rPr>
        <w:t>Persyaratannya harus homogen sehingga krim yang dihasilkan mudah digunakan dan terdistribusi merata saat pengguna</w:t>
      </w:r>
      <w:r>
        <w:rPr>
          <w:rFonts w:ascii="Arial" w:hAnsi="Arial" w:cs="Arial"/>
        </w:rPr>
        <w:t>an pada kulit</w:t>
      </w:r>
      <w:r w:rsidRPr="00D349F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Meila, dkk</w:t>
      </w:r>
      <w:r w:rsidRPr="00DD3D35">
        <w:rPr>
          <w:rFonts w:ascii="Arial" w:hAnsi="Arial" w:cs="Arial"/>
        </w:rPr>
        <w:t>, 2017).</w:t>
      </w:r>
      <w:proofErr w:type="gramEnd"/>
    </w:p>
    <w:p w:rsidR="002C6286" w:rsidRPr="00DD3D35" w:rsidRDefault="002C6286" w:rsidP="002C62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3.7.3 Uji pH</w:t>
      </w:r>
    </w:p>
    <w:p w:rsidR="002C6286" w:rsidRPr="00DD3D35" w:rsidRDefault="002C6286" w:rsidP="002C6286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DD3D35">
        <w:rPr>
          <w:rFonts w:ascii="Arial" w:hAnsi="Arial" w:cs="Arial"/>
        </w:rPr>
        <w:t>Uji pH bertujuan mengetahui keamanan sediaan krim saat digunakan sehingga tidak mengiritasi kulit (Juwita, 2013).</w:t>
      </w:r>
      <w:proofErr w:type="gramEnd"/>
      <w:r w:rsidRPr="00DD3D35">
        <w:rPr>
          <w:rFonts w:ascii="Arial" w:hAnsi="Arial" w:cs="Arial"/>
        </w:rPr>
        <w:t xml:space="preserve"> Sebaiknya pH  disesuaikan dengan pH kulit, yaitu sekitar 4,5 – 6,5 karena jika pH terlalu besar maka dapat menyebabkan kulit menjadi bersisik, sedangkan apabila terlalu asam akan terjadi iritasi pada kulit </w:t>
      </w:r>
      <w:r w:rsidRPr="00D349F6">
        <w:rPr>
          <w:rFonts w:ascii="Arial" w:hAnsi="Arial" w:cs="Arial"/>
        </w:rPr>
        <w:t>(</w:t>
      </w:r>
      <w:r>
        <w:rPr>
          <w:rFonts w:ascii="Arial" w:hAnsi="Arial" w:cs="Arial"/>
        </w:rPr>
        <w:t>Meila, dkk</w:t>
      </w:r>
      <w:r w:rsidRPr="00DD3D35">
        <w:rPr>
          <w:rFonts w:ascii="Arial" w:hAnsi="Arial" w:cs="Arial"/>
        </w:rPr>
        <w:t>, 2017).</w:t>
      </w:r>
    </w:p>
    <w:p w:rsidR="002C6286" w:rsidRPr="00DD3D35" w:rsidRDefault="002C6286" w:rsidP="002C6286">
      <w:pPr>
        <w:tabs>
          <w:tab w:val="left" w:pos="0"/>
          <w:tab w:val="left" w:pos="113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3D35">
        <w:rPr>
          <w:rFonts w:ascii="Arial" w:hAnsi="Arial" w:cs="Arial"/>
          <w:b/>
          <w:sz w:val="24"/>
          <w:szCs w:val="24"/>
        </w:rPr>
        <w:t>3.8 Uji Tipe Krim</w:t>
      </w:r>
    </w:p>
    <w:p w:rsidR="002C6286" w:rsidRPr="00DD3D35" w:rsidRDefault="002C6286" w:rsidP="002C6286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DD3D35">
        <w:rPr>
          <w:rFonts w:ascii="Arial" w:hAnsi="Arial" w:cs="Arial"/>
        </w:rPr>
        <w:tab/>
      </w:r>
      <w:proofErr w:type="gramStart"/>
      <w:r w:rsidRPr="00DD3D35">
        <w:rPr>
          <w:rFonts w:ascii="Arial" w:hAnsi="Arial" w:cs="Arial"/>
        </w:rPr>
        <w:t>Sejumlah sediaan krim diletakan pada objek glass, kemudian tambahkan 1 tetes metil biru, diaduk dengan batang pengaduk.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>Bila metil biru tersebar merata berarti tipe krim yang dihasilkan adalah minyak dalam air (M/A).</w:t>
      </w:r>
      <w:proofErr w:type="gramEnd"/>
      <w:r w:rsidRPr="00DD3D35">
        <w:rPr>
          <w:rFonts w:ascii="Arial" w:hAnsi="Arial" w:cs="Arial"/>
        </w:rPr>
        <w:t xml:space="preserve"> </w:t>
      </w:r>
      <w:proofErr w:type="gramStart"/>
      <w:r w:rsidRPr="00DD3D35">
        <w:rPr>
          <w:rFonts w:ascii="Arial" w:hAnsi="Arial" w:cs="Arial"/>
        </w:rPr>
        <w:t>bila</w:t>
      </w:r>
      <w:proofErr w:type="gramEnd"/>
      <w:r w:rsidRPr="00DD3D35">
        <w:rPr>
          <w:rFonts w:ascii="Arial" w:hAnsi="Arial" w:cs="Arial"/>
        </w:rPr>
        <w:t xml:space="preserve"> timbul bintik </w:t>
      </w:r>
      <w:r w:rsidRPr="00DD3D35">
        <w:rPr>
          <w:rFonts w:ascii="Arial" w:hAnsi="Arial" w:cs="Arial"/>
        </w:rPr>
        <w:lastRenderedPageBreak/>
        <w:t xml:space="preserve">bintik biru krim yang dihasilkan </w:t>
      </w:r>
      <w:r>
        <w:rPr>
          <w:rFonts w:ascii="Arial" w:hAnsi="Arial" w:cs="Arial"/>
        </w:rPr>
        <w:t>adalah tipe a</w:t>
      </w:r>
      <w:r w:rsidRPr="00DD3D35">
        <w:rPr>
          <w:rFonts w:ascii="Arial" w:hAnsi="Arial" w:cs="Arial"/>
        </w:rPr>
        <w:t xml:space="preserve">ir dalam </w:t>
      </w:r>
      <w:r>
        <w:rPr>
          <w:rFonts w:ascii="Arial" w:hAnsi="Arial" w:cs="Arial"/>
        </w:rPr>
        <w:t>minyak (A/M) (Erawati, 2015).</w:t>
      </w:r>
    </w:p>
    <w:p w:rsidR="002C6286" w:rsidRDefault="002C6286" w:rsidP="002C6286">
      <w:pPr>
        <w:spacing w:after="0" w:line="360" w:lineRule="auto"/>
        <w:jc w:val="both"/>
      </w:pPr>
    </w:p>
    <w:p w:rsidR="003A7EA3" w:rsidRPr="002C6286" w:rsidRDefault="003A7EA3" w:rsidP="002C6286">
      <w:pPr>
        <w:spacing w:after="0" w:line="360" w:lineRule="auto"/>
        <w:jc w:val="both"/>
        <w:rPr>
          <w:rFonts w:ascii="Arial" w:hAnsi="Arial" w:cs="Arial"/>
        </w:rPr>
      </w:pPr>
    </w:p>
    <w:sectPr w:rsidR="003A7EA3" w:rsidRPr="002C6286" w:rsidSect="00F839F8">
      <w:headerReference w:type="default" r:id="rId10"/>
      <w:footerReference w:type="default" r:id="rId11"/>
      <w:pgSz w:w="11907" w:h="16840" w:code="9"/>
      <w:pgMar w:top="2268" w:right="1701" w:bottom="1701" w:left="2268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4F" w:rsidRDefault="00FF314F">
      <w:pPr>
        <w:spacing w:after="0" w:line="240" w:lineRule="auto"/>
      </w:pPr>
      <w:r>
        <w:separator/>
      </w:r>
    </w:p>
  </w:endnote>
  <w:endnote w:type="continuationSeparator" w:id="0">
    <w:p w:rsidR="00FF314F" w:rsidRDefault="00FF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936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84A" w:rsidRDefault="002C6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0A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85BAF" w:rsidRDefault="00876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0E" w:rsidRDefault="00876EC2">
    <w:pPr>
      <w:pStyle w:val="Footer"/>
      <w:jc w:val="center"/>
    </w:pPr>
  </w:p>
  <w:p w:rsidR="008F390E" w:rsidRDefault="00876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4F" w:rsidRDefault="00FF314F">
      <w:pPr>
        <w:spacing w:after="0" w:line="240" w:lineRule="auto"/>
      </w:pPr>
      <w:r>
        <w:separator/>
      </w:r>
    </w:p>
  </w:footnote>
  <w:footnote w:type="continuationSeparator" w:id="0">
    <w:p w:rsidR="00FF314F" w:rsidRDefault="00FF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AF" w:rsidRDefault="00876EC2">
    <w:pPr>
      <w:pStyle w:val="Header"/>
      <w:jc w:val="right"/>
    </w:pPr>
  </w:p>
  <w:p w:rsidR="00885BAF" w:rsidRDefault="00876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0154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390E" w:rsidRDefault="002C62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EC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F390E" w:rsidRDefault="00876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124C"/>
    <w:multiLevelType w:val="hybridMultilevel"/>
    <w:tmpl w:val="98D6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191D"/>
    <w:multiLevelType w:val="hybridMultilevel"/>
    <w:tmpl w:val="9EC8F7B6"/>
    <w:lvl w:ilvl="0" w:tplc="EFA2A5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86"/>
    <w:rsid w:val="002C6286"/>
    <w:rsid w:val="003A7EA3"/>
    <w:rsid w:val="004D70AB"/>
    <w:rsid w:val="00876EC2"/>
    <w:rsid w:val="00F839F8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table" w:styleId="TableGrid">
    <w:name w:val="Table Grid"/>
    <w:basedOn w:val="TableNormal"/>
    <w:uiPriority w:val="59"/>
    <w:rsid w:val="002C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86"/>
  </w:style>
  <w:style w:type="paragraph" w:styleId="Footer">
    <w:name w:val="footer"/>
    <w:basedOn w:val="Normal"/>
    <w:link w:val="FooterChar"/>
    <w:uiPriority w:val="99"/>
    <w:unhideWhenUsed/>
    <w:rsid w:val="002C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86"/>
  </w:style>
  <w:style w:type="paragraph" w:styleId="BalloonText">
    <w:name w:val="Balloon Text"/>
    <w:basedOn w:val="Normal"/>
    <w:link w:val="BalloonTextChar"/>
    <w:uiPriority w:val="99"/>
    <w:semiHidden/>
    <w:unhideWhenUsed/>
    <w:rsid w:val="00F8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table" w:styleId="TableGrid">
    <w:name w:val="Table Grid"/>
    <w:basedOn w:val="TableNormal"/>
    <w:uiPriority w:val="59"/>
    <w:rsid w:val="002C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286"/>
  </w:style>
  <w:style w:type="paragraph" w:styleId="Footer">
    <w:name w:val="footer"/>
    <w:basedOn w:val="Normal"/>
    <w:link w:val="FooterChar"/>
    <w:uiPriority w:val="99"/>
    <w:unhideWhenUsed/>
    <w:rsid w:val="002C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286"/>
  </w:style>
  <w:style w:type="paragraph" w:styleId="BalloonText">
    <w:name w:val="Balloon Text"/>
    <w:basedOn w:val="Normal"/>
    <w:link w:val="BalloonTextChar"/>
    <w:uiPriority w:val="99"/>
    <w:semiHidden/>
    <w:unhideWhenUsed/>
    <w:rsid w:val="00F8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1039</Words>
  <Characters>5927</Characters>
  <Application>Microsoft Office Word</Application>
  <DocSecurity>0</DocSecurity>
  <Lines>49</Lines>
  <Paragraphs>13</Paragraphs>
  <ScaleCrop>false</ScaleCrop>
  <Company>HP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ALSIPRO</cp:lastModifiedBy>
  <cp:revision>4</cp:revision>
  <dcterms:created xsi:type="dcterms:W3CDTF">2019-08-05T17:04:00Z</dcterms:created>
  <dcterms:modified xsi:type="dcterms:W3CDTF">2019-08-06T02:14:00Z</dcterms:modified>
</cp:coreProperties>
</file>